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175" w:type="dxa"/>
      </w:tblPr>
      <w:tblGrid>
        <w:gridCol w:w="2430"/>
        <w:gridCol w:w="6915"/>
      </w:tblGrid>
      <w:tr>
        <w:trPr>
          <w:trHeight w:val="315" w:hRule="auto"/>
          <w:jc w:val="left"/>
        </w:trPr>
        <w:tc>
          <w:tcPr>
            <w:tcW w:w="24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69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mo" w:hAnsi="Arimo" w:cs="Arimo" w:eastAsia="Arimo"/>
                <w:b/>
                <w:color w:val="auto"/>
                <w:spacing w:val="0"/>
                <w:position w:val="0"/>
                <w:sz w:val="21"/>
                <w:shd w:fill="auto" w:val="clear"/>
              </w:rPr>
              <w:t xml:space="preserve">PNT2022TMID49109</w:t>
            </w:r>
          </w:p>
        </w:tc>
      </w:tr>
      <w:tr>
        <w:trPr>
          <w:trHeight w:val="315" w:hRule="auto"/>
          <w:jc w:val="left"/>
        </w:trPr>
        <w:tc>
          <w:tcPr>
            <w:tcW w:w="24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69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6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AI based Nutrient analysis and ﬁtness ethusiastics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2835" w:dyaOrig="2835">
          <v:rect xmlns:o="urn:schemas-microsoft-com:office:office" xmlns:v="urn:schemas-microsoft-com:vml" id="rectole0000000000" style="width:141.750000pt;height:1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int.Picture" DrawAspect="Content" ObjectID="0000000000" ShapeID="rectole0000000000" r:id="docRId0"/>
        </w:object>
      </w:r>
    </w:p>
    <w:p>
      <w:pPr>
        <w:spacing w:before="66" w:after="0" w:line="240"/>
        <w:ind w:right="0" w:left="116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1D58BE"/>
          <w:spacing w:val="0"/>
          <w:position w:val="0"/>
          <w:sz w:val="28"/>
          <w:shd w:fill="auto" w:val="clear"/>
        </w:rPr>
        <w:t xml:space="preserve">FUNCTIONAL REQUIREMENTS</w:t>
      </w:r>
    </w:p>
    <w:p>
      <w:pPr>
        <w:spacing w:before="7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9"/>
          <w:shd w:fill="auto" w:val="clear"/>
        </w:rPr>
      </w:pPr>
    </w:p>
    <w:tbl>
      <w:tblPr>
        <w:tblInd w:w="260" w:type="dxa"/>
      </w:tblPr>
      <w:tblGrid>
        <w:gridCol w:w="1020"/>
        <w:gridCol w:w="2115"/>
        <w:gridCol w:w="8220"/>
      </w:tblGrid>
      <w:tr>
        <w:trPr>
          <w:trHeight w:val="945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</w:p>
          <w:p>
            <w:pPr>
              <w:spacing w:before="5" w:after="0" w:line="310"/>
              <w:ind w:right="68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requirements(EPI C)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260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Name, address, phone number, email id, date of birth, gender, height,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hours, eating habits, medical history, username and password.</w:t>
            </w:r>
          </w:p>
          <w:p>
            <w:pPr>
              <w:spacing w:before="24" w:after="0" w:line="240"/>
              <w:ind w:right="0" w:left="152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Processing step: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who is new to the app must register.</w:t>
            </w:r>
          </w:p>
          <w:p>
            <w:pPr>
              <w:spacing w:before="25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has registered in the app and has valid credentials.</w:t>
            </w:r>
          </w:p>
        </w:tc>
      </w:tr>
      <w:tr>
        <w:trPr>
          <w:trHeight w:val="945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id or phone number and password. Processing step: User can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now login in the app.</w:t>
            </w:r>
          </w:p>
          <w:p>
            <w:pPr>
              <w:spacing w:before="24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can use the application and get to home screen.</w:t>
            </w:r>
          </w:p>
        </w:tc>
      </w:tr>
      <w:tr>
        <w:trPr>
          <w:trHeight w:val="945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choose pacakage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Name, offers, features, duration of the package. Processing step: The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select the desired package.</w:t>
            </w:r>
          </w:p>
          <w:p>
            <w:pPr>
              <w:spacing w:before="24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Proceed to payment gateway.</w:t>
            </w:r>
          </w:p>
        </w:tc>
      </w:tr>
      <w:tr>
        <w:trPr>
          <w:trHeight w:val="945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Generate the daily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plan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Day of the week. Processing step: Suitable diet and exercise plan will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be made for user.</w:t>
            </w:r>
          </w:p>
          <w:p>
            <w:pPr>
              <w:spacing w:before="24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Data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: Diet and exercise plan will be provided to the user.</w:t>
            </w:r>
          </w:p>
        </w:tc>
      </w:tr>
      <w:tr>
        <w:trPr>
          <w:trHeight w:val="630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Query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User query. Processing step: The user can ask for changes in plan.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Updated plan (may or may not be available).</w:t>
            </w:r>
          </w:p>
        </w:tc>
      </w:tr>
      <w:tr>
        <w:trPr>
          <w:trHeight w:val="945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progress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Height, weight, working hours, eating habits, medical history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Processing step: Gathering information from database and generating report</w:t>
            </w:r>
          </w:p>
          <w:p>
            <w:pPr>
              <w:spacing w:before="24" w:after="0" w:line="24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 report.</w:t>
            </w:r>
          </w:p>
        </w:tc>
      </w:tr>
      <w:tr>
        <w:trPr>
          <w:trHeight w:val="945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FR-7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52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Credit card number, month, year, CVV, amount. Processing step: The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payment has to be made for the selected package.</w:t>
            </w:r>
          </w:p>
          <w:p>
            <w:pPr>
              <w:spacing w:before="24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of package and conﬁrmation message.</w:t>
            </w:r>
          </w:p>
        </w:tc>
      </w:tr>
      <w:tr>
        <w:trPr>
          <w:trHeight w:val="945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FR-8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the details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Height, weight, working hours, eating habits, medical history.</w:t>
            </w:r>
          </w:p>
          <w:p>
            <w:pPr>
              <w:spacing w:before="25" w:after="0" w:line="24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Processing step: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details will be updated in the database.</w:t>
            </w:r>
          </w:p>
          <w:p>
            <w:pPr>
              <w:spacing w:before="24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Updated details of the user</w:t>
            </w:r>
          </w:p>
        </w:tc>
      </w:tr>
      <w:tr>
        <w:trPr>
          <w:trHeight w:val="945" w:hRule="auto"/>
          <w:jc w:val="left"/>
        </w:trPr>
        <w:tc>
          <w:tcPr>
            <w:tcW w:w="10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FR-9</w:t>
            </w:r>
          </w:p>
        </w:tc>
        <w:tc>
          <w:tcPr>
            <w:tcW w:w="21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</w:t>
            </w:r>
          </w:p>
        </w:tc>
        <w:tc>
          <w:tcPr>
            <w:tcW w:w="82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8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: Reviews/suggestions.</w:t>
            </w:r>
          </w:p>
          <w:p>
            <w:pPr>
              <w:spacing w:before="25" w:after="0" w:line="240"/>
              <w:ind w:right="0" w:left="152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Processing step: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Storing in the corresponding database.</w:t>
            </w:r>
          </w:p>
          <w:p>
            <w:pPr>
              <w:spacing w:before="24" w:after="0" w:line="240"/>
              <w:ind w:right="0" w:left="1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data: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submitted.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6"/>
          <w:shd w:fill="auto" w:val="clear"/>
        </w:rPr>
      </w:pPr>
    </w:p>
    <w:p>
      <w:pPr>
        <w:spacing w:before="66" w:after="0" w:line="240"/>
        <w:ind w:right="0" w:left="1867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FF0000"/>
          <w:spacing w:val="0"/>
          <w:position w:val="0"/>
          <w:sz w:val="28"/>
          <w:shd w:fill="auto" w:val="clear"/>
        </w:rPr>
        <w:t xml:space="preserve">NON FUNCTIONAL REQUIREMENT</w:t>
      </w:r>
    </w:p>
    <w:p>
      <w:pPr>
        <w:spacing w:before="36" w:after="0" w:line="240"/>
        <w:ind w:right="0" w:left="116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color w:val="1A3A29"/>
          <w:spacing w:val="0"/>
          <w:position w:val="0"/>
          <w:sz w:val="28"/>
          <w:shd w:fill="auto" w:val="clear"/>
        </w:rPr>
        <w:t xml:space="preserve">Following are the non-functional requirements of the proposed solution</w:t>
      </w:r>
    </w:p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16"/>
          <w:shd w:fill="auto" w:val="clear"/>
        </w:rPr>
      </w:pPr>
    </w:p>
    <w:tbl>
      <w:tblPr>
        <w:tblInd w:w="125" w:type="dxa"/>
      </w:tblPr>
      <w:tblGrid>
        <w:gridCol w:w="1125"/>
        <w:gridCol w:w="6135"/>
        <w:gridCol w:w="4200"/>
      </w:tblGrid>
      <w:tr>
        <w:trPr>
          <w:trHeight w:val="405" w:hRule="auto"/>
          <w:jc w:val="left"/>
        </w:trPr>
        <w:tc>
          <w:tcPr>
            <w:tcW w:w="11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1A3A29"/>
                <w:spacing w:val="0"/>
                <w:position w:val="0"/>
                <w:sz w:val="28"/>
                <w:shd w:fill="auto" w:val="clear"/>
              </w:rPr>
              <w:t xml:space="preserve">Non-Functional Requirement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1A3A29"/>
                <w:spacing w:val="0"/>
                <w:position w:val="0"/>
                <w:sz w:val="28"/>
                <w:shd w:fill="auto" w:val="clear"/>
              </w:rPr>
              <w:t xml:space="preserve">Description</w:t>
            </w:r>
          </w:p>
        </w:tc>
      </w:tr>
      <w:tr>
        <w:trPr>
          <w:trHeight w:val="945" w:hRule="auto"/>
          <w:jc w:val="left"/>
        </w:trPr>
        <w:tc>
          <w:tcPr>
            <w:tcW w:w="11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NFR-1</w:t>
            </w:r>
          </w:p>
        </w:tc>
        <w:tc>
          <w:tcPr>
            <w:tcW w:w="6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Usability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7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User must have a smartphone that</w:t>
            </w:r>
          </w:p>
          <w:p>
            <w:pPr>
              <w:spacing w:before="5" w:after="0" w:line="31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supports android 7 and later versions or ios 13 and later versions.</w:t>
            </w:r>
          </w:p>
        </w:tc>
      </w:tr>
      <w:tr>
        <w:trPr>
          <w:trHeight w:val="2205" w:hRule="auto"/>
          <w:jc w:val="left"/>
        </w:trPr>
        <w:tc>
          <w:tcPr>
            <w:tcW w:w="11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NFR-2</w:t>
            </w:r>
          </w:p>
        </w:tc>
        <w:tc>
          <w:tcPr>
            <w:tcW w:w="6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security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7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Users will be able to access only their</w:t>
            </w:r>
          </w:p>
          <w:p>
            <w:pPr>
              <w:spacing w:before="5" w:after="0" w:line="310"/>
              <w:ind w:right="124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information and not that of other users. Medical conditions and payment methods will be handled through a secure server to ensure the protection of user’s credit card and personal information.</w:t>
            </w:r>
          </w:p>
        </w:tc>
      </w:tr>
      <w:tr>
        <w:trPr>
          <w:trHeight w:val="945" w:hRule="auto"/>
          <w:jc w:val="left"/>
        </w:trPr>
        <w:tc>
          <w:tcPr>
            <w:tcW w:w="11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NFR-3</w:t>
            </w:r>
          </w:p>
        </w:tc>
        <w:tc>
          <w:tcPr>
            <w:tcW w:w="6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Reliability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7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average time of failure shall be 7</w:t>
            </w:r>
          </w:p>
          <w:p>
            <w:pPr>
              <w:spacing w:before="5" w:after="0" w:line="31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days. If the app crashes then a backup should be given in 7 days.</w:t>
            </w:r>
          </w:p>
        </w:tc>
      </w:tr>
      <w:tr>
        <w:trPr>
          <w:trHeight w:val="945" w:hRule="auto"/>
          <w:jc w:val="left"/>
        </w:trPr>
        <w:tc>
          <w:tcPr>
            <w:tcW w:w="11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NFR-4</w:t>
            </w:r>
          </w:p>
        </w:tc>
        <w:tc>
          <w:tcPr>
            <w:tcW w:w="6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Performance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7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Any updates or detect ﬁxes shall be</w:t>
            </w:r>
          </w:p>
          <w:p>
            <w:pPr>
              <w:spacing w:before="5" w:after="0" w:line="310"/>
              <w:ind w:right="0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made on server-side computers only without any patches required by the user.</w:t>
            </w:r>
          </w:p>
        </w:tc>
      </w:tr>
      <w:tr>
        <w:trPr>
          <w:trHeight w:val="1260" w:hRule="auto"/>
          <w:jc w:val="left"/>
        </w:trPr>
        <w:tc>
          <w:tcPr>
            <w:tcW w:w="11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NFR-5</w:t>
            </w:r>
          </w:p>
        </w:tc>
        <w:tc>
          <w:tcPr>
            <w:tcW w:w="6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Availability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7" w:firstLine="0"/>
              <w:jc w:val="both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The dietician Swasthya App shall be</w:t>
            </w:r>
          </w:p>
          <w:p>
            <w:pPr>
              <w:spacing w:before="5" w:after="0" w:line="310"/>
              <w:ind w:right="14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 to users 24 hours a </w:t>
            </w:r>
            <w:r>
              <w:rPr>
                <w:rFonts w:ascii="Roboto" w:hAnsi="Roboto" w:cs="Roboto" w:eastAsia="Roboto"/>
                <w:color w:val="auto"/>
                <w:spacing w:val="-4"/>
                <w:position w:val="0"/>
                <w:sz w:val="22"/>
                <w:shd w:fill="auto" w:val="clear"/>
              </w:rPr>
              <w:t xml:space="preserve">day,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7 days a week. If the bug appears then it</w:t>
            </w:r>
            <w:r>
              <w:rPr>
                <w:rFonts w:ascii="Roboto" w:hAnsi="Roboto" w:cs="Roboto" w:eastAsia="Roboto"/>
                <w:color w:val="auto"/>
                <w:spacing w:val="-3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be handled within 12</w:t>
            </w:r>
            <w:r>
              <w:rPr>
                <w:rFonts w:ascii="Roboto" w:hAnsi="Roboto" w:cs="Roboto" w:eastAsia="Roboto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hours.</w:t>
            </w:r>
          </w:p>
        </w:tc>
      </w:tr>
      <w:tr>
        <w:trPr>
          <w:trHeight w:val="1260" w:hRule="auto"/>
          <w:jc w:val="left"/>
        </w:trPr>
        <w:tc>
          <w:tcPr>
            <w:tcW w:w="11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NFR-6</w:t>
            </w:r>
          </w:p>
        </w:tc>
        <w:tc>
          <w:tcPr>
            <w:tcW w:w="61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31"/>
              <w:ind w:right="0" w:left="9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1A3A29"/>
                <w:spacing w:val="0"/>
                <w:position w:val="0"/>
                <w:sz w:val="28"/>
                <w:shd w:fill="auto" w:val="clear"/>
              </w:rPr>
              <w:t xml:space="preserve">Scalability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97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 of a piece of software</w:t>
            </w:r>
          </w:p>
          <w:p>
            <w:pPr>
              <w:spacing w:before="5" w:after="0" w:line="310"/>
              <w:ind w:right="124" w:left="97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without failure while in a speciﬁed environment over a set duration of time will be 85%.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