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7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November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 xml:space="preserve">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PNT2022TMID</w:t>
            </w: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36825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4"/>
                <w:szCs w:val="24"/>
                <w:lang w:val="en-IN" w:eastAsia="en-US" w:bidi="ar-SA"/>
              </w:rPr>
              <w:t>A Novel Method for Handwritten Digit Recognition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8 Marks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Product Backlog, Sprint Schedule, and Estimation (4 Marks)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TableGrid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6"/>
        <w:gridCol w:w="2258"/>
        <w:gridCol w:w="1552"/>
        <w:gridCol w:w="4559"/>
        <w:gridCol w:w="1137"/>
        <w:gridCol w:w="1275"/>
        <w:gridCol w:w="2209"/>
      </w:tblGrid>
      <w:tr>
        <w:trPr>
          <w:tblHeader w:val="true"/>
          <w:trHeight w:val="266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Sprint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Functional Requirement (Epic)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User Story Number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User Story / Task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Story Points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Priority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Sprint-1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Data Collection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USN-1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can collect the dataset from various resources with different handwritings.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Low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Saranya 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Sprint-1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Data Preprocessing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USN-2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can load the dataset, handling the missing data, scaling and split data into train and test.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Medium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Saranya 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Model Building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USN-3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will get an application with ML model which provides high accuracy of recognized handwritten digit.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High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  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Add CNN layers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USN-4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IN" w:eastAsia="en-IN" w:bidi="ar-SA"/>
              </w:rPr>
              <w:t>Creating the model and adding the input, hidden, and output layers to 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High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 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Compiling the model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USN-5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With both the training data defined and model defined, it's time to configure the learning process.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Medium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Train &amp; test the model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USN-6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let us train our model with our image dataset.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6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Medium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Save the model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USN-7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the model is saved &amp; integrated with an android application or web application in order to predict something.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Low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Sprint-3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Building UI Application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USN-8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will upload the handwritten digit image to the application by clicking a upload button.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High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Sprint-3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USN-9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can know the details of the fundamental usage of the application.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Low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Sprint-3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USN-10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can see the predicted / recognized digits in the application.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5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Medium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Saranya 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Sprint-4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Train the model on IBM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USN-11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train the model on IBM and integrate flask/Django with scoring end point.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High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M.Nithya Kalyani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Haritha Ravikumar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Sprint-4</w:t>
            </w:r>
          </w:p>
        </w:tc>
        <w:tc>
          <w:tcPr>
            <w:tcW w:w="2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Cloud Deployment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USN-12</w:t>
            </w:r>
          </w:p>
        </w:tc>
        <w:tc>
          <w:tcPr>
            <w:tcW w:w="4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As a user, I can access the web application and make the use of the product from anywhere.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10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High</w:t>
            </w:r>
          </w:p>
        </w:tc>
        <w:tc>
          <w:tcPr>
            <w:tcW w:w="2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Saranya 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N" w:eastAsia="en-US" w:bidi="ar-SA"/>
              </w:rPr>
              <w:t>Shalini K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0"/>
        <w:rPr>
          <w:color w:val="172B4D"/>
          <w:sz w:val="22"/>
          <w:szCs w:val="22"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Markedcontent" w:customStyle="1">
    <w:name w:val="markedcontent"/>
    <w:basedOn w:val="DefaultParagraphFont"/>
    <w:qFormat/>
    <w:rsid w:val="007b70a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544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5449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LibreOffice/7.4.2.3$Windows_X86_64 LibreOffice_project/382eef1f22670f7f4118c8c2dd222ec7ad009daf</Application>
  <AppVersion>15.0000</AppVersion>
  <Pages>2</Pages>
  <Words>382</Words>
  <Characters>1927</Characters>
  <CharactersWithSpaces>2199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2022-10-24T13:06:00Z</dcterms:created>
  <dc:creator>Amarender Katkam</dc:creator>
  <dc:description/>
  <dc:language>en-IN</dc:language>
  <cp:lastModifiedBy/>
  <cp:lastPrinted>2022-10-18T07:38:00Z</cp:lastPrinted>
  <dcterms:modified xsi:type="dcterms:W3CDTF">2022-11-17T10:57:21Z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