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1252C94" w:rsidR="000708AF" w:rsidRPr="00366C3D" w:rsidRDefault="003E20F6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PNT2022TMID19156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FFA5335" w:rsidR="000708AF" w:rsidRPr="00041CAC" w:rsidRDefault="00041CAC" w:rsidP="000708AF">
            <w:pPr>
              <w:rPr>
                <w:rFonts w:ascii="Times New Roman" w:hAnsi="Times New Roman" w:cs="Times New Roman"/>
              </w:rPr>
            </w:pPr>
            <w:r w:rsidRPr="00041CAC">
              <w:rPr>
                <w:rFonts w:ascii="Times New Roman" w:hAnsi="Times New Roman" w:cs="Times New Roman"/>
              </w:rPr>
              <w:t>Project - Smart Lender - Applicant Credibility Prediction for Loan Approval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62A2F9F1" w14:textId="2E43B575" w:rsidR="00366C3D" w:rsidRPr="00366C3D" w:rsidRDefault="00366C3D" w:rsidP="00366C3D">
      <w:pPr>
        <w:rPr>
          <w:rFonts w:ascii="Arial" w:hAnsi="Arial" w:cs="Arial"/>
        </w:rPr>
      </w:pPr>
      <w:r w:rsidRPr="00366C3D">
        <w:rPr>
          <w:rFonts w:ascii="Arial" w:hAnsi="Arial" w:cs="Arial"/>
          <w:lang w:val="en-US"/>
        </w:rPr>
        <w:t xml:space="preserve">A Data Flow Diagram (DFD) is a traditional visual representation of the information flows within a system. A neat and clear DFD can </w:t>
      </w:r>
      <w:r w:rsidR="00041CAC" w:rsidRPr="00041CAC">
        <w:rPr>
          <w:rFonts w:ascii="Arial" w:hAnsi="Arial" w:cs="Arial"/>
          <w:lang w:val="en-US"/>
        </w:rPr>
        <w:t>graphically depict the right amount of the system requirement</w:t>
      </w:r>
      <w:r w:rsidRPr="00366C3D">
        <w:rPr>
          <w:rFonts w:ascii="Arial" w:hAnsi="Arial" w:cs="Arial"/>
          <w:lang w:val="en-US"/>
        </w:rPr>
        <w:t>. It shows how data enters and leaves the system, what changes the information, and where data is stored.</w:t>
      </w:r>
    </w:p>
    <w:p w14:paraId="38C3BA57" w14:textId="63718410" w:rsidR="001166A4" w:rsidRDefault="000E30FB" w:rsidP="00041CAC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46E1EA99" wp14:editId="30AFCDA8">
            <wp:extent cx="5205730" cy="5925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52800EF1" w14:textId="7D405E2C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40FF896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register for the application by entering my email, </w:t>
            </w:r>
            <w:r w:rsidR="000E30FB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0D4790">
              <w:rPr>
                <w:rFonts w:ascii="Arial" w:hAnsi="Arial" w:cs="Arial"/>
                <w:sz w:val="20"/>
                <w:szCs w:val="20"/>
              </w:rPr>
              <w:t>password, and confirming my password.</w:t>
            </w:r>
          </w:p>
        </w:tc>
        <w:tc>
          <w:tcPr>
            <w:tcW w:w="2596" w:type="dxa"/>
          </w:tcPr>
          <w:p w14:paraId="7097EBA8" w14:textId="1E7A9E4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access my </w:t>
            </w:r>
            <w:r w:rsidR="000E30FB">
              <w:rPr>
                <w:rFonts w:ascii="Arial" w:hAnsi="Arial" w:cs="Arial"/>
                <w:sz w:val="20"/>
                <w:szCs w:val="20"/>
              </w:rPr>
              <w:t>account/dashboard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57E1538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will receive </w:t>
            </w:r>
            <w:r w:rsidR="000E30FB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D4790">
              <w:rPr>
                <w:rFonts w:ascii="Arial" w:hAnsi="Arial" w:cs="Arial"/>
                <w:sz w:val="20"/>
                <w:szCs w:val="20"/>
              </w:rPr>
              <w:t>confirmation email once I have registered for the application</w:t>
            </w:r>
          </w:p>
        </w:tc>
        <w:tc>
          <w:tcPr>
            <w:tcW w:w="2596" w:type="dxa"/>
          </w:tcPr>
          <w:p w14:paraId="2DF53D2D" w14:textId="6907BDD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receive </w:t>
            </w:r>
            <w:r w:rsidR="000E30FB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D4790">
              <w:rPr>
                <w:rFonts w:ascii="Arial" w:hAnsi="Arial" w:cs="Arial"/>
                <w:sz w:val="20"/>
                <w:szCs w:val="20"/>
              </w:rPr>
              <w:t>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2DECC51F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r w:rsidR="004D730B">
              <w:rPr>
                <w:rFonts w:ascii="Arial" w:hAnsi="Arial" w:cs="Arial"/>
                <w:sz w:val="20"/>
                <w:szCs w:val="20"/>
              </w:rPr>
              <w:t>Gmail</w:t>
            </w:r>
          </w:p>
        </w:tc>
        <w:tc>
          <w:tcPr>
            <w:tcW w:w="2596" w:type="dxa"/>
          </w:tcPr>
          <w:p w14:paraId="561F3D0A" w14:textId="3F4355A1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register &amp; access the dashboard with </w:t>
            </w:r>
            <w:r w:rsidR="004D730B">
              <w:rPr>
                <w:rFonts w:ascii="Arial" w:hAnsi="Arial" w:cs="Arial"/>
                <w:sz w:val="20"/>
                <w:szCs w:val="20"/>
              </w:rPr>
              <w:t>Gmail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 Login</w:t>
            </w:r>
          </w:p>
        </w:tc>
        <w:tc>
          <w:tcPr>
            <w:tcW w:w="1374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B655423" w14:textId="72A1576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461D0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0766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51BC31A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r w:rsidR="004D730B">
              <w:rPr>
                <w:rFonts w:ascii="Arial" w:hAnsi="Arial" w:cs="Arial"/>
                <w:sz w:val="20"/>
                <w:szCs w:val="20"/>
              </w:rPr>
              <w:t xml:space="preserve">Hotmail or Yahoo mail </w:t>
            </w:r>
          </w:p>
        </w:tc>
        <w:tc>
          <w:tcPr>
            <w:tcW w:w="2596" w:type="dxa"/>
          </w:tcPr>
          <w:p w14:paraId="7331E4F9" w14:textId="16CF700A" w:rsidR="00A07668" w:rsidRPr="000D4790" w:rsidRDefault="004D730B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receive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D4790">
              <w:rPr>
                <w:rFonts w:ascii="Arial" w:hAnsi="Arial" w:cs="Arial"/>
                <w:sz w:val="20"/>
                <w:szCs w:val="20"/>
              </w:rPr>
              <w:t>confirmation email &amp; click confirm</w:t>
            </w:r>
          </w:p>
        </w:tc>
        <w:tc>
          <w:tcPr>
            <w:tcW w:w="1374" w:type="dxa"/>
          </w:tcPr>
          <w:p w14:paraId="378F750D" w14:textId="777DE61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7251A2E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log into the application by entering </w:t>
            </w:r>
            <w:r w:rsidR="004D730B">
              <w:rPr>
                <w:rFonts w:ascii="Arial" w:hAnsi="Arial" w:cs="Arial"/>
                <w:sz w:val="20"/>
                <w:szCs w:val="20"/>
              </w:rPr>
              <w:t xml:space="preserve">my </w:t>
            </w:r>
            <w:r w:rsidRPr="000D4790">
              <w:rPr>
                <w:rFonts w:ascii="Arial" w:hAnsi="Arial" w:cs="Arial"/>
                <w:sz w:val="20"/>
                <w:szCs w:val="20"/>
              </w:rPr>
              <w:t>email &amp; password</w:t>
            </w:r>
          </w:p>
        </w:tc>
        <w:tc>
          <w:tcPr>
            <w:tcW w:w="2596" w:type="dxa"/>
          </w:tcPr>
          <w:p w14:paraId="3899228C" w14:textId="7F43C863" w:rsidR="00A07668" w:rsidRPr="000D4790" w:rsidRDefault="004D730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successful</w:t>
            </w:r>
          </w:p>
        </w:tc>
        <w:tc>
          <w:tcPr>
            <w:tcW w:w="1374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461D0E" w:rsidRPr="000D4790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77777777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90368F" w14:textId="46232978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3F0EA6E" w14:textId="59823F45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688A0C26" w14:textId="17A8BABC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t xml:space="preserve"> </w:t>
            </w:r>
            <w:r w:rsidRPr="004D730B">
              <w:rPr>
                <w:rFonts w:ascii="Arial" w:hAnsi="Arial" w:cs="Arial"/>
                <w:sz w:val="20"/>
                <w:szCs w:val="20"/>
              </w:rPr>
              <w:t>I should have access to the dashboard and be able to use anything.</w:t>
            </w:r>
          </w:p>
        </w:tc>
        <w:tc>
          <w:tcPr>
            <w:tcW w:w="2596" w:type="dxa"/>
          </w:tcPr>
          <w:p w14:paraId="130105D8" w14:textId="31375215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 Access</w:t>
            </w:r>
          </w:p>
        </w:tc>
        <w:tc>
          <w:tcPr>
            <w:tcW w:w="1374" w:type="dxa"/>
          </w:tcPr>
          <w:p w14:paraId="09CB8661" w14:textId="5F9352B5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36563BD" w14:textId="3C323E81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461D0E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1926AEA4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7DE92C7B" w14:textId="5E12B638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4D730B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328" w:type="dxa"/>
          </w:tcPr>
          <w:p w14:paraId="15539C8A" w14:textId="7614D127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4D730B"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t xml:space="preserve"> </w:t>
            </w:r>
            <w:r w:rsidRPr="004D730B">
              <w:rPr>
                <w:rFonts w:ascii="Arial" w:hAnsi="Arial" w:cs="Arial"/>
                <w:sz w:val="20"/>
                <w:szCs w:val="20"/>
              </w:rPr>
              <w:t>I can sign up for the application by providing my email address, password, and password confirmation.</w:t>
            </w:r>
          </w:p>
        </w:tc>
        <w:tc>
          <w:tcPr>
            <w:tcW w:w="2596" w:type="dxa"/>
          </w:tcPr>
          <w:p w14:paraId="7EC8C9C3" w14:textId="77777777" w:rsidR="00461D0E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account / Dashboard is</w:t>
            </w:r>
          </w:p>
          <w:p w14:paraId="43A91387" w14:textId="7CCB6363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Accessible</w:t>
            </w:r>
          </w:p>
        </w:tc>
        <w:tc>
          <w:tcPr>
            <w:tcW w:w="1374" w:type="dxa"/>
          </w:tcPr>
          <w:p w14:paraId="252ABC59" w14:textId="66C9643D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154F09" w14:textId="46B9A800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461D0E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7E3D4FB0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B97FB65" w14:textId="48C2C2B3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C37B98C" w14:textId="107B83D6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4D730B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28" w:type="dxa"/>
          </w:tcPr>
          <w:p w14:paraId="309416C7" w14:textId="3F6B7EE9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4D730B"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t xml:space="preserve"> </w:t>
            </w:r>
            <w:r w:rsidRPr="00461D0E">
              <w:rPr>
                <w:rFonts w:ascii="Arial" w:hAnsi="Arial" w:cs="Arial"/>
                <w:sz w:val="20"/>
                <w:szCs w:val="20"/>
              </w:rPr>
              <w:t>Once I've signed up for the application, I'll get a confirmation email.</w:t>
            </w:r>
          </w:p>
        </w:tc>
        <w:tc>
          <w:tcPr>
            <w:tcW w:w="2596" w:type="dxa"/>
          </w:tcPr>
          <w:p w14:paraId="3781F1D3" w14:textId="758D7F75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4D730B">
              <w:rPr>
                <w:rFonts w:ascii="Arial" w:hAnsi="Arial" w:cs="Arial"/>
                <w:sz w:val="20"/>
                <w:szCs w:val="20"/>
              </w:rPr>
              <w:t>I can receive a confirmation email &amp; click confirm</w:t>
            </w:r>
          </w:p>
        </w:tc>
        <w:tc>
          <w:tcPr>
            <w:tcW w:w="1374" w:type="dxa"/>
          </w:tcPr>
          <w:p w14:paraId="0789D748" w14:textId="7C430E69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FC48783" w14:textId="09532404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461D0E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3C38516D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A998D17" w14:textId="4019DA03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F201382" w14:textId="7CBDA838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4D730B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28" w:type="dxa"/>
          </w:tcPr>
          <w:p w14:paraId="2FC68785" w14:textId="03AB0572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4D730B"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t xml:space="preserve"> </w:t>
            </w:r>
            <w:r w:rsidRPr="00461D0E">
              <w:rPr>
                <w:rFonts w:ascii="Arial" w:hAnsi="Arial" w:cs="Arial"/>
                <w:sz w:val="20"/>
                <w:szCs w:val="20"/>
              </w:rPr>
              <w:t>I can sign up for the application as a user through Gmail.</w:t>
            </w:r>
          </w:p>
        </w:tc>
        <w:tc>
          <w:tcPr>
            <w:tcW w:w="2596" w:type="dxa"/>
          </w:tcPr>
          <w:p w14:paraId="5142242A" w14:textId="3B1B19B4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4D730B">
              <w:rPr>
                <w:rFonts w:ascii="Arial" w:hAnsi="Arial" w:cs="Arial"/>
                <w:sz w:val="20"/>
                <w:szCs w:val="20"/>
              </w:rPr>
              <w:t>I can register &amp; access the dashboard with Gmail Login</w:t>
            </w:r>
          </w:p>
        </w:tc>
        <w:tc>
          <w:tcPr>
            <w:tcW w:w="1374" w:type="dxa"/>
          </w:tcPr>
          <w:p w14:paraId="11DF1975" w14:textId="4F3DADC5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7E25C992" w14:textId="46B6378C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461D0E" w:rsidRPr="000D4790" w14:paraId="60541664" w14:textId="40CAC42D" w:rsidTr="00A07668">
        <w:trPr>
          <w:trHeight w:val="404"/>
        </w:trPr>
        <w:tc>
          <w:tcPr>
            <w:tcW w:w="1667" w:type="dxa"/>
          </w:tcPr>
          <w:p w14:paraId="1DDDDDBF" w14:textId="667F1956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3909BDC" w14:textId="141A2E25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25A48C3F" w14:textId="752E725B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4D730B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28" w:type="dxa"/>
          </w:tcPr>
          <w:p w14:paraId="3DB83EF5" w14:textId="2163149C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4D730B"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t xml:space="preserve"> </w:t>
            </w:r>
            <w:r w:rsidRPr="00461D0E">
              <w:rPr>
                <w:rFonts w:ascii="Arial" w:hAnsi="Arial" w:cs="Arial"/>
                <w:sz w:val="20"/>
                <w:szCs w:val="20"/>
              </w:rPr>
              <w:t xml:space="preserve">You can </w:t>
            </w:r>
            <w:r>
              <w:rPr>
                <w:rFonts w:ascii="Arial" w:hAnsi="Arial" w:cs="Arial"/>
                <w:sz w:val="20"/>
                <w:szCs w:val="20"/>
              </w:rPr>
              <w:t>log in</w:t>
            </w:r>
            <w:r w:rsidRPr="00461D0E">
              <w:rPr>
                <w:rFonts w:ascii="Arial" w:hAnsi="Arial" w:cs="Arial"/>
                <w:sz w:val="20"/>
                <w:szCs w:val="20"/>
              </w:rPr>
              <w:t xml:space="preserve"> to the application by entering your email address and password</w:t>
            </w:r>
          </w:p>
        </w:tc>
        <w:tc>
          <w:tcPr>
            <w:tcW w:w="2596" w:type="dxa"/>
          </w:tcPr>
          <w:p w14:paraId="7AC3473E" w14:textId="687EB4E0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log in</w:t>
            </w:r>
          </w:p>
        </w:tc>
        <w:tc>
          <w:tcPr>
            <w:tcW w:w="1374" w:type="dxa"/>
          </w:tcPr>
          <w:p w14:paraId="2D098F79" w14:textId="424A786F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86BB511" w14:textId="77BF722D" w:rsidR="00461D0E" w:rsidRPr="000D4790" w:rsidRDefault="00461D0E" w:rsidP="00461D0E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</w:tbl>
    <w:p w14:paraId="45BC9B63" w14:textId="3229B91F" w:rsidR="00726114" w:rsidRDefault="00726114" w:rsidP="00F11560">
      <w:pPr>
        <w:rPr>
          <w:rFonts w:ascii="Arial" w:hAnsi="Arial" w:cs="Arial"/>
        </w:rPr>
      </w:pPr>
    </w:p>
    <w:p w14:paraId="05AF9CE0" w14:textId="3D220335" w:rsidR="00461D0E" w:rsidRDefault="00461D0E" w:rsidP="00F11560">
      <w:pPr>
        <w:rPr>
          <w:rFonts w:ascii="Arial" w:hAnsi="Arial" w:cs="Arial"/>
        </w:rPr>
      </w:pPr>
    </w:p>
    <w:p w14:paraId="5CE1ED2E" w14:textId="6254F140" w:rsidR="00461D0E" w:rsidRDefault="00461D0E" w:rsidP="00F1156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1440"/>
        <w:gridCol w:w="4230"/>
        <w:gridCol w:w="2520"/>
        <w:gridCol w:w="1440"/>
        <w:gridCol w:w="1402"/>
      </w:tblGrid>
      <w:tr w:rsidR="00461D0E" w14:paraId="6CA0F439" w14:textId="77777777" w:rsidTr="00461D0E">
        <w:trPr>
          <w:trHeight w:val="548"/>
        </w:trPr>
        <w:tc>
          <w:tcPr>
            <w:tcW w:w="1705" w:type="dxa"/>
          </w:tcPr>
          <w:p w14:paraId="1996BA6B" w14:textId="188A0039" w:rsidR="00461D0E" w:rsidRPr="00461D0E" w:rsidRDefault="00461D0E" w:rsidP="00F1156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User type</w:t>
            </w:r>
          </w:p>
        </w:tc>
        <w:tc>
          <w:tcPr>
            <w:tcW w:w="1800" w:type="dxa"/>
          </w:tcPr>
          <w:p w14:paraId="26C61F08" w14:textId="77777777" w:rsidR="00461D0E" w:rsidRDefault="00461D0E" w:rsidP="00F1156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Functional </w:t>
            </w:r>
          </w:p>
          <w:p w14:paraId="467A6832" w14:textId="043C825D" w:rsidR="00461D0E" w:rsidRPr="00461D0E" w:rsidRDefault="00461D0E" w:rsidP="00F1156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</w:t>
            </w:r>
          </w:p>
        </w:tc>
        <w:tc>
          <w:tcPr>
            <w:tcW w:w="1440" w:type="dxa"/>
          </w:tcPr>
          <w:p w14:paraId="60FC3162" w14:textId="675ACF06" w:rsidR="00461D0E" w:rsidRPr="00461D0E" w:rsidRDefault="00461D0E" w:rsidP="00F1156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User Story</w:t>
            </w:r>
          </w:p>
        </w:tc>
        <w:tc>
          <w:tcPr>
            <w:tcW w:w="4230" w:type="dxa"/>
          </w:tcPr>
          <w:p w14:paraId="45FF7A08" w14:textId="3F8A93D7" w:rsidR="00461D0E" w:rsidRPr="00461D0E" w:rsidRDefault="00461D0E" w:rsidP="00F1156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User Task</w:t>
            </w:r>
          </w:p>
        </w:tc>
        <w:tc>
          <w:tcPr>
            <w:tcW w:w="2520" w:type="dxa"/>
          </w:tcPr>
          <w:p w14:paraId="74F9614A" w14:textId="51E91A4E" w:rsidR="00461D0E" w:rsidRPr="00461D0E" w:rsidRDefault="00461D0E" w:rsidP="00F11560">
            <w:pPr>
              <w:rPr>
                <w:rFonts w:ascii="Arial" w:hAnsi="Arial" w:cs="Arial"/>
                <w:b/>
                <w:bCs/>
              </w:rPr>
            </w:pPr>
            <w:r w:rsidRPr="00461D0E">
              <w:rPr>
                <w:rFonts w:ascii="Arial" w:hAnsi="Arial" w:cs="Arial"/>
                <w:b/>
                <w:bCs/>
              </w:rPr>
              <w:t>Acceptance criteria</w:t>
            </w:r>
          </w:p>
        </w:tc>
        <w:tc>
          <w:tcPr>
            <w:tcW w:w="1440" w:type="dxa"/>
          </w:tcPr>
          <w:p w14:paraId="1E1652AA" w14:textId="68EEEC20" w:rsidR="00461D0E" w:rsidRPr="00461D0E" w:rsidRDefault="00461D0E" w:rsidP="00F1156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402" w:type="dxa"/>
          </w:tcPr>
          <w:p w14:paraId="596E041F" w14:textId="4E920C6C" w:rsidR="00461D0E" w:rsidRPr="00461D0E" w:rsidRDefault="00461D0E" w:rsidP="00F1156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Release</w:t>
            </w:r>
          </w:p>
        </w:tc>
      </w:tr>
      <w:tr w:rsidR="00461D0E" w14:paraId="675811CD" w14:textId="77777777" w:rsidTr="00580B57">
        <w:trPr>
          <w:trHeight w:val="539"/>
        </w:trPr>
        <w:tc>
          <w:tcPr>
            <w:tcW w:w="1705" w:type="dxa"/>
          </w:tcPr>
          <w:p w14:paraId="75C61C2D" w14:textId="77777777" w:rsidR="00461D0E" w:rsidRDefault="00461D0E" w:rsidP="00F11560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C33D2B9" w14:textId="173F7A91" w:rsidR="00461D0E" w:rsidRDefault="00580B57" w:rsidP="00F115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Dashboard</w:t>
            </w:r>
          </w:p>
        </w:tc>
        <w:tc>
          <w:tcPr>
            <w:tcW w:w="1440" w:type="dxa"/>
          </w:tcPr>
          <w:p w14:paraId="7B27DE17" w14:textId="66C8BA74" w:rsidR="00461D0E" w:rsidRDefault="00580B57" w:rsidP="00F115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USN-10</w:t>
            </w:r>
          </w:p>
        </w:tc>
        <w:tc>
          <w:tcPr>
            <w:tcW w:w="4230" w:type="dxa"/>
          </w:tcPr>
          <w:p w14:paraId="43802539" w14:textId="288C9C08" w:rsidR="00461D0E" w:rsidRDefault="00AD682F" w:rsidP="00F115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user, </w:t>
            </w:r>
            <w:r w:rsidRPr="00AD682F">
              <w:rPr>
                <w:rFonts w:ascii="Arial" w:hAnsi="Arial" w:cs="Arial"/>
              </w:rPr>
              <w:t>You should be able to access the Dashboard which contains everything available on the</w:t>
            </w:r>
          </w:p>
        </w:tc>
        <w:tc>
          <w:tcPr>
            <w:tcW w:w="2520" w:type="dxa"/>
          </w:tcPr>
          <w:p w14:paraId="2620C1C4" w14:textId="27B9E21D" w:rsidR="00461D0E" w:rsidRDefault="00AD682F" w:rsidP="00F115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the dashboard</w:t>
            </w:r>
          </w:p>
        </w:tc>
        <w:tc>
          <w:tcPr>
            <w:tcW w:w="1440" w:type="dxa"/>
          </w:tcPr>
          <w:p w14:paraId="51B64FAC" w14:textId="50BC424C" w:rsidR="00461D0E" w:rsidRDefault="00AD682F" w:rsidP="00F115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402" w:type="dxa"/>
          </w:tcPr>
          <w:p w14:paraId="5A1B60A9" w14:textId="70D38102" w:rsidR="00461D0E" w:rsidRDefault="00AD682F" w:rsidP="00F11560">
            <w:pPr>
              <w:rPr>
                <w:rFonts w:ascii="Arial" w:hAnsi="Arial" w:cs="Arial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</w:t>
            </w: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</w:tr>
      <w:tr w:rsidR="00461D0E" w14:paraId="639478D3" w14:textId="77777777" w:rsidTr="00461D0E">
        <w:trPr>
          <w:trHeight w:val="449"/>
        </w:trPr>
        <w:tc>
          <w:tcPr>
            <w:tcW w:w="1705" w:type="dxa"/>
          </w:tcPr>
          <w:p w14:paraId="38AFE095" w14:textId="33F4102F" w:rsidR="00461D0E" w:rsidRDefault="00461D0E" w:rsidP="00F115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Loan Approval</w:t>
            </w:r>
          </w:p>
        </w:tc>
        <w:tc>
          <w:tcPr>
            <w:tcW w:w="1800" w:type="dxa"/>
          </w:tcPr>
          <w:p w14:paraId="4E477850" w14:textId="73D1CEAA" w:rsidR="00461D0E" w:rsidRDefault="00461D0E" w:rsidP="00F115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</w:t>
            </w:r>
          </w:p>
        </w:tc>
        <w:tc>
          <w:tcPr>
            <w:tcW w:w="1440" w:type="dxa"/>
          </w:tcPr>
          <w:p w14:paraId="26DF7A25" w14:textId="07D3E74C" w:rsidR="00461D0E" w:rsidRDefault="00580B57" w:rsidP="00F115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USN-11</w:t>
            </w:r>
          </w:p>
        </w:tc>
        <w:tc>
          <w:tcPr>
            <w:tcW w:w="4230" w:type="dxa"/>
          </w:tcPr>
          <w:p w14:paraId="665D9230" w14:textId="5B758A02" w:rsidR="00461D0E" w:rsidRDefault="00AD682F" w:rsidP="00F115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loan approval officer, </w:t>
            </w:r>
            <w:r w:rsidRPr="00AD682F">
              <w:rPr>
                <w:rFonts w:ascii="Arial" w:hAnsi="Arial" w:cs="Arial"/>
              </w:rPr>
              <w:t>You should be able to register with your unique email address and password.</w:t>
            </w:r>
          </w:p>
        </w:tc>
        <w:tc>
          <w:tcPr>
            <w:tcW w:w="2520" w:type="dxa"/>
          </w:tcPr>
          <w:p w14:paraId="2EBE36D9" w14:textId="305FFBA2" w:rsidR="00461D0E" w:rsidRDefault="00AD682F" w:rsidP="00F115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can access my account</w:t>
            </w:r>
          </w:p>
        </w:tc>
        <w:tc>
          <w:tcPr>
            <w:tcW w:w="1440" w:type="dxa"/>
          </w:tcPr>
          <w:p w14:paraId="524ADC87" w14:textId="25682A01" w:rsidR="00461D0E" w:rsidRDefault="00AD682F" w:rsidP="00F115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402" w:type="dxa"/>
          </w:tcPr>
          <w:p w14:paraId="1CFAFBA4" w14:textId="7D091DA3" w:rsidR="00461D0E" w:rsidRDefault="00AD682F" w:rsidP="00F11560">
            <w:pPr>
              <w:rPr>
                <w:rFonts w:ascii="Arial" w:hAnsi="Arial" w:cs="Arial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</w:t>
            </w:r>
            <w:r>
              <w:rPr>
                <w:rFonts w:ascii="Arial" w:hAnsi="Arial" w:cs="Arial"/>
                <w:sz w:val="20"/>
                <w:szCs w:val="20"/>
              </w:rPr>
              <w:t>-2</w:t>
            </w:r>
          </w:p>
        </w:tc>
      </w:tr>
      <w:tr w:rsidR="00AD682F" w14:paraId="1AF0E11F" w14:textId="77777777" w:rsidTr="00461D0E">
        <w:trPr>
          <w:trHeight w:val="521"/>
        </w:trPr>
        <w:tc>
          <w:tcPr>
            <w:tcW w:w="1705" w:type="dxa"/>
          </w:tcPr>
          <w:p w14:paraId="51EC23F9" w14:textId="77777777" w:rsidR="00AD682F" w:rsidRDefault="00AD682F" w:rsidP="00AD682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6B2CE1D1" w14:textId="6BBE4DF6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1440" w:type="dxa"/>
          </w:tcPr>
          <w:p w14:paraId="33E01161" w14:textId="43327273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USN-12</w:t>
            </w:r>
          </w:p>
        </w:tc>
        <w:tc>
          <w:tcPr>
            <w:tcW w:w="4230" w:type="dxa"/>
          </w:tcPr>
          <w:p w14:paraId="360772DB" w14:textId="5434B7BE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loan approval officer, </w:t>
            </w:r>
            <w:r w:rsidRPr="00AD682F">
              <w:rPr>
                <w:rFonts w:ascii="Arial" w:hAnsi="Arial" w:cs="Arial"/>
              </w:rPr>
              <w:t>I should be able to login myself as one using unique email and password.</w:t>
            </w:r>
          </w:p>
        </w:tc>
        <w:tc>
          <w:tcPr>
            <w:tcW w:w="2520" w:type="dxa"/>
          </w:tcPr>
          <w:p w14:paraId="56CE1360" w14:textId="77D5F687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the loan approval dashboard</w:t>
            </w:r>
          </w:p>
        </w:tc>
        <w:tc>
          <w:tcPr>
            <w:tcW w:w="1440" w:type="dxa"/>
          </w:tcPr>
          <w:p w14:paraId="3ACA1F38" w14:textId="613CBB43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402" w:type="dxa"/>
          </w:tcPr>
          <w:p w14:paraId="771C7CE9" w14:textId="61C2F66A" w:rsidR="00AD682F" w:rsidRDefault="00AD682F" w:rsidP="00AD682F">
            <w:pPr>
              <w:rPr>
                <w:rFonts w:ascii="Arial" w:hAnsi="Arial" w:cs="Arial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</w:t>
            </w:r>
            <w:r>
              <w:rPr>
                <w:rFonts w:ascii="Arial" w:hAnsi="Arial" w:cs="Arial"/>
                <w:sz w:val="20"/>
                <w:szCs w:val="20"/>
              </w:rPr>
              <w:t>-2</w:t>
            </w:r>
          </w:p>
        </w:tc>
      </w:tr>
      <w:tr w:rsidR="00AD682F" w14:paraId="00BA16DC" w14:textId="77777777" w:rsidTr="00461D0E">
        <w:trPr>
          <w:trHeight w:val="521"/>
        </w:trPr>
        <w:tc>
          <w:tcPr>
            <w:tcW w:w="1705" w:type="dxa"/>
          </w:tcPr>
          <w:p w14:paraId="25F91A16" w14:textId="77777777" w:rsidR="00AD682F" w:rsidRDefault="00AD682F" w:rsidP="00AD682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606A7DD4" w14:textId="5C92F820" w:rsidR="00AD682F" w:rsidRDefault="00AD682F" w:rsidP="00AD682F">
            <w:pPr>
              <w:rPr>
                <w:rFonts w:ascii="Arial" w:hAnsi="Arial" w:cs="Arial"/>
              </w:rPr>
            </w:pPr>
            <w:r w:rsidRPr="00580B57">
              <w:rPr>
                <w:rFonts w:ascii="Arial" w:hAnsi="Arial" w:cs="Arial"/>
              </w:rPr>
              <w:t>Automated analysis of credit history</w:t>
            </w:r>
          </w:p>
        </w:tc>
        <w:tc>
          <w:tcPr>
            <w:tcW w:w="1440" w:type="dxa"/>
          </w:tcPr>
          <w:p w14:paraId="706A24ED" w14:textId="417C5C4C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USN-13</w:t>
            </w:r>
          </w:p>
        </w:tc>
        <w:tc>
          <w:tcPr>
            <w:tcW w:w="4230" w:type="dxa"/>
          </w:tcPr>
          <w:p w14:paraId="33177C0E" w14:textId="558DE7AC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loan approval officer, </w:t>
            </w:r>
            <w:r w:rsidR="00561354" w:rsidRPr="00561354">
              <w:rPr>
                <w:rFonts w:ascii="Arial" w:hAnsi="Arial" w:cs="Arial"/>
              </w:rPr>
              <w:t>You can access the Dashboard Submitting Loan Prediction Applications</w:t>
            </w:r>
          </w:p>
        </w:tc>
        <w:tc>
          <w:tcPr>
            <w:tcW w:w="2520" w:type="dxa"/>
          </w:tcPr>
          <w:p w14:paraId="26FEE48D" w14:textId="65C7B9E8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can access the dashboard for loan prediction</w:t>
            </w:r>
          </w:p>
        </w:tc>
        <w:tc>
          <w:tcPr>
            <w:tcW w:w="1440" w:type="dxa"/>
          </w:tcPr>
          <w:p w14:paraId="1B92C94B" w14:textId="3765EA1B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402" w:type="dxa"/>
          </w:tcPr>
          <w:p w14:paraId="69411471" w14:textId="0F74389F" w:rsidR="00AD682F" w:rsidRDefault="00AD682F" w:rsidP="00AD682F">
            <w:pPr>
              <w:rPr>
                <w:rFonts w:ascii="Arial" w:hAnsi="Arial" w:cs="Arial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</w:t>
            </w:r>
            <w:r>
              <w:rPr>
                <w:rFonts w:ascii="Arial" w:hAnsi="Arial" w:cs="Arial"/>
                <w:sz w:val="20"/>
                <w:szCs w:val="20"/>
              </w:rPr>
              <w:t>-3</w:t>
            </w:r>
          </w:p>
        </w:tc>
      </w:tr>
      <w:tr w:rsidR="00AD682F" w14:paraId="193F4C69" w14:textId="77777777" w:rsidTr="00461D0E">
        <w:trPr>
          <w:trHeight w:val="530"/>
        </w:trPr>
        <w:tc>
          <w:tcPr>
            <w:tcW w:w="1705" w:type="dxa"/>
          </w:tcPr>
          <w:p w14:paraId="7E0BA74C" w14:textId="77777777" w:rsidR="00AD682F" w:rsidRDefault="00AD682F" w:rsidP="00AD682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201E035A" w14:textId="0CC35AB9" w:rsidR="00AD682F" w:rsidRDefault="00AD682F" w:rsidP="00AD682F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A735290" w14:textId="2E367656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USN-14</w:t>
            </w:r>
          </w:p>
        </w:tc>
        <w:tc>
          <w:tcPr>
            <w:tcW w:w="4230" w:type="dxa"/>
          </w:tcPr>
          <w:p w14:paraId="753320FF" w14:textId="3F6E2B2A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loan approval officer, </w:t>
            </w:r>
            <w:r w:rsidR="00561354" w:rsidRPr="00561354">
              <w:rPr>
                <w:rFonts w:ascii="Arial" w:hAnsi="Arial" w:cs="Arial"/>
              </w:rPr>
              <w:t>You can get the details of the decision following the decision by submitting the credit prediction application</w:t>
            </w:r>
          </w:p>
        </w:tc>
        <w:tc>
          <w:tcPr>
            <w:tcW w:w="2520" w:type="dxa"/>
          </w:tcPr>
          <w:p w14:paraId="4585C9CD" w14:textId="333C3EC0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Getting a decision for loan approval</w:t>
            </w:r>
          </w:p>
        </w:tc>
        <w:tc>
          <w:tcPr>
            <w:tcW w:w="1440" w:type="dxa"/>
          </w:tcPr>
          <w:p w14:paraId="389B9E5B" w14:textId="3ABCECE7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402" w:type="dxa"/>
          </w:tcPr>
          <w:p w14:paraId="4516DD94" w14:textId="78ACE5C1" w:rsidR="00AD682F" w:rsidRDefault="00AD682F" w:rsidP="00AD682F">
            <w:pPr>
              <w:rPr>
                <w:rFonts w:ascii="Arial" w:hAnsi="Arial" w:cs="Arial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</w:t>
            </w:r>
            <w:r>
              <w:rPr>
                <w:rFonts w:ascii="Arial" w:hAnsi="Arial" w:cs="Arial"/>
                <w:sz w:val="20"/>
                <w:szCs w:val="20"/>
              </w:rPr>
              <w:t>-3</w:t>
            </w:r>
          </w:p>
        </w:tc>
      </w:tr>
      <w:tr w:rsidR="00AD682F" w14:paraId="316FF93A" w14:textId="77777777" w:rsidTr="00461D0E">
        <w:trPr>
          <w:trHeight w:val="530"/>
        </w:trPr>
        <w:tc>
          <w:tcPr>
            <w:tcW w:w="1705" w:type="dxa"/>
          </w:tcPr>
          <w:p w14:paraId="2C632339" w14:textId="6A7D80FA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1800" w:type="dxa"/>
          </w:tcPr>
          <w:p w14:paraId="724B1BB1" w14:textId="70BB6BDC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</w:t>
            </w:r>
          </w:p>
        </w:tc>
        <w:tc>
          <w:tcPr>
            <w:tcW w:w="1440" w:type="dxa"/>
          </w:tcPr>
          <w:p w14:paraId="46725B46" w14:textId="0DCB90DD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USN-15</w:t>
            </w:r>
          </w:p>
        </w:tc>
        <w:tc>
          <w:tcPr>
            <w:tcW w:w="4230" w:type="dxa"/>
          </w:tcPr>
          <w:p w14:paraId="2C245D94" w14:textId="39D8D96F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admin,</w:t>
            </w:r>
            <w:r w:rsidR="00561354">
              <w:t xml:space="preserve"> </w:t>
            </w:r>
            <w:r w:rsidR="00561354" w:rsidRPr="00561354">
              <w:rPr>
                <w:rFonts w:ascii="Arial" w:hAnsi="Arial" w:cs="Arial"/>
              </w:rPr>
              <w:t>You should be able to register the yourself using your unique email address and password.</w:t>
            </w:r>
          </w:p>
        </w:tc>
        <w:tc>
          <w:tcPr>
            <w:tcW w:w="2520" w:type="dxa"/>
          </w:tcPr>
          <w:p w14:paraId="0A26C5BE" w14:textId="51ACF845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can access my account </w:t>
            </w:r>
          </w:p>
        </w:tc>
        <w:tc>
          <w:tcPr>
            <w:tcW w:w="1440" w:type="dxa"/>
          </w:tcPr>
          <w:p w14:paraId="0C7CCEBC" w14:textId="2DA0C649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402" w:type="dxa"/>
          </w:tcPr>
          <w:p w14:paraId="2B13CB6E" w14:textId="1BF70D95" w:rsidR="00AD682F" w:rsidRDefault="00AD682F" w:rsidP="00AD682F">
            <w:pPr>
              <w:rPr>
                <w:rFonts w:ascii="Arial" w:hAnsi="Arial" w:cs="Arial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</w:t>
            </w:r>
            <w:r>
              <w:rPr>
                <w:rFonts w:ascii="Arial" w:hAnsi="Arial" w:cs="Arial"/>
                <w:sz w:val="20"/>
                <w:szCs w:val="20"/>
              </w:rPr>
              <w:t>-4</w:t>
            </w:r>
          </w:p>
        </w:tc>
      </w:tr>
      <w:tr w:rsidR="00AD682F" w14:paraId="1FCF7BC0" w14:textId="77777777" w:rsidTr="00461D0E">
        <w:trPr>
          <w:trHeight w:val="422"/>
        </w:trPr>
        <w:tc>
          <w:tcPr>
            <w:tcW w:w="1705" w:type="dxa"/>
          </w:tcPr>
          <w:p w14:paraId="2FB8FDBD" w14:textId="77777777" w:rsidR="00AD682F" w:rsidRDefault="00AD682F" w:rsidP="00AD682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66EB0311" w14:textId="65B86F96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1440" w:type="dxa"/>
          </w:tcPr>
          <w:p w14:paraId="60E180FC" w14:textId="37493172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USN-16</w:t>
            </w:r>
          </w:p>
        </w:tc>
        <w:tc>
          <w:tcPr>
            <w:tcW w:w="4230" w:type="dxa"/>
          </w:tcPr>
          <w:p w14:paraId="461E2D45" w14:textId="22FFC96C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admin,</w:t>
            </w:r>
            <w:r w:rsidR="00561354">
              <w:t xml:space="preserve"> </w:t>
            </w:r>
            <w:r w:rsidR="00561354" w:rsidRPr="00561354">
              <w:rPr>
                <w:rFonts w:ascii="Arial" w:hAnsi="Arial" w:cs="Arial"/>
              </w:rPr>
              <w:t>I should be able to login myself as one using unique email and password</w:t>
            </w:r>
          </w:p>
        </w:tc>
        <w:tc>
          <w:tcPr>
            <w:tcW w:w="2520" w:type="dxa"/>
          </w:tcPr>
          <w:p w14:paraId="0EBB9539" w14:textId="1873A42C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Able to login</w:t>
            </w:r>
          </w:p>
        </w:tc>
        <w:tc>
          <w:tcPr>
            <w:tcW w:w="1440" w:type="dxa"/>
          </w:tcPr>
          <w:p w14:paraId="4D58676D" w14:textId="72BEB838" w:rsidR="00AD682F" w:rsidRDefault="00AD682F" w:rsidP="00AD68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402" w:type="dxa"/>
          </w:tcPr>
          <w:p w14:paraId="53849185" w14:textId="6FD0D954" w:rsidR="00AD682F" w:rsidRDefault="00AD682F" w:rsidP="00AD682F">
            <w:pPr>
              <w:rPr>
                <w:rFonts w:ascii="Arial" w:hAnsi="Arial" w:cs="Arial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</w:t>
            </w:r>
            <w:r>
              <w:rPr>
                <w:rFonts w:ascii="Arial" w:hAnsi="Arial" w:cs="Arial"/>
                <w:sz w:val="20"/>
                <w:szCs w:val="20"/>
              </w:rPr>
              <w:t>-4</w:t>
            </w:r>
          </w:p>
        </w:tc>
      </w:tr>
    </w:tbl>
    <w:p w14:paraId="040CBEEB" w14:textId="77777777" w:rsidR="00461D0E" w:rsidRPr="00366C3D" w:rsidRDefault="00461D0E" w:rsidP="00F11560">
      <w:pPr>
        <w:rPr>
          <w:rFonts w:ascii="Arial" w:hAnsi="Arial" w:cs="Arial"/>
        </w:rPr>
      </w:pPr>
    </w:p>
    <w:sectPr w:rsidR="00461D0E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41CAC"/>
    <w:rsid w:val="000708AF"/>
    <w:rsid w:val="000D4790"/>
    <w:rsid w:val="000E30FB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20F6"/>
    <w:rsid w:val="003E3A16"/>
    <w:rsid w:val="003E4FA8"/>
    <w:rsid w:val="00434D88"/>
    <w:rsid w:val="00461D0E"/>
    <w:rsid w:val="004D730B"/>
    <w:rsid w:val="00561354"/>
    <w:rsid w:val="00580B57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D682F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C13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sw">
    <w:name w:val="sw"/>
    <w:basedOn w:val="DefaultParagraphFont"/>
    <w:rsid w:val="00AD6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adisvara A</cp:lastModifiedBy>
  <cp:revision>60</cp:revision>
  <cp:lastPrinted>2022-10-03T05:10:00Z</cp:lastPrinted>
  <dcterms:created xsi:type="dcterms:W3CDTF">2022-09-18T16:51:00Z</dcterms:created>
  <dcterms:modified xsi:type="dcterms:W3CDTF">2022-10-29T07:32:00Z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667bfb3beda9566a9157d0e1a5c58bf82eb893978ec1143c114071d95f84bb84</vt:lpwstr>
  </property>
</Properties>
</file>