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DATASET</w:t>
      </w:r>
    </w:p>
    <w:p>
      <w:pPr>
        <w:pStyle w:val="5"/>
        <w:spacing w:before="3"/>
        <w:rPr>
          <w:b/>
          <w:sz w:val="20"/>
          <w:u w:val="none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6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3118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402" w:type="dxa"/>
          </w:tcPr>
          <w:p>
            <w:pPr>
              <w:pStyle w:val="9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>22</w:t>
            </w:r>
            <w:bookmarkStart w:id="0" w:name="_GoBack"/>
            <w:bookmarkEnd w:id="0"/>
            <w:r>
              <w:rPr>
                <w:rFonts w:hint="default"/>
                <w:sz w:val="28"/>
                <w:lang w:val="en-SG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118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402" w:type="dxa"/>
          </w:tcPr>
          <w:p>
            <w:pPr>
              <w:pStyle w:val="9"/>
              <w:rPr>
                <w:rFonts w:hint="default"/>
                <w:sz w:val="28"/>
                <w:lang w:val="en-SG"/>
              </w:rPr>
            </w:pPr>
            <w:r>
              <w:rPr>
                <w:rFonts w:hint="default"/>
                <w:sz w:val="28"/>
                <w:lang w:val="en-SG"/>
              </w:rPr>
              <w:t>PNT2022TMID25156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3118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402" w:type="dxa"/>
          </w:tcPr>
          <w:p>
            <w:pPr>
              <w:pStyle w:val="9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STATISTICAL MACHINE 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118" w:type="dxa"/>
          </w:tcPr>
          <w:p>
            <w:pPr>
              <w:pStyle w:val="9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402" w:type="dxa"/>
          </w:tcPr>
          <w:p>
            <w:pPr>
              <w:pStyle w:val="9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>
      <w:pPr>
        <w:pStyle w:val="5"/>
        <w:rPr>
          <w:b/>
          <w:sz w:val="20"/>
          <w:u w:val="none"/>
        </w:rPr>
      </w:pPr>
    </w:p>
    <w:p>
      <w:pPr>
        <w:spacing w:before="22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DATASET:</w:t>
      </w:r>
    </w:p>
    <w:p>
      <w:pPr>
        <w:pStyle w:val="2"/>
        <w:bidi w:val="0"/>
        <w:rPr>
          <w:u w:val="none"/>
        </w:rPr>
      </w:pPr>
      <w:r>
        <w:fldChar w:fldCharType="begin"/>
      </w:r>
      <w:r>
        <w:instrText xml:space="preserve"> HYPERLINK "https://www.kaggle.com/datasets/uciml/indian-liver-patient-records" \h </w:instrText>
      </w:r>
      <w:r>
        <w:fldChar w:fldCharType="separate"/>
      </w:r>
      <w:r>
        <w:rPr>
          <w:color w:val="0000FF"/>
          <w:u w:val="single" w:color="006FC0"/>
        </w:rPr>
        <w:t>https://www.kaggle.com/datasets/uciml/indian-liver-patient-records</w:t>
      </w:r>
      <w:r>
        <w:rPr>
          <w:color w:val="0000FF"/>
          <w:u w:val="single" w:color="006FC0"/>
        </w:rPr>
        <w:fldChar w:fldCharType="end"/>
      </w:r>
    </w:p>
    <w:sectPr>
      <w:type w:val="continuous"/>
      <w:pgSz w:w="11920" w:h="16850"/>
      <w:pgMar w:top="1360" w:right="820" w:bottom="280" w:left="134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4E6053"/>
    <w:rsid w:val="337B0E24"/>
    <w:rsid w:val="44BF09E2"/>
    <w:rsid w:val="658B3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u w:val="single" w:color="00000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9"/>
      <w:ind w:left="3863" w:right="434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207</Characters>
  <TotalTime>10</TotalTime>
  <ScaleCrop>false</ScaleCrop>
  <LinksUpToDate>false</LinksUpToDate>
  <CharactersWithSpaces>220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2022-11-24T08:17:00Z</dcterms:created>
  <dc:creator>UMAMAHESHWARI.S</dc:creator>
  <cp:lastModifiedBy>Vinoth Praba</cp:lastModifiedBy>
  <dcterms:modified xsi:type="dcterms:W3CDTF">2022-11-25T04:00:40Z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E6E7EEE104A145A3BF6142F26A612702</vt:lpwstr>
  </property>
</Properties>
</file>