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  <w:sz w:val="24"/>
        </w:rPr>
      </w:pPr>
    </w:p>
    <w:p>
      <w:pPr>
        <w:spacing w:before="1" w:line="264" w:lineRule="auto"/>
        <w:ind w:left="4869" w:right="4479" w:firstLine="926"/>
        <w:jc w:val="left"/>
        <w:rPr>
          <w:b/>
          <w:sz w:val="22"/>
        </w:rPr>
      </w:pPr>
      <w:r>
        <w:rPr>
          <w:b/>
          <w:w w:val="105"/>
          <w:sz w:val="22"/>
        </w:rPr>
        <w:t>Project Design Phase-II Technology</w:t>
      </w:r>
      <w:r>
        <w:rPr>
          <w:b/>
          <w:spacing w:val="-30"/>
          <w:w w:val="105"/>
          <w:sz w:val="22"/>
        </w:rPr>
        <w:t xml:space="preserve"> </w:t>
      </w:r>
      <w:r>
        <w:rPr>
          <w:b/>
          <w:w w:val="105"/>
          <w:sz w:val="22"/>
        </w:rPr>
        <w:t>Stack</w:t>
      </w:r>
      <w:r>
        <w:rPr>
          <w:b/>
          <w:spacing w:val="-29"/>
          <w:w w:val="105"/>
          <w:sz w:val="22"/>
        </w:rPr>
        <w:t xml:space="preserve"> </w:t>
      </w:r>
      <w:r>
        <w:rPr>
          <w:b/>
          <w:w w:val="105"/>
          <w:sz w:val="22"/>
        </w:rPr>
        <w:t>(Architecture</w:t>
      </w:r>
      <w:r>
        <w:rPr>
          <w:b/>
          <w:spacing w:val="-29"/>
          <w:w w:val="105"/>
          <w:sz w:val="22"/>
        </w:rPr>
        <w:t xml:space="preserve"> </w:t>
      </w:r>
      <w:r>
        <w:rPr>
          <w:b/>
          <w:w w:val="105"/>
          <w:sz w:val="22"/>
        </w:rPr>
        <w:t>&amp;</w:t>
      </w:r>
      <w:r>
        <w:rPr>
          <w:b/>
          <w:spacing w:val="-28"/>
          <w:w w:val="105"/>
          <w:sz w:val="22"/>
        </w:rPr>
        <w:t xml:space="preserve"> </w:t>
      </w:r>
      <w:r>
        <w:rPr>
          <w:b/>
          <w:w w:val="105"/>
          <w:sz w:val="22"/>
        </w:rPr>
        <w:t>Stack)</w:t>
      </w:r>
    </w:p>
    <w:p>
      <w:pPr>
        <w:spacing w:before="3" w:after="1" w:line="240" w:lineRule="auto"/>
        <w:rPr>
          <w:b/>
          <w:sz w:val="22"/>
        </w:rPr>
      </w:pPr>
    </w:p>
    <w:tbl>
      <w:tblPr>
        <w:tblStyle w:val="4"/>
        <w:tblW w:w="0" w:type="auto"/>
        <w:tblInd w:w="26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6"/>
        <w:gridCol w:w="4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236" w:type="dxa"/>
          </w:tcPr>
          <w:p>
            <w:pPr>
              <w:pStyle w:val="8"/>
              <w:spacing w:before="3" w:line="215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>
            <w:pPr>
              <w:pStyle w:val="8"/>
              <w:spacing w:before="3" w:line="215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03October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4236" w:type="dxa"/>
          </w:tcPr>
          <w:p>
            <w:pPr>
              <w:pStyle w:val="8"/>
              <w:spacing w:before="4" w:line="212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>
            <w:pPr>
              <w:pStyle w:val="8"/>
              <w:spacing w:before="0" w:line="216" w:lineRule="exact"/>
              <w:ind w:left="102"/>
              <w:rPr>
                <w:rFonts w:ascii="Gadugi"/>
                <w:sz w:val="18"/>
              </w:rPr>
            </w:pPr>
            <w:r>
              <w:rPr>
                <w:rFonts w:hint="default" w:ascii="Gadugi"/>
                <w:sz w:val="18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36" w:type="dxa"/>
          </w:tcPr>
          <w:p>
            <w:pPr>
              <w:pStyle w:val="8"/>
              <w:spacing w:before="3" w:line="218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>
            <w:pPr>
              <w:pStyle w:val="8"/>
              <w:spacing w:before="0" w:line="221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AI based discourse for banking 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236" w:type="dxa"/>
          </w:tcPr>
          <w:p>
            <w:pPr>
              <w:pStyle w:val="8"/>
              <w:spacing w:before="4" w:line="213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53" w:type="dxa"/>
          </w:tcPr>
          <w:p>
            <w:pPr>
              <w:pStyle w:val="8"/>
              <w:spacing w:before="4" w:line="213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>
      <w:pPr>
        <w:spacing w:before="7" w:line="240" w:lineRule="auto"/>
        <w:rPr>
          <w:b/>
          <w:sz w:val="35"/>
        </w:rPr>
      </w:pPr>
    </w:p>
    <w:p>
      <w:pPr>
        <w:pStyle w:val="2"/>
        <w:ind w:left="215"/>
      </w:pPr>
      <w:r>
        <w:rPr>
          <w:w w:val="105"/>
        </w:rPr>
        <w:t>Technical Architecture:</w:t>
      </w:r>
    </w:p>
    <w:p>
      <w:pPr>
        <w:pStyle w:val="5"/>
        <w:spacing w:before="178"/>
        <w:ind w:left="215"/>
        <w:rPr>
          <w:rFonts w:ascii="Arial"/>
        </w:rPr>
      </w:pPr>
      <w:r>
        <w:rPr>
          <w:rFonts w:ascii="Arial"/>
          <w:w w:val="105"/>
        </w:rPr>
        <w:t>The Deliverable shall include the architectural diagram as below and the information as per the table1 &amp; table 2</w:t>
      </w:r>
    </w:p>
    <w:p>
      <w:pPr>
        <w:pStyle w:val="2"/>
        <w:spacing w:before="178"/>
        <w:ind w:left="215"/>
      </w:pPr>
      <w:r>
        <w:rPr>
          <w:w w:val="105"/>
        </w:rPr>
        <w:t>Example: Order processing during pandemics for offline mode</w:t>
      </w:r>
    </w:p>
    <w:p>
      <w:pPr>
        <w:spacing w:before="176"/>
        <w:ind w:left="2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 xml:space="preserve">Reference: </w:t>
      </w:r>
      <w:r>
        <w:rPr>
          <w:b/>
          <w:color w:val="0562C1"/>
          <w:spacing w:val="-127"/>
          <w:w w:val="105"/>
          <w:sz w:val="20"/>
          <w:u w:val="thick" w:color="0562C1"/>
        </w:rPr>
        <w:t>h</w:t>
      </w:r>
      <w:r>
        <w:rPr>
          <w:b/>
          <w:color w:val="0562C1"/>
          <w:spacing w:val="44"/>
          <w:w w:val="105"/>
          <w:sz w:val="20"/>
        </w:rPr>
        <w:t xml:space="preserve"> </w:t>
      </w:r>
      <w:r>
        <w:rPr>
          <w:b/>
          <w:color w:val="0562C1"/>
          <w:w w:val="105"/>
          <w:sz w:val="20"/>
          <w:u w:val="thick" w:color="0562C1"/>
        </w:rPr>
        <w:t>ttps://novagenio.medium.com/watson-assistant-with-python-flask-chatbots-translation-ibm-options-fd4885ee4bb8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1167765</wp:posOffset>
            </wp:positionH>
            <wp:positionV relativeFrom="paragraph">
              <wp:posOffset>189865</wp:posOffset>
            </wp:positionV>
            <wp:extent cx="3240405" cy="1892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386.35pt;margin-top:12.75pt;height:194.2pt;width:351.6pt;mso-position-horizontal-relative:page;mso-wrap-distance-bottom:0pt;mso-wrap-distance-top:0pt;z-index:-251656192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ind w:left="136"/>
                  </w:pPr>
                  <w:r>
                    <w:rPr>
                      <w:w w:val="105"/>
                    </w:rPr>
                    <w:t>Guidelines:</w:t>
                  </w:r>
                </w:p>
                <w:p>
                  <w:pPr>
                    <w:spacing w:before="8" w:line="240" w:lineRule="auto"/>
                    <w:rPr>
                      <w:b/>
                      <w:sz w:val="15"/>
                    </w:rPr>
                  </w:pP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before="0" w:after="0" w:line="240" w:lineRule="auto"/>
                    <w:ind w:left="475" w:right="0" w:hanging="340"/>
                    <w:jc w:val="left"/>
                  </w:pPr>
                  <w:r>
                    <w:rPr>
                      <w:w w:val="105"/>
                    </w:rPr>
                    <w:t>If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 customer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asked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queries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after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ibm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Watson.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before="25" w:after="0" w:line="268" w:lineRule="auto"/>
                    <w:ind w:left="475" w:right="781" w:hanging="339"/>
                    <w:jc w:val="left"/>
                  </w:pPr>
                  <w:r>
                    <w:rPr>
                      <w:w w:val="105"/>
                    </w:rPr>
                    <w:t>After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2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machine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understandable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then decision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making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fetch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answer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database.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before="0" w:after="0" w:line="240" w:lineRule="auto"/>
                    <w:ind w:left="475" w:right="0" w:hanging="34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display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access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medium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client.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before="30" w:after="0" w:line="240" w:lineRule="auto"/>
                    <w:ind w:left="475" w:right="0" w:hanging="340"/>
                    <w:jc w:val="left"/>
                  </w:pPr>
                  <w:r>
                    <w:rPr>
                      <w:w w:val="105"/>
                    </w:rPr>
                    <w:t>The flask can be control for the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webpage.</w:t>
                  </w:r>
                </w:p>
              </w:txbxContent>
            </v:textbox>
            <w10:wrap type="topAndBottom"/>
          </v:shape>
        </w:pict>
      </w:r>
    </w:p>
    <w:p>
      <w:pPr>
        <w:spacing w:after="0" w:line="240" w:lineRule="auto"/>
        <w:rPr>
          <w:sz w:val="18"/>
        </w:rPr>
        <w:sectPr>
          <w:type w:val="continuous"/>
          <w:pgSz w:w="15840" w:h="12240" w:orient="landscape"/>
          <w:pgMar w:top="1140" w:right="980" w:bottom="280" w:left="114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4"/>
        </w:rPr>
      </w:pPr>
    </w:p>
    <w:p>
      <w:pPr>
        <w:spacing w:before="0"/>
        <w:ind w:left="21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Table-1 : Components &amp; Technologies:</w:t>
      </w:r>
    </w:p>
    <w:p>
      <w:pPr>
        <w:spacing w:before="10" w:after="1" w:line="240" w:lineRule="auto"/>
        <w:rPr>
          <w:b/>
          <w:sz w:val="14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5"/>
        <w:gridCol w:w="3766"/>
        <w:gridCol w:w="4904"/>
        <w:gridCol w:w="3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785" w:type="dxa"/>
          </w:tcPr>
          <w:p>
            <w:pPr>
              <w:pStyle w:val="8"/>
              <w:ind w:left="0"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766" w:type="dxa"/>
          </w:tcPr>
          <w:p>
            <w:pPr>
              <w:pStyle w:val="8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Component</w:t>
            </w:r>
          </w:p>
        </w:tc>
        <w:tc>
          <w:tcPr>
            <w:tcW w:w="4904" w:type="dxa"/>
          </w:tcPr>
          <w:p>
            <w:pPr>
              <w:pStyle w:val="8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  <w:tc>
          <w:tcPr>
            <w:tcW w:w="3889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85" w:type="dxa"/>
          </w:tcPr>
          <w:p>
            <w:pPr>
              <w:pStyle w:val="8"/>
              <w:ind w:left="0" w:right="233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6" w:type="dxa"/>
          </w:tcPr>
          <w:p>
            <w:pPr>
              <w:pStyle w:val="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User Interface</w:t>
            </w:r>
          </w:p>
        </w:tc>
        <w:tc>
          <w:tcPr>
            <w:tcW w:w="4904" w:type="dxa"/>
          </w:tcPr>
          <w:p>
            <w:pPr>
              <w:pStyle w:val="8"/>
              <w:spacing w:line="230" w:lineRule="atLeast"/>
              <w:ind w:right="1131" w:firstLine="1"/>
              <w:rPr>
                <w:sz w:val="20"/>
              </w:rPr>
            </w:pPr>
            <w:r>
              <w:rPr>
                <w:w w:val="105"/>
                <w:sz w:val="20"/>
              </w:rPr>
              <w:t>How user interacts with application e.g. Web UI, Mobile App, Chatbot etc.</w:t>
            </w:r>
          </w:p>
        </w:tc>
        <w:tc>
          <w:tcPr>
            <w:tcW w:w="3889" w:type="dxa"/>
          </w:tcPr>
          <w:p>
            <w:pPr>
              <w:pStyle w:val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HTML, CSS,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85" w:type="dxa"/>
          </w:tcPr>
          <w:p>
            <w:pPr>
              <w:pStyle w:val="8"/>
              <w:ind w:left="0" w:right="233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6" w:type="dxa"/>
          </w:tcPr>
          <w:p>
            <w:pPr>
              <w:pStyle w:val="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Application Logic-1</w:t>
            </w:r>
          </w:p>
        </w:tc>
        <w:tc>
          <w:tcPr>
            <w:tcW w:w="490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Logic for a process in the application</w:t>
            </w:r>
          </w:p>
        </w:tc>
        <w:tc>
          <w:tcPr>
            <w:tcW w:w="3889" w:type="dxa"/>
          </w:tcPr>
          <w:p>
            <w:pPr>
              <w:pStyle w:val="8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85" w:type="dxa"/>
          </w:tcPr>
          <w:p>
            <w:pPr>
              <w:pStyle w:val="8"/>
              <w:ind w:left="0" w:right="233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6" w:type="dxa"/>
          </w:tcPr>
          <w:p>
            <w:pPr>
              <w:pStyle w:val="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Application Logic-2</w:t>
            </w:r>
          </w:p>
        </w:tc>
        <w:tc>
          <w:tcPr>
            <w:tcW w:w="4904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Logic for a process in the application</w:t>
            </w:r>
          </w:p>
        </w:tc>
        <w:tc>
          <w:tcPr>
            <w:tcW w:w="3889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785" w:type="dxa"/>
          </w:tcPr>
          <w:p>
            <w:pPr>
              <w:pStyle w:val="8"/>
              <w:ind w:left="0" w:right="233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6" w:type="dxa"/>
          </w:tcPr>
          <w:p>
            <w:pPr>
              <w:pStyle w:val="8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Cloud Database</w:t>
            </w:r>
          </w:p>
        </w:tc>
        <w:tc>
          <w:tcPr>
            <w:tcW w:w="4904" w:type="dxa"/>
          </w:tcPr>
          <w:p>
            <w:pPr>
              <w:pStyle w:val="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Database Service on Cloud</w:t>
            </w:r>
          </w:p>
        </w:tc>
        <w:tc>
          <w:tcPr>
            <w:tcW w:w="3889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IBM DB2, IBM Cloudant</w:t>
            </w: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159"/>
        <w:ind w:left="21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Table-2: Application Characteristics:</w:t>
      </w:r>
    </w:p>
    <w:p>
      <w:pPr>
        <w:spacing w:before="1" w:after="1" w:line="240" w:lineRule="auto"/>
        <w:rPr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3732"/>
        <w:gridCol w:w="4859"/>
        <w:gridCol w:w="3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75" w:type="dxa"/>
          </w:tcPr>
          <w:p>
            <w:pPr>
              <w:pStyle w:val="8"/>
              <w:spacing w:before="2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732" w:type="dxa"/>
          </w:tcPr>
          <w:p>
            <w:pPr>
              <w:pStyle w:val="8"/>
              <w:spacing w:before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Characteristics</w:t>
            </w:r>
          </w:p>
        </w:tc>
        <w:tc>
          <w:tcPr>
            <w:tcW w:w="4859" w:type="dxa"/>
          </w:tcPr>
          <w:p>
            <w:pPr>
              <w:pStyle w:val="8"/>
              <w:spacing w:before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  <w:tc>
          <w:tcPr>
            <w:tcW w:w="3851" w:type="dxa"/>
          </w:tcPr>
          <w:p>
            <w:pPr>
              <w:pStyle w:val="8"/>
              <w:spacing w:before="2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775" w:type="dxa"/>
          </w:tcPr>
          <w:p>
            <w:pPr>
              <w:pStyle w:val="8"/>
              <w:spacing w:before="4" w:line="213" w:lineRule="exact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32" w:type="dxa"/>
          </w:tcPr>
          <w:p>
            <w:pPr>
              <w:pStyle w:val="8"/>
              <w:spacing w:before="4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Open-Source Frameworks</w:t>
            </w:r>
          </w:p>
        </w:tc>
        <w:tc>
          <w:tcPr>
            <w:tcW w:w="4859" w:type="dxa"/>
          </w:tcPr>
          <w:p>
            <w:pPr>
              <w:pStyle w:val="8"/>
              <w:spacing w:before="4" w:line="213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List the open-source frameworks used</w:t>
            </w:r>
          </w:p>
        </w:tc>
        <w:tc>
          <w:tcPr>
            <w:tcW w:w="3851" w:type="dxa"/>
          </w:tcPr>
          <w:p>
            <w:pPr>
              <w:pStyle w:val="8"/>
              <w:spacing w:before="4" w:line="21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75" w:type="dxa"/>
          </w:tcPr>
          <w:p>
            <w:pPr>
              <w:pStyle w:val="8"/>
              <w:spacing w:before="4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32" w:type="dxa"/>
          </w:tcPr>
          <w:p>
            <w:pPr>
              <w:pStyle w:val="8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Security Implementations</w:t>
            </w:r>
          </w:p>
        </w:tc>
        <w:tc>
          <w:tcPr>
            <w:tcW w:w="4859" w:type="dxa"/>
          </w:tcPr>
          <w:p>
            <w:pPr>
              <w:pStyle w:val="8"/>
              <w:spacing w:before="1" w:line="238" w:lineRule="exact"/>
              <w:ind w:right="59" w:firstLine="1"/>
              <w:rPr>
                <w:sz w:val="20"/>
              </w:rPr>
            </w:pPr>
            <w:r>
              <w:rPr>
                <w:w w:val="105"/>
                <w:sz w:val="20"/>
              </w:rPr>
              <w:t>List all the security / access controls implemented, use of firewalls etc.</w:t>
            </w:r>
          </w:p>
        </w:tc>
        <w:tc>
          <w:tcPr>
            <w:tcW w:w="3851" w:type="dxa"/>
          </w:tcPr>
          <w:p>
            <w:pPr>
              <w:pStyle w:val="8"/>
              <w:spacing w:before="1" w:line="23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75" w:type="dxa"/>
          </w:tcPr>
          <w:p>
            <w:pPr>
              <w:pStyle w:val="8"/>
              <w:spacing w:before="2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32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Scalable Architecture</w:t>
            </w:r>
          </w:p>
        </w:tc>
        <w:tc>
          <w:tcPr>
            <w:tcW w:w="4859" w:type="dxa"/>
          </w:tcPr>
          <w:p>
            <w:pPr>
              <w:pStyle w:val="8"/>
              <w:spacing w:before="2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Justify the scalability of architecture (3 – tier,</w:t>
            </w:r>
          </w:p>
          <w:p>
            <w:pPr>
              <w:pStyle w:val="8"/>
              <w:spacing w:before="7"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Micro-services)</w:t>
            </w:r>
          </w:p>
        </w:tc>
        <w:tc>
          <w:tcPr>
            <w:tcW w:w="3851" w:type="dxa"/>
          </w:tcPr>
          <w:p>
            <w:pPr>
              <w:pStyle w:val="8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75" w:type="dxa"/>
          </w:tcPr>
          <w:p>
            <w:pPr>
              <w:pStyle w:val="8"/>
              <w:spacing w:before="3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32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Availability</w:t>
            </w:r>
          </w:p>
        </w:tc>
        <w:tc>
          <w:tcPr>
            <w:tcW w:w="4859" w:type="dxa"/>
          </w:tcPr>
          <w:p>
            <w:pPr>
              <w:pStyle w:val="8"/>
              <w:spacing w:before="0" w:line="238" w:lineRule="exact"/>
              <w:ind w:right="350" w:firstLine="1"/>
              <w:rPr>
                <w:sz w:val="20"/>
              </w:rPr>
            </w:pPr>
            <w:r>
              <w:rPr>
                <w:w w:val="105"/>
                <w:sz w:val="20"/>
              </w:rPr>
              <w:t>Justify the availability of application (e.g. use of load balancers, distributed servers etc.)</w:t>
            </w:r>
          </w:p>
        </w:tc>
        <w:tc>
          <w:tcPr>
            <w:tcW w:w="3851" w:type="dxa"/>
          </w:tcPr>
          <w:p>
            <w:pPr>
              <w:pStyle w:val="8"/>
              <w:spacing w:before="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775" w:type="dxa"/>
          </w:tcPr>
          <w:p>
            <w:pPr>
              <w:pStyle w:val="8"/>
              <w:spacing w:before="2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32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Performance</w:t>
            </w:r>
          </w:p>
        </w:tc>
        <w:tc>
          <w:tcPr>
            <w:tcW w:w="4859" w:type="dxa"/>
          </w:tcPr>
          <w:p>
            <w:pPr>
              <w:pStyle w:val="8"/>
              <w:spacing w:before="2" w:line="247" w:lineRule="auto"/>
              <w:ind w:right="292" w:firstLine="1"/>
              <w:rPr>
                <w:sz w:val="20"/>
              </w:rPr>
            </w:pPr>
            <w:r>
              <w:rPr>
                <w:w w:val="105"/>
                <w:sz w:val="20"/>
              </w:rPr>
              <w:t>Design consideration for the performance of the application (number of requests per sec, use of</w:t>
            </w:r>
          </w:p>
          <w:p>
            <w:pPr>
              <w:pStyle w:val="8"/>
              <w:spacing w:before="3" w:line="212" w:lineRule="exact"/>
              <w:rPr>
                <w:sz w:val="20"/>
              </w:rPr>
            </w:pPr>
            <w:r>
              <w:rPr>
                <w:w w:val="105"/>
                <w:sz w:val="20"/>
              </w:rPr>
              <w:t>Cache, use of CDN’s) etc.</w:t>
            </w:r>
          </w:p>
        </w:tc>
        <w:tc>
          <w:tcPr>
            <w:tcW w:w="3851" w:type="dxa"/>
          </w:tcPr>
          <w:p>
            <w:pPr>
              <w:pStyle w:val="8"/>
              <w:spacing w:before="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Technology used</w:t>
            </w: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22"/>
        </w:rPr>
      </w:pPr>
    </w:p>
    <w:p>
      <w:pPr>
        <w:spacing w:before="3" w:line="240" w:lineRule="auto"/>
        <w:rPr>
          <w:b/>
          <w:sz w:val="27"/>
        </w:rPr>
      </w:pPr>
    </w:p>
    <w:p>
      <w:pPr>
        <w:spacing w:before="1"/>
        <w:ind w:left="21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References:</w:t>
      </w:r>
    </w:p>
    <w:p>
      <w:pPr>
        <w:pStyle w:val="5"/>
        <w:spacing w:before="175"/>
        <w:ind w:left="213"/>
        <w:rPr>
          <w:rFonts w:ascii="Arial"/>
        </w:rPr>
      </w:pPr>
      <w:r>
        <w:rPr>
          <w:rFonts w:ascii="Arial"/>
          <w:w w:val="105"/>
        </w:rPr>
        <w:t>https://novagenio.medium.com/watson-assistant-with-python-flask-chatbots-translation-ibm-options-fd4885ee4bb8</w:t>
      </w:r>
    </w:p>
    <w:sectPr>
      <w:pgSz w:w="15840" w:h="12240" w:orient="landscape"/>
      <w:pgMar w:top="114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5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34" w:hanging="3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88" w:hanging="3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42" w:hanging="3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6" w:hanging="3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751" w:hanging="3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405" w:hanging="3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059" w:hanging="3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713" w:hanging="33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DAC3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13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6"/>
      <w:ind w:left="1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2022-11-26T13:06:00Z</dcterms:created>
  <dc:creator>TRJ</dc:creator>
  <cp:lastModifiedBy>Veniba</cp:lastModifiedBy>
  <dcterms:modified xsi:type="dcterms:W3CDTF">2022-11-26T13:06:52Z</dcterms:modified>
  <dc:title>Microsoft Word - Technology Stack -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5A76CDCBDD6A4803999060E708FB1A5A</vt:lpwstr>
  </property>
</Properties>
</file>