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81" w:lineRule="exact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Phase –</w:t>
      </w:r>
      <w:r>
        <w:rPr>
          <w:spacing w:val="-1"/>
        </w:rPr>
        <w:t> </w:t>
      </w:r>
      <w:r>
        <w:rPr/>
        <w:t>2</w:t>
      </w:r>
    </w:p>
    <w:p>
      <w:pPr>
        <w:pStyle w:val="Title"/>
        <w:spacing w:before="294"/>
        <w:ind w:right="318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(Functional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Non-functional)</w:t>
      </w: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0"/>
        <w:gridCol w:w="4638"/>
      </w:tblGrid>
      <w:tr>
        <w:trPr>
          <w:trHeight w:val="388" w:hRule="atLeast"/>
        </w:trPr>
        <w:tc>
          <w:tcPr>
            <w:tcW w:w="4610" w:type="dxa"/>
          </w:tcPr>
          <w:p>
            <w:pPr>
              <w:pStyle w:val="TableParagraph"/>
              <w:spacing w:line="368" w:lineRule="exact"/>
              <w:ind w:left="112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38" w:type="dxa"/>
          </w:tcPr>
          <w:p>
            <w:pPr>
              <w:pStyle w:val="TableParagraph"/>
              <w:spacing w:line="368" w:lineRule="exact"/>
              <w:ind w:left="107"/>
              <w:rPr>
                <w:sz w:val="32"/>
              </w:rPr>
            </w:pPr>
            <w:r>
              <w:rPr>
                <w:sz w:val="32"/>
              </w:rPr>
              <w:t>17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October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2022</w:t>
            </w:r>
          </w:p>
        </w:tc>
      </w:tr>
      <w:tr>
        <w:trPr>
          <w:trHeight w:val="392" w:hRule="atLeast"/>
        </w:trPr>
        <w:tc>
          <w:tcPr>
            <w:tcW w:w="4610" w:type="dxa"/>
          </w:tcPr>
          <w:p>
            <w:pPr>
              <w:pStyle w:val="TableParagraph"/>
              <w:spacing w:line="373" w:lineRule="exact"/>
              <w:ind w:left="112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ID</w:t>
            </w:r>
          </w:p>
        </w:tc>
        <w:tc>
          <w:tcPr>
            <w:tcW w:w="4638" w:type="dxa"/>
          </w:tcPr>
          <w:p>
            <w:pPr>
              <w:pStyle w:val="TableParagraph"/>
              <w:spacing w:line="373" w:lineRule="exact"/>
              <w:ind w:left="107"/>
              <w:rPr>
                <w:sz w:val="32"/>
              </w:rPr>
            </w:pPr>
            <w:r>
              <w:rPr>
                <w:sz w:val="32"/>
              </w:rPr>
              <w:t>PNT2022TMID49320</w:t>
            </w:r>
          </w:p>
        </w:tc>
      </w:tr>
      <w:tr>
        <w:trPr>
          <w:trHeight w:val="782" w:hRule="atLeast"/>
        </w:trPr>
        <w:tc>
          <w:tcPr>
            <w:tcW w:w="4610" w:type="dxa"/>
          </w:tcPr>
          <w:p>
            <w:pPr>
              <w:pStyle w:val="TableParagraph"/>
              <w:spacing w:line="388" w:lineRule="exact"/>
              <w:ind w:left="112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Name</w:t>
            </w:r>
          </w:p>
        </w:tc>
        <w:tc>
          <w:tcPr>
            <w:tcW w:w="4638" w:type="dxa"/>
          </w:tcPr>
          <w:p>
            <w:pPr>
              <w:pStyle w:val="TableParagraph"/>
              <w:spacing w:line="387" w:lineRule="exact"/>
              <w:ind w:left="107"/>
              <w:rPr>
                <w:sz w:val="32"/>
              </w:rPr>
            </w:pPr>
            <w:r>
              <w:rPr>
                <w:sz w:val="32"/>
              </w:rPr>
              <w:t>SmartFarmer-IoT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Enabled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Smart</w:t>
            </w:r>
          </w:p>
          <w:p>
            <w:pPr>
              <w:pStyle w:val="TableParagraph"/>
              <w:spacing w:line="375" w:lineRule="exact"/>
              <w:ind w:left="107"/>
              <w:rPr>
                <w:sz w:val="32"/>
              </w:rPr>
            </w:pPr>
            <w:r>
              <w:rPr>
                <w:sz w:val="32"/>
              </w:rPr>
              <w:t>Farming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Application</w:t>
            </w:r>
          </w:p>
        </w:tc>
      </w:tr>
      <w:tr>
        <w:trPr>
          <w:trHeight w:val="388" w:hRule="atLeast"/>
        </w:trPr>
        <w:tc>
          <w:tcPr>
            <w:tcW w:w="4610" w:type="dxa"/>
          </w:tcPr>
          <w:p>
            <w:pPr>
              <w:pStyle w:val="TableParagraph"/>
              <w:spacing w:line="368" w:lineRule="exact"/>
              <w:ind w:left="112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4638" w:type="dxa"/>
          </w:tcPr>
          <w:p>
            <w:pPr>
              <w:pStyle w:val="TableParagraph"/>
              <w:spacing w:line="368" w:lineRule="exact"/>
              <w:ind w:left="107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Marks</w:t>
            </w:r>
          </w:p>
        </w:tc>
      </w:tr>
    </w:tbl>
    <w:p>
      <w:pPr>
        <w:pStyle w:val="BodyText"/>
        <w:spacing w:before="6"/>
        <w:rPr>
          <w:b/>
          <w:sz w:val="52"/>
        </w:rPr>
      </w:pPr>
    </w:p>
    <w:p>
      <w:pPr>
        <w:pStyle w:val="Heading1"/>
      </w:pPr>
      <w:r>
        <w:rPr/>
        <w:t>Functional</w:t>
      </w:r>
      <w:r>
        <w:rPr>
          <w:spacing w:val="-9"/>
        </w:rPr>
        <w:t> </w:t>
      </w:r>
      <w:r>
        <w:rPr/>
        <w:t>Requirements: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220"/>
      </w:pPr>
      <w:r>
        <w:rPr/>
        <w:t>Following</w:t>
      </w:r>
      <w:r>
        <w:rPr>
          <w:spacing w:val="-5"/>
        </w:rPr>
        <w:t> </w:t>
      </w:r>
      <w:r>
        <w:rPr/>
        <w:t>are the</w:t>
      </w:r>
      <w:r>
        <w:rPr>
          <w:spacing w:val="-6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solution.</w:t>
      </w: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366"/>
        <w:gridCol w:w="4956"/>
      </w:tblGrid>
      <w:tr>
        <w:trPr>
          <w:trHeight w:val="297" w:hRule="atLeast"/>
        </w:trPr>
        <w:tc>
          <w:tcPr>
            <w:tcW w:w="927" w:type="dxa"/>
          </w:tcPr>
          <w:p>
            <w:pPr>
              <w:pStyle w:val="TableParagraph"/>
              <w:spacing w:line="271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366" w:type="dxa"/>
          </w:tcPr>
          <w:p>
            <w:pPr>
              <w:pStyle w:val="TableParagraph"/>
              <w:spacing w:line="271" w:lineRule="exact" w:before="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956" w:type="dxa"/>
          </w:tcPr>
          <w:p>
            <w:pPr>
              <w:pStyle w:val="TableParagraph"/>
              <w:spacing w:line="271" w:lineRule="exact"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Sub-Task)</w:t>
            </w:r>
          </w:p>
        </w:tc>
      </w:tr>
      <w:tr>
        <w:trPr>
          <w:trHeight w:val="537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366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495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Register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mail 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  <w:p>
            <w:pPr>
              <w:pStyle w:val="TableParagraph"/>
              <w:spacing w:line="247" w:lineRule="exact" w:before="1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</w:tr>
      <w:tr>
        <w:trPr>
          <w:trHeight w:val="1070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366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Configuration</w:t>
            </w:r>
          </w:p>
        </w:tc>
        <w:tc>
          <w:tcPr>
            <w:tcW w:w="4956" w:type="dxa"/>
          </w:tcPr>
          <w:p>
            <w:pPr>
              <w:pStyle w:val="TableParagraph"/>
              <w:spacing w:before="1"/>
              <w:ind w:right="788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66" w:lineRule="exact" w:before="1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</w:tr>
      <w:tr>
        <w:trPr>
          <w:trHeight w:val="806" w:hRule="atLeast"/>
        </w:trPr>
        <w:tc>
          <w:tcPr>
            <w:tcW w:w="927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366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essentially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converts</w:t>
            </w:r>
          </w:p>
          <w:p>
            <w:pPr>
              <w:pStyle w:val="TableParagraph"/>
              <w:spacing w:line="270" w:lineRule="atLeast"/>
              <w:ind w:left="105" w:right="268"/>
              <w:rPr>
                <w:sz w:val="22"/>
              </w:rPr>
            </w:pPr>
            <w:r>
              <w:rPr>
                <w:sz w:val="22"/>
              </w:rPr>
              <w:t>smart farmer -Io T enabled smart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farming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495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measure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humidity.</w:t>
            </w:r>
          </w:p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Then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planting,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watering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,fertilizing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plant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growth.</w:t>
            </w:r>
          </w:p>
        </w:tc>
      </w:tr>
      <w:tr>
        <w:trPr>
          <w:trHeight w:val="534" w:hRule="atLeast"/>
        </w:trPr>
        <w:tc>
          <w:tcPr>
            <w:tcW w:w="927" w:type="dxa"/>
          </w:tcPr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366" w:type="dxa"/>
          </w:tcPr>
          <w:p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Harvesting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plant</w:t>
            </w:r>
          </w:p>
        </w:tc>
        <w:tc>
          <w:tcPr>
            <w:tcW w:w="4956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day.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notification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mobile.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pStyle w:val="Heading1"/>
      </w:pPr>
      <w:r>
        <w:rPr/>
        <w:t>Non-functional</w:t>
      </w:r>
      <w:r>
        <w:rPr>
          <w:spacing w:val="-7"/>
        </w:rPr>
        <w:t> </w:t>
      </w:r>
      <w:r>
        <w:rPr/>
        <w:t>Requirements: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220"/>
      </w:pPr>
      <w:r>
        <w:rPr/>
        <w:t>Following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non-functional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solution.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251"/>
        <w:gridCol w:w="5071"/>
      </w:tblGrid>
      <w:tr>
        <w:trPr>
          <w:trHeight w:val="292" w:hRule="atLeast"/>
        </w:trPr>
        <w:tc>
          <w:tcPr>
            <w:tcW w:w="927" w:type="dxa"/>
          </w:tcPr>
          <w:p>
            <w:pPr>
              <w:pStyle w:val="TableParagraph"/>
              <w:spacing w:line="271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251" w:type="dxa"/>
          </w:tcPr>
          <w:p>
            <w:pPr>
              <w:pStyle w:val="TableParagraph"/>
              <w:spacing w:line="271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5071" w:type="dxa"/>
          </w:tcPr>
          <w:p>
            <w:pPr>
              <w:pStyle w:val="TableParagraph"/>
              <w:spacing w:line="271" w:lineRule="exact" w:before="1"/>
              <w:ind w:left="162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</w:tbl>
    <w:p>
      <w:pPr>
        <w:spacing w:after="0" w:line="271" w:lineRule="exact"/>
        <w:rPr>
          <w:sz w:val="24"/>
        </w:rPr>
        <w:sectPr>
          <w:type w:val="continuous"/>
          <w:pgSz w:w="11910" w:h="16840"/>
          <w:pgMar w:top="1500" w:bottom="280" w:left="1220" w:right="120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251"/>
        <w:gridCol w:w="5071"/>
      </w:tblGrid>
      <w:tr>
        <w:trPr>
          <w:trHeight w:val="537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251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71" w:type="dxa"/>
          </w:tcPr>
          <w:p>
            <w:pPr>
              <w:pStyle w:val="TableParagraph"/>
              <w:spacing w:line="270" w:lineRule="atLeast"/>
              <w:ind w:left="109" w:right="92"/>
              <w:rPr>
                <w:sz w:val="22"/>
              </w:rPr>
            </w:pPr>
            <w:r>
              <w:rPr>
                <w:sz w:val="22"/>
              </w:rPr>
              <w:t>Indicates how effectively and easy users can learn and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  <w:tr>
        <w:trPr>
          <w:trHeight w:val="803" w:hRule="atLeast"/>
        </w:trPr>
        <w:tc>
          <w:tcPr>
            <w:tcW w:w="927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251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71" w:type="dxa"/>
          </w:tcPr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sz w:val="22"/>
              </w:rPr>
              <w:t>Assures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</w:p>
          <w:p>
            <w:pPr>
              <w:pStyle w:val="TableParagraph"/>
              <w:spacing w:line="270" w:lineRule="atLeast"/>
              <w:ind w:left="109" w:right="610"/>
              <w:rPr>
                <w:sz w:val="22"/>
              </w:rPr>
            </w:pPr>
            <w:r>
              <w:rPr>
                <w:sz w:val="22"/>
              </w:rPr>
              <w:t>protected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malware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attacks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unauthorized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</w:tr>
      <w:tr>
        <w:trPr>
          <w:trHeight w:val="802" w:hRule="atLeast"/>
        </w:trPr>
        <w:tc>
          <w:tcPr>
            <w:tcW w:w="927" w:type="dxa"/>
          </w:tcPr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251" w:type="dxa"/>
          </w:tcPr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71" w:type="dxa"/>
          </w:tcPr>
          <w:p>
            <w:pPr>
              <w:pStyle w:val="TableParagraph"/>
              <w:ind w:left="109" w:right="301"/>
              <w:rPr>
                <w:sz w:val="22"/>
              </w:rPr>
            </w:pPr>
            <w:r>
              <w:rPr>
                <w:sz w:val="22"/>
              </w:rPr>
              <w:t>Specifies the probability of the software performing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amount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537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251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71" w:type="dxa"/>
          </w:tcPr>
          <w:p>
            <w:pPr>
              <w:pStyle w:val="TableParagraph"/>
              <w:spacing w:line="270" w:lineRule="atLeast"/>
              <w:ind w:left="109" w:right="120"/>
              <w:rPr>
                <w:sz w:val="22"/>
              </w:rPr>
            </w:pPr>
            <w:r>
              <w:rPr>
                <w:sz w:val="22"/>
              </w:rPr>
              <w:t>Deals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measure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conditions.</w:t>
            </w:r>
          </w:p>
        </w:tc>
      </w:tr>
      <w:tr>
        <w:trPr>
          <w:trHeight w:val="535" w:hRule="atLeast"/>
        </w:trPr>
        <w:tc>
          <w:tcPr>
            <w:tcW w:w="927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251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71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537" w:hRule="atLeast"/>
        </w:trPr>
        <w:tc>
          <w:tcPr>
            <w:tcW w:w="92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51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071" w:type="dxa"/>
          </w:tcPr>
          <w:p>
            <w:pPr>
              <w:pStyle w:val="TableParagraph"/>
              <w:spacing w:line="270" w:lineRule="atLeast"/>
              <w:ind w:left="109"/>
              <w:rPr>
                <w:sz w:val="22"/>
              </w:rPr>
            </w:pPr>
            <w:r>
              <w:rPr>
                <w:sz w:val="22"/>
              </w:rPr>
              <w:t>Assesses the highest work loads under which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</w:tc>
      </w:tr>
    </w:tbl>
    <w:sectPr>
      <w:pgSz w:w="11910" w:h="16840"/>
      <w:pgMar w:top="142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3" w:right="316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</dc:creator>
  <dcterms:created xsi:type="dcterms:W3CDTF">2022-11-25T09:26:33Z</dcterms:created>
  <dcterms:modified xsi:type="dcterms:W3CDTF">2022-11-25T09:26:33Z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