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FE" w:rsidRDefault="00DC1B65">
      <w:bookmarkStart w:id="0" w:name="_GoBack"/>
      <w:r>
        <w:t>ASSIGNMENT-4</w:t>
      </w:r>
    </w:p>
    <w:p w:rsidR="00DC1B65" w:rsidRDefault="00DC1B65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cloud.</w:t>
      </w:r>
    </w:p>
    <w:bookmarkEnd w:id="0"/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//ASSIGNMENT -4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//enter the credentials 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"46kqz9"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raspberrypi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"123"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"12345678"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/test/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SOUND_SPEED 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SOUND_SPEED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(cm): 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if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"ALERT!!"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 recorded is \":"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",\</w:t>
      </w:r>
      <w:proofErr w:type="gram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"ALERT!!\":""\"the recorded distance is less than 100cm\""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lastRenderedPageBreak/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proofErr w:type="gram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invoked for topic: 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DC1B6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DC1B6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((char)payload[</w:t>
      </w:r>
      <w:proofErr w:type="spellStart"/>
      <w:r w:rsidRPr="00DC1B6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</w:t>
      </w:r>
      <w:proofErr w:type="spellEnd"/>
      <w:r w:rsidRPr="00DC1B6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]);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data3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1B6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C1B6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 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C1B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DC1B65" w:rsidRPr="00DC1B65" w:rsidRDefault="00DC1B65" w:rsidP="00DC1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B6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DC1B65" w:rsidRDefault="00DC1B65"/>
    <w:p w:rsidR="00DC1B65" w:rsidRDefault="00DC1B65"/>
    <w:p w:rsidR="00DC1B65" w:rsidRDefault="00DC1B65">
      <w:pPr>
        <w:rPr>
          <w:noProof/>
          <w:lang w:eastAsia="en-IN"/>
        </w:rPr>
      </w:pPr>
      <w:r>
        <w:rPr>
          <w:noProof/>
          <w:lang w:eastAsia="en-IN"/>
        </w:rPr>
        <w:t>ESP32 SCREENSHOT:</w:t>
      </w:r>
    </w:p>
    <w:p w:rsidR="00DC1B65" w:rsidRDefault="00DC1B65">
      <w:r>
        <w:rPr>
          <w:noProof/>
          <w:lang w:eastAsia="en-IN"/>
        </w:rPr>
        <w:drawing>
          <wp:inline distT="0" distB="0" distL="0" distR="0" wp14:anchorId="474D0250" wp14:editId="50D0AA27">
            <wp:extent cx="5985255" cy="3342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326" cy="33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65" w:rsidRDefault="00DC1B65"/>
    <w:p w:rsidR="00DC1B65" w:rsidRDefault="00DC1B65">
      <w:r>
        <w:lastRenderedPageBreak/>
        <w:t>IBM cloud events screenshot:</w:t>
      </w:r>
    </w:p>
    <w:p w:rsidR="00DC1B65" w:rsidRDefault="00DC1B65">
      <w:r>
        <w:rPr>
          <w:noProof/>
          <w:lang w:eastAsia="en-IN"/>
        </w:rPr>
        <w:drawing>
          <wp:inline distT="0" distB="0" distL="0" distR="0" wp14:anchorId="05A5B8AD" wp14:editId="61032DFE">
            <wp:extent cx="5731510" cy="2338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32" w:rsidRDefault="00F44632">
      <w:hyperlink r:id="rId6" w:history="1">
        <w:proofErr w:type="spellStart"/>
        <w:r>
          <w:rPr>
            <w:rStyle w:val="Hyperlink"/>
          </w:rPr>
          <w:t>sketch.ino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Wokwi</w:t>
        </w:r>
        <w:proofErr w:type="spellEnd"/>
        <w:r>
          <w:rPr>
            <w:rStyle w:val="Hyperlink"/>
          </w:rPr>
          <w:t xml:space="preserve"> Arduino and ESP32 Simulator</w:t>
        </w:r>
      </w:hyperlink>
    </w:p>
    <w:sectPr w:rsidR="00F4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5"/>
    <w:rsid w:val="00970685"/>
    <w:rsid w:val="00DC1B65"/>
    <w:rsid w:val="00E930FE"/>
    <w:rsid w:val="00F4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37CB"/>
  <w15:chartTrackingRefBased/>
  <w15:docId w15:val="{7C14E39F-6E10-40A9-AD57-A47F6AE1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4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02877321592891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</cp:revision>
  <dcterms:created xsi:type="dcterms:W3CDTF">2022-10-31T10:39:00Z</dcterms:created>
  <dcterms:modified xsi:type="dcterms:W3CDTF">2022-10-31T18:45:00Z</dcterms:modified>
</cp:coreProperties>
</file>