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18BD774" w:rsidR="005B2106" w:rsidRPr="009E313A" w:rsidRDefault="0032759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 November </w:t>
            </w:r>
            <w:r w:rsidR="005B2106" w:rsidRPr="009E313A">
              <w:rPr>
                <w:rFonts w:ascii="Arial" w:hAnsi="Arial" w:cs="Arial"/>
              </w:rPr>
              <w:t>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5272339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32759E">
              <w:rPr>
                <w:rFonts w:ascii="Arial" w:hAnsi="Arial" w:cs="Arial"/>
              </w:rPr>
              <w:t>22148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62B2952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32759E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32759E">
              <w:rPr>
                <w:rFonts w:ascii="Arial" w:hAnsi="Arial" w:cs="Arial"/>
              </w:rPr>
              <w:t>Smart Fashion Cloud Application Development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566DFF3B" w:rsidR="006B2449" w:rsidRPr="009E313A" w:rsidRDefault="003275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Register page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3271432" w14:textId="7FAC8F35" w:rsidR="006B2449" w:rsidRDefault="00031BB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374DD">
              <w:rPr>
                <w:rFonts w:ascii="Arial" w:hAnsi="Arial" w:cs="Arial"/>
                <w:sz w:val="20"/>
                <w:szCs w:val="20"/>
              </w:rPr>
              <w:t>avithra M</w:t>
            </w:r>
          </w:p>
          <w:p w14:paraId="1CCBB2F0" w14:textId="563716B9" w:rsidR="00031BB9" w:rsidRDefault="00031BB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A374DD">
              <w:rPr>
                <w:rFonts w:ascii="Arial" w:hAnsi="Arial" w:cs="Arial"/>
                <w:sz w:val="20"/>
                <w:szCs w:val="20"/>
              </w:rPr>
              <w:t>nekha D</w:t>
            </w:r>
          </w:p>
          <w:p w14:paraId="4E4EA4B9" w14:textId="21F34FE8" w:rsidR="00031BB9" w:rsidRDefault="00031BB9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A374DD">
              <w:rPr>
                <w:rFonts w:ascii="Arial" w:hAnsi="Arial" w:cs="Arial"/>
                <w:sz w:val="20"/>
                <w:szCs w:val="20"/>
              </w:rPr>
              <w:t>ripradha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74DD">
              <w:rPr>
                <w:rFonts w:ascii="Arial" w:hAnsi="Arial" w:cs="Arial"/>
                <w:sz w:val="20"/>
                <w:szCs w:val="20"/>
              </w:rPr>
              <w:t>M</w:t>
            </w:r>
          </w:p>
          <w:p w14:paraId="6855C101" w14:textId="185EBDD6" w:rsidR="00031BB9" w:rsidRPr="009E313A" w:rsidRDefault="00031BB9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A374DD">
              <w:rPr>
                <w:rFonts w:ascii="Arial" w:hAnsi="Arial" w:cs="Arial"/>
                <w:sz w:val="20"/>
                <w:szCs w:val="20"/>
              </w:rPr>
              <w:t>hapasya</w:t>
            </w:r>
            <w:proofErr w:type="spellEnd"/>
            <w:r w:rsidR="00A374DD"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7E7140F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2759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FE269B3" w14:textId="7F36515C" w:rsidR="006B2449" w:rsidRPr="009E313A" w:rsidRDefault="003275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Interface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3299D53" w14:textId="113CEB9D" w:rsidR="00A374DD" w:rsidRDefault="00A374DD" w:rsidP="00A374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Pavithra M</w:t>
            </w:r>
          </w:p>
          <w:p w14:paraId="2E856187" w14:textId="77777777" w:rsidR="00A374DD" w:rsidRDefault="00A374DD" w:rsidP="00A374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Snekha D</w:t>
            </w:r>
          </w:p>
          <w:p w14:paraId="4DFB52DB" w14:textId="77777777" w:rsidR="00A374DD" w:rsidRDefault="00A374DD" w:rsidP="00A374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Sripradha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053BF5CE" w14:textId="3DA67B18" w:rsidR="006B2449" w:rsidRPr="009E313A" w:rsidRDefault="00A374DD" w:rsidP="00A374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Thapasya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53F681F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374D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5B270C6" w14:textId="0688AE65" w:rsidR="006B2449" w:rsidRPr="009E313A" w:rsidRDefault="003275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Backend</w:t>
            </w:r>
          </w:p>
        </w:tc>
        <w:tc>
          <w:tcPr>
            <w:tcW w:w="1516" w:type="dxa"/>
          </w:tcPr>
          <w:p w14:paraId="799D231C" w14:textId="79A7ACD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A374D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92" w:type="dxa"/>
          </w:tcPr>
          <w:p w14:paraId="1C58D871" w14:textId="00502736" w:rsidR="006B2449" w:rsidRPr="009E313A" w:rsidRDefault="003275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backend consists of server which provides data on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request</w:t>
            </w:r>
            <w:r w:rsidR="00EE1A4B">
              <w:rPr>
                <w:rFonts w:ascii="Arial" w:hAnsi="Arial" w:cs="Arial"/>
                <w:sz w:val="20"/>
                <w:szCs w:val="20"/>
              </w:rPr>
              <w:t xml:space="preserve"> ,and</w:t>
            </w:r>
            <w:proofErr w:type="gramEnd"/>
            <w:r w:rsidR="00EE1A4B">
              <w:rPr>
                <w:rFonts w:ascii="Arial" w:hAnsi="Arial" w:cs="Arial"/>
                <w:sz w:val="20"/>
                <w:szCs w:val="20"/>
              </w:rPr>
              <w:t xml:space="preserve"> the database that organizes the information and stores in the docker and we create flask application and code using python platform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6CD11E6" w14:textId="329D2135" w:rsidR="00A374DD" w:rsidRDefault="00A374DD" w:rsidP="00A374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Pavithra M</w:t>
            </w:r>
          </w:p>
          <w:p w14:paraId="743477A6" w14:textId="77777777" w:rsidR="00A374DD" w:rsidRDefault="00A374DD" w:rsidP="00A374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Snekha D</w:t>
            </w:r>
          </w:p>
          <w:p w14:paraId="1BDF0601" w14:textId="77777777" w:rsidR="00A374DD" w:rsidRDefault="00A374DD" w:rsidP="00A374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Sripradha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71E526DA" w14:textId="55F62104" w:rsidR="006B2449" w:rsidRPr="009E313A" w:rsidRDefault="00A374DD" w:rsidP="00A374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Thapasya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6641559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374D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0D1472A0" w14:textId="0ABBDC21" w:rsidR="006B2449" w:rsidRPr="009E313A" w:rsidRDefault="003275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Chat Bot </w:t>
            </w:r>
          </w:p>
        </w:tc>
        <w:tc>
          <w:tcPr>
            <w:tcW w:w="1516" w:type="dxa"/>
          </w:tcPr>
          <w:p w14:paraId="647E09D0" w14:textId="2BF7936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A374D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92" w:type="dxa"/>
          </w:tcPr>
          <w:p w14:paraId="524B6F68" w14:textId="1178C7E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  <w:r w:rsidR="00EE1A4B">
              <w:rPr>
                <w:rFonts w:ascii="Arial" w:hAnsi="Arial" w:cs="Arial"/>
                <w:sz w:val="20"/>
                <w:szCs w:val="20"/>
              </w:rPr>
              <w:t xml:space="preserve"> and by using chatbot we can manage user’s choices and </w:t>
            </w:r>
            <w:proofErr w:type="gramStart"/>
            <w:r w:rsidR="00EE1A4B">
              <w:rPr>
                <w:rFonts w:ascii="Arial" w:hAnsi="Arial" w:cs="Arial"/>
                <w:sz w:val="20"/>
                <w:szCs w:val="20"/>
              </w:rPr>
              <w:t>orders .</w:t>
            </w:r>
            <w:proofErr w:type="gramEnd"/>
            <w:r w:rsidR="00EE1A4B">
              <w:rPr>
                <w:rFonts w:ascii="Arial" w:hAnsi="Arial" w:cs="Arial"/>
                <w:sz w:val="20"/>
                <w:szCs w:val="20"/>
              </w:rPr>
              <w:t xml:space="preserve"> It will store the customer’s details and orders in the </w:t>
            </w:r>
            <w:proofErr w:type="gramStart"/>
            <w:r w:rsidR="00EE1A4B">
              <w:rPr>
                <w:rFonts w:ascii="Arial" w:hAnsi="Arial" w:cs="Arial"/>
                <w:sz w:val="20"/>
                <w:szCs w:val="20"/>
              </w:rPr>
              <w:t>database ,also</w:t>
            </w:r>
            <w:proofErr w:type="gramEnd"/>
            <w:r w:rsidR="00EE1A4B">
              <w:rPr>
                <w:rFonts w:ascii="Arial" w:hAnsi="Arial" w:cs="Arial"/>
                <w:sz w:val="20"/>
                <w:szCs w:val="20"/>
              </w:rPr>
              <w:t xml:space="preserve"> helps in collecting customer’s feedback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E5D6953" w14:textId="6927B023" w:rsidR="00A374DD" w:rsidRDefault="00A374DD" w:rsidP="00A374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Pavithra M</w:t>
            </w:r>
          </w:p>
          <w:p w14:paraId="409E6AF2" w14:textId="77777777" w:rsidR="00A374DD" w:rsidRDefault="00A374DD" w:rsidP="00A374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Snekha D</w:t>
            </w:r>
          </w:p>
          <w:p w14:paraId="18799EEE" w14:textId="77777777" w:rsidR="00A374DD" w:rsidRDefault="00A374DD" w:rsidP="00A374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Sripradha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05BF90D9" w14:textId="0CD2E236" w:rsidR="006B2449" w:rsidRPr="009E313A" w:rsidRDefault="00A374DD" w:rsidP="00A374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Thapasya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287D2972" w:rsidR="00ED76A8" w:rsidRPr="009E313A" w:rsidRDefault="003269D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060059C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A374DD">
              <w:rPr>
                <w:rFonts w:ascii="Arial" w:hAnsi="Arial" w:cs="Arial"/>
                <w:sz w:val="20"/>
                <w:szCs w:val="20"/>
              </w:rPr>
              <w:t>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080" w:type="dxa"/>
          </w:tcPr>
          <w:p w14:paraId="38672626" w14:textId="6AC0A620" w:rsidR="00ED76A8" w:rsidRPr="009E313A" w:rsidRDefault="00A374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4" w:type="dxa"/>
          </w:tcPr>
          <w:p w14:paraId="097CE4A3" w14:textId="3C61627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A374DD">
              <w:rPr>
                <w:rFonts w:ascii="Arial" w:hAnsi="Arial" w:cs="Arial"/>
                <w:sz w:val="20"/>
                <w:szCs w:val="20"/>
              </w:rPr>
              <w:t>9</w:t>
            </w:r>
            <w:r w:rsidRPr="009E313A">
              <w:rPr>
                <w:rFonts w:ascii="Arial" w:hAnsi="Arial" w:cs="Arial"/>
                <w:sz w:val="20"/>
                <w:szCs w:val="20"/>
              </w:rPr>
              <w:t>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2C34933B" w:rsidR="00ED76A8" w:rsidRPr="009E313A" w:rsidRDefault="003269D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7821B46E" w:rsidR="00ED76A8" w:rsidRPr="009E313A" w:rsidRDefault="00A374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Oct 2022</w:t>
            </w:r>
          </w:p>
        </w:tc>
        <w:tc>
          <w:tcPr>
            <w:tcW w:w="2355" w:type="dxa"/>
          </w:tcPr>
          <w:p w14:paraId="7E3F5F55" w14:textId="095C2EA6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A374DD">
              <w:rPr>
                <w:rFonts w:ascii="Arial" w:hAnsi="Arial" w:cs="Arial"/>
                <w:sz w:val="20"/>
                <w:szCs w:val="20"/>
              </w:rPr>
              <w:t>5</w:t>
            </w:r>
            <w:r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080" w:type="dxa"/>
          </w:tcPr>
          <w:p w14:paraId="01A54D28" w14:textId="7BB21494" w:rsidR="00ED76A8" w:rsidRPr="009E313A" w:rsidRDefault="00A374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4" w:type="dxa"/>
          </w:tcPr>
          <w:p w14:paraId="603943DD" w14:textId="09D51420" w:rsidR="00ED76A8" w:rsidRPr="009E313A" w:rsidRDefault="003269D1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A374DD">
              <w:rPr>
                <w:rFonts w:ascii="Arial" w:hAnsi="Arial" w:cs="Arial"/>
                <w:sz w:val="20"/>
                <w:szCs w:val="20"/>
              </w:rPr>
              <w:t>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14:paraId="753699D9" w14:textId="77777777" w:rsidTr="003269D1">
        <w:trPr>
          <w:trHeight w:val="50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5A4CC6C9" w:rsidR="00ED76A8" w:rsidRPr="009E313A" w:rsidRDefault="003269D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45A007D4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A374DD">
              <w:rPr>
                <w:rFonts w:ascii="Arial" w:hAnsi="Arial" w:cs="Arial"/>
                <w:sz w:val="20"/>
                <w:szCs w:val="20"/>
              </w:rPr>
              <w:t>7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1D0AE6D3" w14:textId="6E284BBB" w:rsidR="00ED76A8" w:rsidRPr="009E313A" w:rsidRDefault="00A374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080" w:type="dxa"/>
          </w:tcPr>
          <w:p w14:paraId="1FCCB55D" w14:textId="79CC74BD" w:rsidR="00ED76A8" w:rsidRPr="009E313A" w:rsidRDefault="00A374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14" w:type="dxa"/>
          </w:tcPr>
          <w:p w14:paraId="4645F4E2" w14:textId="6B687522" w:rsidR="00ED76A8" w:rsidRPr="009E313A" w:rsidRDefault="00A374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269D1"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2AD58329" w:rsidR="00ED76A8" w:rsidRPr="009E313A" w:rsidRDefault="003269D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41F6206D" w:rsidR="00ED76A8" w:rsidRPr="009E313A" w:rsidRDefault="003269D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374DD"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355" w:type="dxa"/>
          </w:tcPr>
          <w:p w14:paraId="3F4EBAAF" w14:textId="2B59D8CC" w:rsidR="00ED76A8" w:rsidRPr="009E313A" w:rsidRDefault="003269D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374DD">
              <w:rPr>
                <w:rFonts w:ascii="Arial" w:hAnsi="Arial" w:cs="Arial"/>
                <w:sz w:val="20"/>
                <w:szCs w:val="20"/>
              </w:rPr>
              <w:t>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080" w:type="dxa"/>
          </w:tcPr>
          <w:p w14:paraId="21862D64" w14:textId="33A763FB" w:rsidR="00ED76A8" w:rsidRPr="009E313A" w:rsidRDefault="00A374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4" w:type="dxa"/>
          </w:tcPr>
          <w:p w14:paraId="4A5CA111" w14:textId="5F0889FD" w:rsidR="00ED76A8" w:rsidRPr="009E313A" w:rsidRDefault="003269D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374DD">
              <w:rPr>
                <w:rFonts w:ascii="Arial" w:hAnsi="Arial" w:cs="Arial"/>
                <w:sz w:val="20"/>
                <w:szCs w:val="20"/>
              </w:rPr>
              <w:t>9</w:t>
            </w:r>
            <w:r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3C1AF5C" w14:textId="3E0990CD" w:rsidR="00A374DD" w:rsidRDefault="00A374DD" w:rsidP="00A374D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 xml:space="preserve">  </w:t>
      </w:r>
      <w:r>
        <w:rPr>
          <w:noProof/>
        </w:rPr>
        <w:drawing>
          <wp:inline distT="0" distB="0" distL="0" distR="0" wp14:anchorId="1004D68D" wp14:editId="64DC193A">
            <wp:extent cx="8636000" cy="6032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1871477F" w:rsidR="00B751EC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102173F" w14:textId="7EE7EB21" w:rsidR="005873B0" w:rsidRPr="009E313A" w:rsidRDefault="005873B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92E7B33" w14:textId="59D27D57" w:rsidR="009A103E" w:rsidRPr="009E313A" w:rsidRDefault="005873B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 </w:t>
      </w:r>
    </w:p>
    <w:p w14:paraId="4AA06497" w14:textId="1EF6B9BC" w:rsidR="00A37D66" w:rsidRPr="009E313A" w:rsidRDefault="005873B0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sectPr w:rsidR="00A37D66" w:rsidRPr="009E313A" w:rsidSect="00AF3EA4">
      <w:headerReference w:type="default" r:id="rId9"/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4829" w14:textId="77777777" w:rsidR="00583EB3" w:rsidRDefault="00583EB3" w:rsidP="00A374DD">
      <w:pPr>
        <w:spacing w:after="0" w:line="240" w:lineRule="auto"/>
      </w:pPr>
      <w:r>
        <w:separator/>
      </w:r>
    </w:p>
  </w:endnote>
  <w:endnote w:type="continuationSeparator" w:id="0">
    <w:p w14:paraId="0BE2E4B1" w14:textId="77777777" w:rsidR="00583EB3" w:rsidRDefault="00583EB3" w:rsidP="00A37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856A4" w14:textId="77777777" w:rsidR="00583EB3" w:rsidRDefault="00583EB3" w:rsidP="00A374DD">
      <w:pPr>
        <w:spacing w:after="0" w:line="240" w:lineRule="auto"/>
      </w:pPr>
      <w:r>
        <w:separator/>
      </w:r>
    </w:p>
  </w:footnote>
  <w:footnote w:type="continuationSeparator" w:id="0">
    <w:p w14:paraId="59416541" w14:textId="77777777" w:rsidR="00583EB3" w:rsidRDefault="00583EB3" w:rsidP="00A37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F9BCD" w14:textId="35162899" w:rsidR="00A374DD" w:rsidRDefault="00A374D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1BB9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269D1"/>
    <w:rsid w:val="0032759E"/>
    <w:rsid w:val="00370837"/>
    <w:rsid w:val="00372B48"/>
    <w:rsid w:val="0039046D"/>
    <w:rsid w:val="003A3322"/>
    <w:rsid w:val="003C4A8E"/>
    <w:rsid w:val="003E3A16"/>
    <w:rsid w:val="003E4593"/>
    <w:rsid w:val="003F5A48"/>
    <w:rsid w:val="004B38BF"/>
    <w:rsid w:val="00583EB3"/>
    <w:rsid w:val="00585E01"/>
    <w:rsid w:val="005873B0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4DD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EE1A4B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37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4DD"/>
  </w:style>
  <w:style w:type="paragraph" w:styleId="Footer">
    <w:name w:val="footer"/>
    <w:basedOn w:val="Normal"/>
    <w:link w:val="FooterChar"/>
    <w:uiPriority w:val="99"/>
    <w:unhideWhenUsed/>
    <w:rsid w:val="00A37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snekha D</cp:lastModifiedBy>
  <cp:revision>2</cp:revision>
  <cp:lastPrinted>2022-10-18T07:38:00Z</cp:lastPrinted>
  <dcterms:created xsi:type="dcterms:W3CDTF">2022-11-17T04:27:00Z</dcterms:created>
  <dcterms:modified xsi:type="dcterms:W3CDTF">2022-11-17T04:27:00Z</dcterms:modified>
</cp:coreProperties>
</file>