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17-10-2022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PNT2022TMID14121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widowControl w:val="0"/>
              <w:shd w:fill="ffffff" w:val="clear"/>
              <w:spacing w:after="0" w:before="0" w:lineRule="auto"/>
              <w:rPr/>
            </w:pPr>
            <w:bookmarkStart w:colFirst="0" w:colLast="0" w:name="_heading=h.bcjdzyessoqw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Inventory Management System for Retailers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5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pWE+mMuAL3CMn7FK1K91BIDUJw==">AMUW2mUtCAR7UnV6QC5mGyhtTXu74iRLk9/EZoN8258k1/NamZxgMfX9YoUEWp/L61VKGEMe1ixR526pvPSW0VZkYm22ptC/auoWsQLcPPJPgKYbjvdpzJFd73TWoFlVeYPsYlq09QoC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