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59"/>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Project Design Phase-I</w:t>
      </w:r>
    </w:p>
    <w:p>
      <w:pPr>
        <w:spacing w:before="0" w:after="0" w:line="259"/>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Proposed Solution Template</w:t>
      </w:r>
    </w:p>
    <w:p>
      <w:pPr>
        <w:spacing w:before="0" w:after="0" w:line="259"/>
        <w:ind w:right="0" w:left="0" w:firstLine="0"/>
        <w:jc w:val="center"/>
        <w:rPr>
          <w:rFonts w:ascii="Calibri" w:hAnsi="Calibri" w:cs="Calibri" w:eastAsia="Calibri"/>
          <w:b/>
          <w:color w:val="auto"/>
          <w:spacing w:val="0"/>
          <w:position w:val="0"/>
          <w:sz w:val="22"/>
          <w:shd w:fill="auto" w:val="clear"/>
        </w:rPr>
      </w:pPr>
    </w:p>
    <w:tbl>
      <w:tblPr/>
      <w:tblGrid>
        <w:gridCol w:w="4508"/>
        <w:gridCol w:w="4508"/>
      </w:tblGrid>
      <w:tr>
        <w:trPr>
          <w:trHeight w:val="285" w:hRule="auto"/>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Date</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w:t>
            </w:r>
            <w:r>
              <w:rPr>
                <w:rFonts w:ascii="Calibri" w:hAnsi="Calibri" w:cs="Calibri" w:eastAsia="Calibri"/>
                <w:color w:val="auto"/>
                <w:spacing w:val="0"/>
                <w:position w:val="0"/>
                <w:sz w:val="22"/>
                <w:shd w:fill="auto" w:val="clear"/>
              </w:rPr>
              <w:t xml:space="preserve">October </w:t>
            </w:r>
            <w:r>
              <w:rPr>
                <w:rFonts w:ascii="Calibri" w:hAnsi="Calibri" w:cs="Calibri" w:eastAsia="Calibri"/>
                <w:color w:val="auto"/>
                <w:spacing w:val="0"/>
                <w:position w:val="0"/>
                <w:sz w:val="22"/>
                <w:shd w:fill="auto" w:val="clear"/>
              </w:rPr>
              <w:t xml:space="preserve">2022</w:t>
            </w:r>
          </w:p>
        </w:tc>
      </w:tr>
      <w:tr>
        <w:trPr>
          <w:trHeight w:val="225" w:hRule="auto"/>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Team ID</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PNT</w:t>
            </w:r>
            <w:r>
              <w:rPr>
                <w:rFonts w:ascii="Calibri" w:hAnsi="Calibri" w:cs="Calibri" w:eastAsia="Calibri"/>
                <w:color w:val="auto"/>
                <w:spacing w:val="0"/>
                <w:position w:val="0"/>
                <w:sz w:val="22"/>
                <w:shd w:fill="auto" w:val="clear"/>
              </w:rPr>
              <w:t xml:space="preserve">2022</w:t>
            </w:r>
            <w:r>
              <w:rPr>
                <w:rFonts w:ascii="Calibri" w:hAnsi="Calibri" w:cs="Calibri" w:eastAsia="Calibri"/>
                <w:color w:val="auto"/>
                <w:spacing w:val="0"/>
                <w:position w:val="0"/>
                <w:sz w:val="22"/>
                <w:shd w:fill="auto" w:val="clear"/>
              </w:rPr>
              <w:t xml:space="preserve">TMID</w:t>
            </w:r>
            <w:r>
              <w:rPr>
                <w:rFonts w:ascii="Calibri" w:hAnsi="Calibri" w:cs="Calibri" w:eastAsia="Calibri"/>
                <w:color w:val="auto"/>
                <w:spacing w:val="0"/>
                <w:position w:val="0"/>
                <w:sz w:val="22"/>
                <w:shd w:fill="auto" w:val="clear"/>
              </w:rPr>
              <w:t xml:space="preserve">44926</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Project Name</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Project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Smart Farmer-IoT Enabled smart Farming Application</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Maximum Marks</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w:t>
            </w:r>
            <w:r>
              <w:rPr>
                <w:rFonts w:ascii="Calibri" w:hAnsi="Calibri" w:cs="Calibri" w:eastAsia="Calibri"/>
                <w:color w:val="auto"/>
                <w:spacing w:val="0"/>
                <w:position w:val="0"/>
                <w:sz w:val="22"/>
                <w:shd w:fill="auto" w:val="clear"/>
              </w:rPr>
              <w:t xml:space="preserve">Marks</w:t>
            </w:r>
          </w:p>
        </w:tc>
      </w:tr>
    </w:tbl>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Proposed Solution Template:</w:t>
      </w:r>
    </w:p>
    <w:p>
      <w:pPr>
        <w:spacing w:before="0" w:after="160" w:line="259"/>
        <w:ind w:right="0" w:left="0" w:firstLine="0"/>
        <w:jc w:val="left"/>
        <w:rPr>
          <w:rFonts w:ascii="Calibri" w:hAnsi="Calibri" w:cs="Calibri" w:eastAsia="Calibri"/>
          <w:color w:val="auto"/>
          <w:spacing w:val="0"/>
          <w:position w:val="0"/>
          <w:sz w:val="22"/>
          <w:shd w:fill="auto" w:val="clear"/>
        </w:rPr>
      </w:pPr>
    </w:p>
    <w:tbl>
      <w:tblPr/>
      <w:tblGrid>
        <w:gridCol w:w="1504"/>
        <w:gridCol w:w="3154"/>
        <w:gridCol w:w="4410"/>
      </w:tblGrid>
      <w:tr>
        <w:trPr>
          <w:trHeight w:val="557" w:hRule="auto"/>
          <w:jc w:val="left"/>
        </w:trPr>
        <w:tc>
          <w:tcPr>
            <w:tcW w:w="150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S.No.</w:t>
            </w:r>
          </w:p>
        </w:tc>
        <w:tc>
          <w:tcPr>
            <w:tcW w:w="315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Parameter</w:t>
            </w:r>
          </w:p>
        </w:tc>
        <w:tc>
          <w:tcPr>
            <w:tcW w:w="44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Description</w:t>
            </w:r>
          </w:p>
        </w:tc>
      </w:tr>
      <w:tr>
        <w:trPr>
          <w:trHeight w:val="817" w:hRule="auto"/>
          <w:jc w:val="left"/>
        </w:trPr>
        <w:tc>
          <w:tcPr>
            <w:tcW w:w="150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18"/>
              </w:numPr>
              <w:spacing w:before="0" w:after="0" w:line="240"/>
              <w:ind w:right="0" w:left="644" w:hanging="360"/>
              <w:jc w:val="left"/>
              <w:rPr>
                <w:rFonts w:ascii="Calibri" w:hAnsi="Calibri" w:cs="Calibri" w:eastAsia="Calibri"/>
                <w:color w:val="auto"/>
                <w:spacing w:val="0"/>
                <w:position w:val="0"/>
                <w:sz w:val="22"/>
                <w:shd w:fill="auto" w:val="clear"/>
              </w:rPr>
            </w:pPr>
          </w:p>
        </w:tc>
        <w:tc>
          <w:tcPr>
            <w:tcW w:w="315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222222"/>
                <w:spacing w:val="0"/>
                <w:position w:val="0"/>
                <w:sz w:val="24"/>
                <w:shd w:fill="auto" w:val="clear"/>
              </w:rPr>
              <w:t xml:space="preserve">Problem Statement (Problem to be solved)</w:t>
            </w:r>
          </w:p>
        </w:tc>
        <w:tc>
          <w:tcPr>
            <w:tcW w:w="44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20"/>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Recycling sites are always unhygienic, unsafe and unsightly. ...</w:t>
            </w:r>
          </w:p>
          <w:p>
            <w:pPr>
              <w:numPr>
                <w:ilvl w:val="0"/>
                <w:numId w:val="20"/>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Products from recycled waste may not be durable. ...</w:t>
            </w:r>
          </w:p>
          <w:p>
            <w:pPr>
              <w:numPr>
                <w:ilvl w:val="0"/>
                <w:numId w:val="20"/>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Recycling might not be inexpensive. ...</w:t>
            </w:r>
          </w:p>
          <w:p>
            <w:pPr>
              <w:numPr>
                <w:ilvl w:val="0"/>
                <w:numId w:val="20"/>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Recycling is not widespread on large scale. ...</w:t>
            </w:r>
          </w:p>
          <w:p>
            <w:pPr>
              <w:numPr>
                <w:ilvl w:val="0"/>
                <w:numId w:val="20"/>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More energy consumption and pollution. ...</w:t>
            </w:r>
          </w:p>
          <w:p>
            <w:pPr>
              <w:numPr>
                <w:ilvl w:val="0"/>
                <w:numId w:val="20"/>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Result in pollutants.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0" w:line="240"/>
              <w:ind w:right="0" w:left="0" w:firstLine="0"/>
              <w:jc w:val="left"/>
              <w:rPr>
                <w:color w:val="auto"/>
                <w:spacing w:val="0"/>
                <w:position w:val="0"/>
                <w:shd w:fill="auto" w:val="clear"/>
              </w:rPr>
            </w:pPr>
          </w:p>
        </w:tc>
      </w:tr>
      <w:tr>
        <w:trPr>
          <w:trHeight w:val="817" w:hRule="auto"/>
          <w:jc w:val="left"/>
        </w:trPr>
        <w:tc>
          <w:tcPr>
            <w:tcW w:w="150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24"/>
              </w:numPr>
              <w:spacing w:before="0" w:after="0" w:line="240"/>
              <w:ind w:right="0" w:left="644" w:hanging="360"/>
              <w:jc w:val="left"/>
              <w:rPr>
                <w:rFonts w:ascii="Calibri" w:hAnsi="Calibri" w:cs="Calibri" w:eastAsia="Calibri"/>
                <w:color w:val="auto"/>
                <w:spacing w:val="0"/>
                <w:position w:val="0"/>
                <w:sz w:val="22"/>
                <w:shd w:fill="auto" w:val="clear"/>
              </w:rPr>
            </w:pPr>
          </w:p>
        </w:tc>
        <w:tc>
          <w:tcPr>
            <w:tcW w:w="315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222222"/>
                <w:spacing w:val="0"/>
                <w:position w:val="0"/>
                <w:sz w:val="24"/>
                <w:shd w:fill="auto" w:val="clear"/>
              </w:rPr>
              <w:t xml:space="preserve">Idea / Solution description</w:t>
            </w:r>
          </w:p>
        </w:tc>
        <w:tc>
          <w:tcPr>
            <w:tcW w:w="44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26"/>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Increases economic security by tapping a domestic source of materials.</w:t>
            </w:r>
          </w:p>
          <w:p>
            <w:pPr>
              <w:numPr>
                <w:ilvl w:val="0"/>
                <w:numId w:val="26"/>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Prevents pollution by reducing the need to collect new raw materials.</w:t>
            </w:r>
          </w:p>
          <w:p>
            <w:pPr>
              <w:numPr>
                <w:ilvl w:val="0"/>
                <w:numId w:val="26"/>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Reusable bags and containers. ...</w:t>
            </w:r>
          </w:p>
          <w:p>
            <w:pPr>
              <w:numPr>
                <w:ilvl w:val="0"/>
                <w:numId w:val="26"/>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Reuse water bottles, coffee mugs, and plates too! ...</w:t>
            </w:r>
          </w:p>
          <w:p>
            <w:pPr>
              <w:numPr>
                <w:ilvl w:val="0"/>
                <w:numId w:val="26"/>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Skip on individually wrapped items, specifically food in snack packs or single-serving containers.</w:t>
            </w:r>
          </w:p>
          <w:p>
            <w:pPr>
              <w:numPr>
                <w:ilvl w:val="0"/>
                <w:numId w:val="26"/>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Start composting in the kitchen and yard. ...</w:t>
            </w:r>
          </w:p>
          <w:p>
            <w:pPr>
              <w:numPr>
                <w:ilvl w:val="0"/>
                <w:numId w:val="26"/>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Go paperless in the kitchen too! ...</w:t>
            </w:r>
          </w:p>
          <w:p>
            <w:pPr>
              <w:numPr>
                <w:ilvl w:val="0"/>
                <w:numId w:val="26"/>
              </w:numPr>
              <w:spacing w:before="0" w:after="0" w:line="240"/>
              <w:ind w:right="0" w:left="720" w:hanging="36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Recycle more.</w:t>
            </w:r>
          </w:p>
        </w:tc>
      </w:tr>
      <w:tr>
        <w:trPr>
          <w:trHeight w:val="850" w:hRule="auto"/>
          <w:jc w:val="left"/>
        </w:trPr>
        <w:tc>
          <w:tcPr>
            <w:tcW w:w="150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26"/>
              </w:numPr>
              <w:spacing w:before="0" w:after="0" w:line="240"/>
              <w:ind w:right="0" w:left="644" w:hanging="360"/>
              <w:jc w:val="left"/>
              <w:rPr>
                <w:rFonts w:ascii="Calibri" w:hAnsi="Calibri" w:cs="Calibri" w:eastAsia="Calibri"/>
                <w:color w:val="auto"/>
                <w:spacing w:val="0"/>
                <w:position w:val="0"/>
                <w:sz w:val="22"/>
                <w:shd w:fill="auto" w:val="clear"/>
              </w:rPr>
            </w:pPr>
          </w:p>
        </w:tc>
        <w:tc>
          <w:tcPr>
            <w:tcW w:w="315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222222"/>
                <w:spacing w:val="0"/>
                <w:position w:val="0"/>
                <w:sz w:val="24"/>
                <w:shd w:fill="auto" w:val="clear"/>
              </w:rPr>
              <w:t xml:space="preserve">Novelty / Uniqueness </w:t>
            </w:r>
          </w:p>
        </w:tc>
        <w:tc>
          <w:tcPr>
            <w:tcW w:w="44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31"/>
              </w:numPr>
              <w:spacing w:before="0" w:after="0" w:line="240"/>
              <w:ind w:right="0" w:left="720" w:hanging="36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b/>
                <w:color w:val="auto"/>
                <w:spacing w:val="0"/>
                <w:position w:val="0"/>
                <w:sz w:val="24"/>
                <w:shd w:fill="auto" w:val="clear"/>
              </w:rPr>
              <w:t xml:space="preserve">Sensors measure the level of waste Containers send the info to a data management system of the level of waste or last collection. Only certain bins are marked for collection. Vehicles only collect full or overdue containers. The way waste is collected is smarter, reducing overall transport and collection by </w:t>
            </w:r>
            <w:r>
              <w:rPr>
                <w:rFonts w:ascii="Times New Roman" w:hAnsi="Times New Roman" w:cs="Times New Roman" w:eastAsia="Times New Roman"/>
                <w:b/>
                <w:color w:val="auto"/>
                <w:spacing w:val="0"/>
                <w:position w:val="0"/>
                <w:sz w:val="24"/>
                <w:shd w:fill="auto" w:val="clear"/>
              </w:rPr>
              <w:t xml:space="preserve">50</w:t>
            </w:r>
            <w:r>
              <w:rPr>
                <w:rFonts w:ascii="Times New Roman" w:hAnsi="Times New Roman" w:cs="Times New Roman" w:eastAsia="Times New Roman"/>
                <w:b/>
                <w:color w:val="auto"/>
                <w:spacing w:val="0"/>
                <w:position w:val="0"/>
                <w:sz w:val="24"/>
                <w:shd w:fill="auto" w:val="clear"/>
              </w:rPr>
              <w:t xml:space="preserve">%. </w:t>
            </w:r>
          </w:p>
          <w:p>
            <w:pPr>
              <w:numPr>
                <w:ilvl w:val="0"/>
                <w:numId w:val="31"/>
              </w:numPr>
              <w:spacing w:before="0" w:after="0" w:line="240"/>
              <w:ind w:right="0" w:left="720" w:hanging="36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Its ultrasonic fill-level sensor enables it to detect any type of waste. Smart waste bin sensor transmits data it collects in real-time through wireless networks to BioEnable smart waste management platform.</w:t>
            </w:r>
          </w:p>
        </w:tc>
      </w:tr>
      <w:tr>
        <w:trPr>
          <w:trHeight w:val="817" w:hRule="auto"/>
          <w:jc w:val="left"/>
        </w:trPr>
        <w:tc>
          <w:tcPr>
            <w:tcW w:w="150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31"/>
              </w:numPr>
              <w:spacing w:before="0" w:after="0" w:line="240"/>
              <w:ind w:right="0" w:left="644" w:hanging="360"/>
              <w:jc w:val="left"/>
              <w:rPr>
                <w:rFonts w:ascii="Calibri" w:hAnsi="Calibri" w:cs="Calibri" w:eastAsia="Calibri"/>
                <w:color w:val="auto"/>
                <w:spacing w:val="0"/>
                <w:position w:val="0"/>
                <w:sz w:val="22"/>
                <w:shd w:fill="auto" w:val="clear"/>
              </w:rPr>
            </w:pPr>
          </w:p>
        </w:tc>
        <w:tc>
          <w:tcPr>
            <w:tcW w:w="315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222222"/>
                <w:spacing w:val="0"/>
                <w:position w:val="0"/>
                <w:sz w:val="24"/>
                <w:shd w:fill="auto" w:val="clear"/>
              </w:rPr>
              <w:t xml:space="preserve">Social Impact / Customer Satisfaction</w:t>
            </w:r>
          </w:p>
        </w:tc>
        <w:tc>
          <w:tcPr>
            <w:tcW w:w="44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Poor waste management contributes to climate change and air pollution, and directly affects many ecosystems and species. Landfills, considered the last resort in the waste hierarchy, release methane, a very powerful greenhouse gas linked to climate change.</w:t>
            </w:r>
          </w:p>
        </w:tc>
      </w:tr>
      <w:tr>
        <w:trPr>
          <w:trHeight w:val="817" w:hRule="auto"/>
          <w:jc w:val="left"/>
        </w:trPr>
        <w:tc>
          <w:tcPr>
            <w:tcW w:w="150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37"/>
              </w:numPr>
              <w:spacing w:before="0" w:after="0" w:line="240"/>
              <w:ind w:right="0" w:left="644" w:hanging="360"/>
              <w:jc w:val="left"/>
              <w:rPr>
                <w:rFonts w:ascii="Calibri" w:hAnsi="Calibri" w:cs="Calibri" w:eastAsia="Calibri"/>
                <w:color w:val="auto"/>
                <w:spacing w:val="0"/>
                <w:position w:val="0"/>
                <w:sz w:val="22"/>
                <w:shd w:fill="auto" w:val="clear"/>
              </w:rPr>
            </w:pPr>
          </w:p>
        </w:tc>
        <w:tc>
          <w:tcPr>
            <w:tcW w:w="315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222222"/>
                <w:spacing w:val="0"/>
                <w:position w:val="0"/>
                <w:sz w:val="24"/>
                <w:shd w:fill="auto" w:val="clear"/>
              </w:rPr>
              <w:t xml:space="preserve">Business Model (Revenue Model)</w:t>
            </w:r>
          </w:p>
        </w:tc>
        <w:tc>
          <w:tcPr>
            <w:tcW w:w="44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object w:dxaOrig="4515" w:dyaOrig="2505">
                <v:rect xmlns:o="urn:schemas-microsoft-com:office:office" xmlns:v="urn:schemas-microsoft-com:vml" id="rectole0000000000" style="width:225.750000pt;height:125.2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Dib" DrawAspect="Content" ObjectID="0000000000" ShapeID="rectole0000000000" r:id="docRId0"/>
              </w:object>
            </w:r>
          </w:p>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817" w:hRule="auto"/>
          <w:jc w:val="left"/>
        </w:trPr>
        <w:tc>
          <w:tcPr>
            <w:tcW w:w="150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40"/>
              </w:numPr>
              <w:spacing w:before="0" w:after="0" w:line="240"/>
              <w:ind w:right="0" w:left="644" w:hanging="360"/>
              <w:jc w:val="left"/>
              <w:rPr>
                <w:rFonts w:ascii="Calibri" w:hAnsi="Calibri" w:cs="Calibri" w:eastAsia="Calibri"/>
                <w:color w:val="auto"/>
                <w:spacing w:val="0"/>
                <w:position w:val="0"/>
                <w:sz w:val="22"/>
                <w:shd w:fill="auto" w:val="clear"/>
              </w:rPr>
            </w:pPr>
          </w:p>
        </w:tc>
        <w:tc>
          <w:tcPr>
            <w:tcW w:w="315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222222"/>
                <w:spacing w:val="0"/>
                <w:position w:val="0"/>
                <w:sz w:val="24"/>
                <w:shd w:fill="auto" w:val="clear"/>
              </w:rPr>
              <w:t xml:space="preserve">Scalability of the Solution</w:t>
            </w:r>
          </w:p>
        </w:tc>
        <w:tc>
          <w:tcPr>
            <w:tcW w:w="44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42"/>
              </w:numPr>
              <w:spacing w:before="0" w:after="0" w:line="240"/>
              <w:ind w:right="0" w:left="720" w:hanging="36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The system is implemented using two ultrasonic sensors which is being controlled by Node MCU. One of the ultrasonic sensor detects the level of the waste in the bin and other detects the person approaching the bin to dispose the waste. This detection helps in automatic opening and closing of the lid.</w:t>
            </w:r>
          </w:p>
        </w:tc>
      </w:tr>
    </w:tbl>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num w:numId="18">
    <w:abstractNumId w:val="54"/>
  </w:num>
  <w:num w:numId="20">
    <w:abstractNumId w:val="48"/>
  </w:num>
  <w:num w:numId="24">
    <w:abstractNumId w:val="42"/>
  </w:num>
  <w:num w:numId="26">
    <w:abstractNumId w:val="36"/>
  </w:num>
  <w:num w:numId="29">
    <w:abstractNumId w:val="30"/>
  </w:num>
  <w:num w:numId="31">
    <w:abstractNumId w:val="24"/>
  </w:num>
  <w:num w:numId="34">
    <w:abstractNumId w:val="18"/>
  </w:num>
  <w:num w:numId="37">
    <w:abstractNumId w:val="12"/>
  </w:num>
  <w:num w:numId="40">
    <w:abstractNumId w:val="6"/>
  </w:num>
  <w:num w:numId="4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