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2EC" w:rsidRDefault="003811AB" w:rsidP="00A332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Solution Architecture:</w:t>
      </w:r>
    </w:p>
    <w:tbl>
      <w:tblPr>
        <w:tblStyle w:val="TableGrid"/>
        <w:tblW w:w="10347" w:type="dxa"/>
        <w:tblLook w:val="04A0"/>
      </w:tblPr>
      <w:tblGrid>
        <w:gridCol w:w="2129"/>
        <w:gridCol w:w="8218"/>
      </w:tblGrid>
      <w:tr w:rsidR="003811AB" w:rsidTr="003811AB">
        <w:trPr>
          <w:trHeight w:val="359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Date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30 September 2022</w:t>
            </w:r>
          </w:p>
        </w:tc>
      </w:tr>
      <w:tr w:rsidR="003811AB" w:rsidTr="003811AB">
        <w:trPr>
          <w:trHeight w:val="352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Team ID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  <w:color w:val="222222"/>
                <w:shd w:val="clear" w:color="auto" w:fill="FFFFFF"/>
              </w:rPr>
              <w:t>PNT2022TMID474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77</w:t>
            </w:r>
          </w:p>
        </w:tc>
      </w:tr>
      <w:tr w:rsidR="003811AB" w:rsidTr="003811AB">
        <w:trPr>
          <w:trHeight w:val="604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Project Name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>IoT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based smart crop protection system foe agriculture </w:t>
            </w:r>
          </w:p>
        </w:tc>
      </w:tr>
      <w:tr w:rsidR="003811AB" w:rsidTr="003811AB">
        <w:trPr>
          <w:trHeight w:val="604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Maximum Marks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4 Marks</w:t>
            </w:r>
          </w:p>
        </w:tc>
      </w:tr>
    </w:tbl>
    <w:p w:rsidR="00615332" w:rsidRDefault="003811AB">
      <w:r>
        <w:t xml:space="preserve"> </w:t>
      </w:r>
    </w:p>
    <w:p w:rsidR="003811AB" w:rsidRDefault="003811AB">
      <w:r w:rsidRPr="003811AB">
        <w:drawing>
          <wp:inline distT="0" distB="0" distL="0" distR="0">
            <wp:extent cx="5731510" cy="3566220"/>
            <wp:effectExtent l="38100" t="57150" r="116840" b="913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11AB" w:rsidRDefault="003811AB" w:rsidP="003811AB">
      <w:pPr>
        <w:rPr>
          <w:noProof/>
        </w:rPr>
      </w:pPr>
    </w:p>
    <w:tbl>
      <w:tblPr>
        <w:tblStyle w:val="GridTable5DarkAccent3"/>
        <w:tblW w:w="9459" w:type="dxa"/>
        <w:tblLook w:val="04A0"/>
      </w:tblPr>
      <w:tblGrid>
        <w:gridCol w:w="9459"/>
      </w:tblGrid>
      <w:tr w:rsidR="003811AB" w:rsidTr="00471BA1">
        <w:trPr>
          <w:cnfStyle w:val="100000000000"/>
          <w:trHeight w:val="4777"/>
        </w:trPr>
        <w:tc>
          <w:tcPr>
            <w:cnfStyle w:val="001000000000"/>
            <w:tcW w:w="9459" w:type="dxa"/>
          </w:tcPr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</w:pPr>
            <w:r w:rsidRPr="00953F1F"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  <w:lastRenderedPageBreak/>
              <w:t>Key points:</w:t>
            </w: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</w:pP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The different soil parameters (temperature, humidity, light intensity, pH level) are sensed using different sensors and the obtained value is stored in IBM cloud.</w:t>
            </w: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Arduino uno is used as a processing unit which processes the data obtained from sensors and weather data from weather API.</w:t>
            </w: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Node red is used as a programming tool to wire the hardware, software and APIs. The MQTT protocol is followed for communication.</w:t>
            </w: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 xml:space="preserve">•  All the collected data are provided to the user through a mobile application which was developed. </w:t>
            </w:r>
            <w: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D</w:t>
            </w: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epending upon the sensor values</w:t>
            </w:r>
            <w: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, Mobile Motor Pump controller waters the crop.</w:t>
            </w:r>
          </w:p>
          <w:p w:rsidR="003811AB" w:rsidRDefault="003811AB" w:rsidP="00471BA1">
            <w:pPr>
              <w:rPr>
                <w:noProof/>
              </w:rPr>
            </w:pPr>
          </w:p>
          <w:p w:rsidR="003811AB" w:rsidRDefault="003811AB" w:rsidP="00471BA1">
            <w:pPr>
              <w:rPr>
                <w:noProof/>
              </w:rPr>
            </w:pPr>
          </w:p>
        </w:tc>
      </w:tr>
    </w:tbl>
    <w:p w:rsidR="003811AB" w:rsidRDefault="003811AB"/>
    <w:sectPr w:rsidR="003811AB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332EC"/>
    <w:rsid w:val="003811AB"/>
    <w:rsid w:val="00615332"/>
    <w:rsid w:val="00A33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E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AB"/>
    <w:rPr>
      <w:rFonts w:ascii="Tahoma" w:hAnsi="Tahoma" w:cs="Tahoma"/>
      <w:sz w:val="16"/>
      <w:szCs w:val="16"/>
    </w:rPr>
  </w:style>
  <w:style w:type="table" w:customStyle="1" w:styleId="GridTable5DarkAccent3">
    <w:name w:val="Grid Table 5 Dark Accent 3"/>
    <w:basedOn w:val="TableNormal"/>
    <w:uiPriority w:val="50"/>
    <w:rsid w:val="003811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2022-10-03T02:52:00Z</dcterms:created>
  <dcterms:modified xsi:type="dcterms:W3CDTF">2022-10-03T04:19:00Z</dcterms:modified>
</cp:coreProperties>
</file>