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879" w:rsidRDefault="00B0008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840879" w:rsidRDefault="0084087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108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247"/>
        <w:gridCol w:w="5637"/>
      </w:tblGrid>
      <w:tr w:rsidR="00840879" w:rsidTr="00B00080">
        <w:trPr>
          <w:trHeight w:val="273"/>
          <w:jc w:val="center"/>
        </w:trPr>
        <w:tc>
          <w:tcPr>
            <w:tcW w:w="5247" w:type="dxa"/>
          </w:tcPr>
          <w:p w:rsidR="00840879" w:rsidRDefault="00B000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637" w:type="dxa"/>
          </w:tcPr>
          <w:p w:rsidR="00840879" w:rsidRDefault="00B000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B2922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 xml:space="preserve"> October 2022</w:t>
            </w:r>
          </w:p>
        </w:tc>
      </w:tr>
      <w:tr w:rsidR="00840879" w:rsidTr="00B00080">
        <w:trPr>
          <w:trHeight w:val="249"/>
          <w:jc w:val="center"/>
        </w:trPr>
        <w:tc>
          <w:tcPr>
            <w:tcW w:w="5247" w:type="dxa"/>
          </w:tcPr>
          <w:p w:rsidR="00840879" w:rsidRDefault="00B000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637" w:type="dxa"/>
          </w:tcPr>
          <w:p w:rsidR="00840879" w:rsidRDefault="00B000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PN</w:t>
            </w:r>
            <w:r w:rsidR="00831BD0">
              <w:rPr>
                <w:rFonts w:ascii="Arial" w:eastAsia="Arial" w:hAnsi="Arial" w:cs="Arial"/>
              </w:rPr>
              <w:t>T2022TMID47</w:t>
            </w:r>
            <w:r>
              <w:rPr>
                <w:rFonts w:ascii="Arial" w:eastAsia="Arial" w:hAnsi="Arial" w:cs="Arial"/>
              </w:rPr>
              <w:t>477</w:t>
            </w:r>
          </w:p>
        </w:tc>
      </w:tr>
      <w:tr w:rsidR="00840879" w:rsidTr="00B00080">
        <w:trPr>
          <w:trHeight w:val="273"/>
          <w:jc w:val="center"/>
        </w:trPr>
        <w:tc>
          <w:tcPr>
            <w:tcW w:w="5247" w:type="dxa"/>
          </w:tcPr>
          <w:p w:rsidR="00840879" w:rsidRDefault="00B000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5637" w:type="dxa"/>
          </w:tcPr>
          <w:p w:rsidR="00840879" w:rsidRDefault="00831B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IoT based Smart crop Protection</w:t>
            </w:r>
            <w:r w:rsidR="00B00080">
              <w:rPr>
                <w:rFonts w:ascii="Arial" w:eastAsia="Arial" w:hAnsi="Arial" w:cs="Arial"/>
              </w:rPr>
              <w:t xml:space="preserve"> System</w:t>
            </w:r>
            <w:r>
              <w:rPr>
                <w:rFonts w:ascii="Arial" w:eastAsia="Arial" w:hAnsi="Arial" w:cs="Arial"/>
              </w:rPr>
              <w:t xml:space="preserve"> for agriculture</w:t>
            </w:r>
          </w:p>
        </w:tc>
      </w:tr>
      <w:tr w:rsidR="00840879" w:rsidTr="00B00080">
        <w:trPr>
          <w:trHeight w:val="273"/>
          <w:jc w:val="center"/>
        </w:trPr>
        <w:tc>
          <w:tcPr>
            <w:tcW w:w="5247" w:type="dxa"/>
          </w:tcPr>
          <w:p w:rsidR="00840879" w:rsidRDefault="00B000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5637" w:type="dxa"/>
          </w:tcPr>
          <w:p w:rsidR="00840879" w:rsidRDefault="00B000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Marks</w:t>
            </w:r>
          </w:p>
        </w:tc>
      </w:tr>
    </w:tbl>
    <w:p w:rsidR="00840879" w:rsidRDefault="00840879">
      <w:pPr>
        <w:rPr>
          <w:rFonts w:ascii="Arial" w:eastAsia="Arial" w:hAnsi="Arial" w:cs="Arial"/>
          <w:b/>
        </w:rPr>
      </w:pPr>
    </w:p>
    <w:p w:rsidR="00840879" w:rsidRDefault="00B0008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840879" w:rsidRDefault="00B0008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Use the below template to create </w:t>
      </w:r>
      <w:r>
        <w:rPr>
          <w:rFonts w:ascii="Arial" w:eastAsia="Arial" w:hAnsi="Arial" w:cs="Arial"/>
        </w:rPr>
        <w:t>product backlog and sprint schedule</w:t>
      </w:r>
    </w:p>
    <w:tbl>
      <w:tblPr>
        <w:tblStyle w:val="a0"/>
        <w:tblW w:w="14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68"/>
        <w:gridCol w:w="2110"/>
        <w:gridCol w:w="1479"/>
        <w:gridCol w:w="4384"/>
        <w:gridCol w:w="1501"/>
        <w:gridCol w:w="1527"/>
        <w:gridCol w:w="1981"/>
      </w:tblGrid>
      <w:tr w:rsidR="00840879" w:rsidTr="007C28CF">
        <w:trPr>
          <w:trHeight w:val="269"/>
          <w:tblHeader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10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01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981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US-1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Create the IBM Cloud services which are being used in this project.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:rsidR="00840879" w:rsidRDefault="00831BD0" w:rsidP="007C28C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Meena,</w:t>
            </w:r>
          </w:p>
          <w:p w:rsidR="00831BD0" w:rsidRDefault="00831BD0" w:rsidP="007C28C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Kavitha,</w:t>
            </w:r>
          </w:p>
          <w:p w:rsidR="00831BD0" w:rsidRDefault="00831BD0" w:rsidP="007C28CF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Muralidharan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831BD0" w:rsidRDefault="00831BD0" w:rsidP="007C28CF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Yokeshwaran</w:t>
            </w:r>
            <w:proofErr w:type="spellEnd"/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US-2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Configure the IBM Cloud services which are being used in completing this project.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981" w:type="dxa"/>
          </w:tcPr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Meena,</w:t>
            </w:r>
          </w:p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Kavitha,</w:t>
            </w:r>
          </w:p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Muralidharan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840879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Yokeshwaran</w:t>
            </w:r>
            <w:proofErr w:type="spellEnd"/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244534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US-3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IBM Watson IoT platform acts as the mediator to connect the web </w:t>
            </w:r>
            <w:r>
              <w:rPr>
                <w:rFonts w:ascii="Arial" w:eastAsia="Arial" w:hAnsi="Arial" w:cs="Arial"/>
                <w:sz w:val="20"/>
                <w:szCs w:val="20"/>
              </w:rPr>
              <w:t>application to IoT devices, so create the IBM Watson IoT platform.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981" w:type="dxa"/>
          </w:tcPr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Meena,</w:t>
            </w:r>
          </w:p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Kavitha,</w:t>
            </w:r>
          </w:p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Muralidharan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840879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Yokeshwaran</w:t>
            </w:r>
            <w:proofErr w:type="spellEnd"/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244534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US-4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 order to connect the IoT device to the IBM cloud, create a device in the IBM Watson IoT platform and get the device </w:t>
            </w:r>
            <w:r>
              <w:rPr>
                <w:rFonts w:ascii="Arial" w:eastAsia="Arial" w:hAnsi="Arial" w:cs="Arial"/>
                <w:sz w:val="20"/>
                <w:szCs w:val="20"/>
              </w:rPr>
              <w:t>credentials.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Meena,</w:t>
            </w:r>
          </w:p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Kavitha,</w:t>
            </w:r>
          </w:p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Muralidharan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840879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Yokeshwaran</w:t>
            </w:r>
            <w:proofErr w:type="spellEnd"/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244534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US-1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Configure the connection security and create API keys that are used in the Node-RED service for accessing the IBM IoT Platform.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Meena,</w:t>
            </w:r>
          </w:p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Kavitha,</w:t>
            </w:r>
          </w:p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Muralidharan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840879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Yokeshwaran</w:t>
            </w:r>
            <w:proofErr w:type="spellEnd"/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244534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US-2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Create a Node-RED service.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Meena,</w:t>
            </w:r>
          </w:p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Kavitha,</w:t>
            </w:r>
          </w:p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Muralidharan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840879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Yokeshwaran</w:t>
            </w:r>
            <w:proofErr w:type="spellEnd"/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US-1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Develop a python script to publish random sensor data such as temperature, </w:t>
            </w:r>
            <w:r w:rsidR="005B2922">
              <w:rPr>
                <w:rFonts w:ascii="Arial" w:eastAsia="Arial" w:hAnsi="Arial" w:cs="Arial"/>
                <w:sz w:val="20"/>
                <w:szCs w:val="20"/>
              </w:rPr>
              <w:t>moisture, soil and humidity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to the IBM IoT platform 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Meena,</w:t>
            </w:r>
          </w:p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Kavitha,</w:t>
            </w:r>
          </w:p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Muralidharan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840879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Yokeshwaran</w:t>
            </w:r>
            <w:proofErr w:type="spellEnd"/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US-2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After developing python code, commands are received just print the statements which represent the control of the devices.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981" w:type="dxa"/>
          </w:tcPr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Meena,</w:t>
            </w:r>
          </w:p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Kavitha,</w:t>
            </w:r>
          </w:p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Muralidharan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840879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Yokeshwaran</w:t>
            </w:r>
            <w:proofErr w:type="spellEnd"/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244534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US-3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Publish Data </w:t>
            </w:r>
            <w:r w:rsidR="005B2922"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 </w:t>
            </w:r>
            <w:r>
              <w:rPr>
                <w:rFonts w:ascii="Arial" w:eastAsia="Arial" w:hAnsi="Arial" w:cs="Arial"/>
                <w:sz w:val="20"/>
                <w:szCs w:val="20"/>
              </w:rPr>
              <w:t>The IBM Cloud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Meena,</w:t>
            </w:r>
          </w:p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Kavitha,</w:t>
            </w:r>
          </w:p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Muralidharan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840879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Yokeshwaran</w:t>
            </w:r>
            <w:proofErr w:type="spellEnd"/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US-1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Create Web UI in Node- Red 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Meena,</w:t>
            </w:r>
          </w:p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Kavitha,</w:t>
            </w:r>
          </w:p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Muralidharan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840879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Yokeshwaran</w:t>
            </w:r>
            <w:proofErr w:type="spellEnd"/>
          </w:p>
        </w:tc>
      </w:tr>
      <w:tr w:rsidR="00840879" w:rsidTr="007C28CF">
        <w:trPr>
          <w:trHeight w:val="397"/>
        </w:trPr>
        <w:tc>
          <w:tcPr>
            <w:tcW w:w="1768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10" w:type="dxa"/>
          </w:tcPr>
          <w:p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US-2</w:t>
            </w:r>
          </w:p>
        </w:tc>
        <w:tc>
          <w:tcPr>
            <w:tcW w:w="438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Configure the Node-RED flow to receive data from the IBM IoT platform and also use Cloudant DB nodes to store the received sensor data in the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cloudant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DB</w:t>
            </w:r>
          </w:p>
        </w:tc>
        <w:tc>
          <w:tcPr>
            <w:tcW w:w="1501" w:type="dxa"/>
          </w:tcPr>
          <w:p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2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Meena,</w:t>
            </w:r>
          </w:p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Kavitha,</w:t>
            </w:r>
          </w:p>
          <w:p w:rsidR="00831BD0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Muralidharan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5B2922" w:rsidRDefault="00831BD0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Yokeshwaran</w:t>
            </w:r>
            <w:proofErr w:type="spellEnd"/>
          </w:p>
        </w:tc>
      </w:tr>
    </w:tbl>
    <w:p w:rsidR="00840879" w:rsidRDefault="00840879">
      <w:pPr>
        <w:rPr>
          <w:rFonts w:ascii="Arial" w:eastAsia="Arial" w:hAnsi="Arial" w:cs="Arial"/>
        </w:rPr>
      </w:pPr>
    </w:p>
    <w:p w:rsidR="00840879" w:rsidRDefault="00840879">
      <w:pPr>
        <w:rPr>
          <w:rFonts w:ascii="Arial" w:eastAsia="Arial" w:hAnsi="Arial" w:cs="Arial"/>
          <w:b/>
        </w:rPr>
      </w:pPr>
    </w:p>
    <w:p w:rsidR="00840879" w:rsidRDefault="00840879">
      <w:pPr>
        <w:rPr>
          <w:rFonts w:ascii="Arial" w:eastAsia="Arial" w:hAnsi="Arial" w:cs="Arial"/>
          <w:b/>
        </w:rPr>
      </w:pPr>
    </w:p>
    <w:p w:rsidR="007C28CF" w:rsidRDefault="007C28CF">
      <w:pPr>
        <w:rPr>
          <w:rFonts w:ascii="Arial" w:eastAsia="Arial" w:hAnsi="Arial" w:cs="Arial"/>
          <w:b/>
        </w:rPr>
      </w:pPr>
    </w:p>
    <w:p w:rsidR="007C28CF" w:rsidRDefault="007C28CF">
      <w:pPr>
        <w:rPr>
          <w:rFonts w:ascii="Arial" w:eastAsia="Arial" w:hAnsi="Arial" w:cs="Arial"/>
          <w:b/>
        </w:rPr>
      </w:pPr>
    </w:p>
    <w:p w:rsidR="00840879" w:rsidRDefault="00B0008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</w:t>
      </w:r>
      <w:r>
        <w:rPr>
          <w:rFonts w:ascii="Arial" w:eastAsia="Arial" w:hAnsi="Arial" w:cs="Arial"/>
          <w:b/>
        </w:rPr>
        <w:t xml:space="preserve">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840879">
        <w:trPr>
          <w:trHeight w:val="248"/>
          <w:tblHeader/>
        </w:trPr>
        <w:tc>
          <w:tcPr>
            <w:tcW w:w="2015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840879">
        <w:trPr>
          <w:trHeight w:val="366"/>
        </w:trPr>
        <w:tc>
          <w:tcPr>
            <w:tcW w:w="2015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Sprint-1</w:t>
            </w:r>
          </w:p>
        </w:tc>
        <w:tc>
          <w:tcPr>
            <w:tcW w:w="173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Oct 2022</w:t>
            </w:r>
          </w:p>
        </w:tc>
      </w:tr>
      <w:tr w:rsidR="00840879">
        <w:trPr>
          <w:trHeight w:val="366"/>
        </w:trPr>
        <w:tc>
          <w:tcPr>
            <w:tcW w:w="2015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Nov 2022</w:t>
            </w:r>
          </w:p>
        </w:tc>
      </w:tr>
      <w:tr w:rsidR="00840879">
        <w:trPr>
          <w:trHeight w:val="366"/>
        </w:trPr>
        <w:tc>
          <w:tcPr>
            <w:tcW w:w="2015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Nov 2022</w:t>
            </w:r>
          </w:p>
        </w:tc>
      </w:tr>
      <w:tr w:rsidR="00840879">
        <w:trPr>
          <w:trHeight w:val="366"/>
        </w:trPr>
        <w:tc>
          <w:tcPr>
            <w:tcW w:w="2015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Nov 2022</w:t>
            </w:r>
          </w:p>
        </w:tc>
      </w:tr>
    </w:tbl>
    <w:p w:rsidR="00840879" w:rsidRDefault="00840879">
      <w:pPr>
        <w:rPr>
          <w:rFonts w:ascii="Arial" w:eastAsia="Arial" w:hAnsi="Arial" w:cs="Arial"/>
          <w:b/>
        </w:rPr>
      </w:pPr>
    </w:p>
    <w:p w:rsidR="00840879" w:rsidRDefault="008408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</w:p>
    <w:p w:rsidR="00840879" w:rsidRDefault="00B000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:rsidR="00840879" w:rsidRDefault="00B000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 xml:space="preserve">Imagine we have a 10-day sprint duration, and the velocity of the team is 20 (points per sprint). </w:t>
      </w:r>
      <w:r>
        <w:rPr>
          <w:rFonts w:ascii="Arial" w:eastAsia="Arial" w:hAnsi="Arial" w:cs="Arial"/>
          <w:color w:val="172B4D"/>
        </w:rPr>
        <w:t>Let’s calculate the team’s average velocity (AV) per iteration unit (story points per day)</w:t>
      </w:r>
    </w:p>
    <w:p w:rsidR="00840879" w:rsidRDefault="00B000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>
            <wp:extent cx="3562350" cy="800100"/>
            <wp:effectExtent l="0" t="0" r="0" b="0"/>
            <wp:docPr id="2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3EDA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b/>
          <w:color w:val="172B4D"/>
        </w:rPr>
      </w:pPr>
    </w:p>
    <w:p w:rsidR="000F3EDA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b/>
          <w:color w:val="172B4D"/>
        </w:rPr>
      </w:pPr>
    </w:p>
    <w:p w:rsidR="000F3EDA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b/>
          <w:color w:val="172B4D"/>
        </w:rPr>
      </w:pPr>
    </w:p>
    <w:p w:rsidR="000F3EDA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b/>
          <w:color w:val="172B4D"/>
        </w:rPr>
      </w:pPr>
    </w:p>
    <w:p w:rsidR="000F3EDA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b/>
          <w:color w:val="172B4D"/>
        </w:rPr>
      </w:pPr>
    </w:p>
    <w:p w:rsidR="000F3EDA" w:rsidRDefault="000F3EDA" w:rsidP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0F3EDA" w:rsidRDefault="000F3EDA" w:rsidP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Burndown Chart:</w:t>
      </w:r>
    </w:p>
    <w:p w:rsidR="000F3EDA" w:rsidRPr="001A04BF" w:rsidRDefault="000F3EDA" w:rsidP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Cs/>
          <w:color w:val="172B4D"/>
        </w:rPr>
      </w:pPr>
      <w:r w:rsidRPr="001A04BF">
        <w:rPr>
          <w:rFonts w:ascii="Arial" w:eastAsia="Arial" w:hAnsi="Arial" w:cs="Arial"/>
          <w:bCs/>
          <w:color w:val="172B4D"/>
        </w:rPr>
        <w:lastRenderedPageBreak/>
        <w:t>A burndown chart is a graphical representation of work left to do</w:t>
      </w:r>
      <w:r w:rsidR="001A04BF" w:rsidRPr="001A04BF">
        <w:rPr>
          <w:rFonts w:ascii="Arial" w:eastAsia="Arial" w:hAnsi="Arial" w:cs="Arial"/>
          <w:bCs/>
          <w:color w:val="172B4D"/>
        </w:rPr>
        <w:t xml:space="preserve"> versus time. </w:t>
      </w:r>
      <w:r w:rsidR="001A04BF" w:rsidRPr="00831BD0">
        <w:rPr>
          <w:rFonts w:ascii="Arial" w:eastAsia="Arial" w:hAnsi="Arial" w:cs="Arial"/>
          <w:bCs/>
          <w:color w:val="172B4D"/>
          <w:vertAlign w:val="subscript"/>
        </w:rPr>
        <w:t>It is often used in agile software development methodologies such as Scrum.</w:t>
      </w:r>
      <w:r w:rsidR="001A04BF" w:rsidRPr="001A04BF">
        <w:rPr>
          <w:rFonts w:ascii="Arial" w:eastAsia="Arial" w:hAnsi="Arial" w:cs="Arial"/>
          <w:bCs/>
          <w:color w:val="172B4D"/>
        </w:rPr>
        <w:t xml:space="preserve"> However, burndown charts can be applied to any project containing measurable progress overtime.</w:t>
      </w:r>
    </w:p>
    <w:p w:rsidR="007C28CF" w:rsidRDefault="007C28CF" w:rsidP="007C28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840879" w:rsidRDefault="008408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840879" w:rsidRPr="00831BD0" w:rsidRDefault="00B0008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 w:eastAsia="en-US"/>
        </w:rPr>
        <w:drawing>
          <wp:inline distT="0" distB="0" distL="0" distR="0">
            <wp:extent cx="6367236" cy="3831771"/>
            <wp:effectExtent l="19050" t="0" r="0" b="0"/>
            <wp:docPr id="3" name="Picture 2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4240" cy="38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879" w:rsidRPr="00831BD0" w:rsidSect="00DA7D23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840879"/>
    <w:rsid w:val="00035361"/>
    <w:rsid w:val="000F3EDA"/>
    <w:rsid w:val="001A04BF"/>
    <w:rsid w:val="00244534"/>
    <w:rsid w:val="00544F8F"/>
    <w:rsid w:val="005B2922"/>
    <w:rsid w:val="007C28CF"/>
    <w:rsid w:val="00831BD0"/>
    <w:rsid w:val="00840879"/>
    <w:rsid w:val="009810A5"/>
    <w:rsid w:val="00B00080"/>
    <w:rsid w:val="00DA7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BD0"/>
  </w:style>
  <w:style w:type="paragraph" w:styleId="Heading1">
    <w:name w:val="heading 1"/>
    <w:basedOn w:val="Normal"/>
    <w:next w:val="Normal"/>
    <w:uiPriority w:val="9"/>
    <w:qFormat/>
    <w:rsid w:val="00DA7D2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A7D2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A7D2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A7D2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A7D2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A7D2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A7D2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DA7D2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A7D2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A7D2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A7D2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0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4iOXho02BDGFHtP+lQizq/68Ow==">AMUW2mWa0d5meHC/fAqeP1m2UbbHL3H65lwsMr3cQihD3TAUKfgj927H9oQ5Tuq7adv6SiZ7XLtBFIL06jcpDl2RQczkj2vSpIVLmpHM5qKGqGaXWZntY1o=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cp:lastPrinted>2022-10-31T15:27:00Z</cp:lastPrinted>
  <dcterms:created xsi:type="dcterms:W3CDTF">2022-10-31T17:41:00Z</dcterms:created>
  <dcterms:modified xsi:type="dcterms:W3CDTF">2022-10-31T17:41:00Z</dcterms:modified>
</cp:coreProperties>
</file>