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5A4CB188" w:rsidR="005B2106" w:rsidRDefault="000A7747" w:rsidP="005C23C7">
            <w:r>
              <w:t>27</w:t>
            </w:r>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7F04A14" w:rsidR="00FE2407" w:rsidRDefault="00FE2407" w:rsidP="00FE2407">
            <w:r w:rsidRPr="00AB20AC">
              <w:rPr>
                <w:rFonts w:cstheme="minorHAnsi"/>
              </w:rPr>
              <w:t>PNT2022TMID</w:t>
            </w:r>
            <w:r w:rsidR="000A7747">
              <w:rPr>
                <w:rFonts w:cstheme="minorHAnsi"/>
              </w:rPr>
              <w:t>51170</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DE8C279" w:rsidR="00FE2407" w:rsidRDefault="000A7747" w:rsidP="00FE2407">
            <w:r w:rsidRPr="000A7747">
              <w:rPr>
                <w:rFonts w:cstheme="minorHAnsi"/>
                <w:color w:val="000000" w:themeColor="text1"/>
              </w:rPr>
              <w:t xml:space="preserve">Project - </w:t>
            </w:r>
            <w:r w:rsidRPr="000A7747">
              <w:rPr>
                <w:rFonts w:cstheme="minorHAnsi"/>
                <w:color w:val="000000" w:themeColor="text1"/>
                <w:shd w:val="clear" w:color="auto" w:fill="FFFFFF"/>
              </w:rPr>
              <w:t>Inventory Management System for Retailers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1A4917A" w14:textId="77777777" w:rsidR="009A28F1"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673350"/>
                    </a:xfrm>
                    <a:prstGeom prst="rect">
                      <a:avLst/>
                    </a:prstGeom>
                  </pic:spPr>
                </pic:pic>
              </a:graphicData>
            </a:graphic>
          </wp:inline>
        </w:drawing>
      </w:r>
    </w:p>
    <w:p w14:paraId="60FB0C8D" w14:textId="2AA64A16" w:rsidR="00072C04" w:rsidRDefault="00CD3A9D" w:rsidP="00DB6A25">
      <w:pPr>
        <w:rPr>
          <w:sz w:val="24"/>
          <w:szCs w:val="24"/>
        </w:rPr>
      </w:pPr>
      <w:r>
        <w:rPr>
          <w:noProof/>
        </w:rPr>
        <w:lastRenderedPageBreak/>
        <w:drawing>
          <wp:inline distT="0" distB="0" distL="0" distR="0" wp14:anchorId="12667FA5" wp14:editId="3CFF5680">
            <wp:extent cx="5731510" cy="11144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14425"/>
                    </a:xfrm>
                    <a:prstGeom prst="rect">
                      <a:avLst/>
                    </a:prstGeom>
                    <a:noFill/>
                    <a:ln>
                      <a:noFill/>
                    </a:ln>
                  </pic:spPr>
                </pic:pic>
              </a:graphicData>
            </a:graphic>
          </wp:inline>
        </w:drawing>
      </w:r>
      <w:r>
        <w:rPr>
          <w:noProof/>
        </w:rPr>
        <w:drawing>
          <wp:inline distT="0" distB="0" distL="0" distR="0" wp14:anchorId="013B8D20" wp14:editId="2091E888">
            <wp:extent cx="5731510" cy="11271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27125"/>
                    </a:xfrm>
                    <a:prstGeom prst="rect">
                      <a:avLst/>
                    </a:prstGeom>
                    <a:noFill/>
                    <a:ln>
                      <a:noFill/>
                    </a:ln>
                  </pic:spPr>
                </pic:pic>
              </a:graphicData>
            </a:graphic>
          </wp:inline>
        </w:drawing>
      </w:r>
      <w:r>
        <w:rPr>
          <w:noProof/>
        </w:rPr>
        <w:drawing>
          <wp:inline distT="0" distB="0" distL="0" distR="0" wp14:anchorId="64A1B03B" wp14:editId="35B45D4D">
            <wp:extent cx="5731510" cy="11258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25855"/>
                    </a:xfrm>
                    <a:prstGeom prst="rect">
                      <a:avLst/>
                    </a:prstGeom>
                    <a:noFill/>
                    <a:ln>
                      <a:noFill/>
                    </a:ln>
                  </pic:spPr>
                </pic:pic>
              </a:graphicData>
            </a:graphic>
          </wp:inline>
        </w:drawing>
      </w:r>
    </w:p>
    <w:p w14:paraId="52800EF1" w14:textId="68F6EAE1" w:rsidR="003E3A16" w:rsidRPr="000A7747" w:rsidRDefault="003C4A8E" w:rsidP="00DB6A25">
      <w:pPr>
        <w:rPr>
          <w:b/>
          <w:bCs/>
          <w:sz w:val="24"/>
          <w:szCs w:val="24"/>
        </w:rPr>
      </w:pPr>
      <w:r w:rsidRPr="003E3A16">
        <w:rPr>
          <w:b/>
          <w:bCs/>
          <w:sz w:val="24"/>
          <w:szCs w:val="24"/>
        </w:rPr>
        <w:t>Example:</w:t>
      </w:r>
    </w:p>
    <w:tbl>
      <w:tblPr>
        <w:tblStyle w:val="TableGrid"/>
        <w:tblW w:w="9007" w:type="dxa"/>
        <w:tblLook w:val="04A0" w:firstRow="1" w:lastRow="0" w:firstColumn="1" w:lastColumn="0" w:noHBand="0" w:noVBand="1"/>
      </w:tblPr>
      <w:tblGrid>
        <w:gridCol w:w="1305"/>
        <w:gridCol w:w="1331"/>
        <w:gridCol w:w="1603"/>
        <w:gridCol w:w="1520"/>
        <w:gridCol w:w="1931"/>
        <w:gridCol w:w="1317"/>
      </w:tblGrid>
      <w:tr w:rsidR="008A210F" w:rsidRPr="007A3AE5" w14:paraId="38545458" w14:textId="77777777" w:rsidTr="00F56CAE">
        <w:trPr>
          <w:trHeight w:val="861"/>
        </w:trPr>
        <w:tc>
          <w:tcPr>
            <w:tcW w:w="130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320"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631"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507" w:type="dxa"/>
          </w:tcPr>
          <w:p w14:paraId="7A2027C8" w14:textId="4A0FAA39" w:rsidR="003E3A16" w:rsidRPr="007A3AE5" w:rsidRDefault="003E3A16" w:rsidP="003E3A16">
            <w:pPr>
              <w:rPr>
                <w:b/>
                <w:bCs/>
                <w:sz w:val="24"/>
                <w:szCs w:val="24"/>
              </w:rPr>
            </w:pPr>
            <w:r w:rsidRPr="007A3AE5">
              <w:rPr>
                <w:b/>
                <w:bCs/>
                <w:sz w:val="24"/>
                <w:szCs w:val="24"/>
              </w:rPr>
              <w:t>But</w:t>
            </w:r>
          </w:p>
        </w:tc>
        <w:tc>
          <w:tcPr>
            <w:tcW w:w="1915" w:type="dxa"/>
          </w:tcPr>
          <w:p w14:paraId="3EA30B48" w14:textId="5602324F" w:rsidR="003E3A16" w:rsidRPr="007A3AE5" w:rsidRDefault="003E3A16" w:rsidP="003E3A16">
            <w:pPr>
              <w:rPr>
                <w:b/>
                <w:bCs/>
                <w:sz w:val="24"/>
                <w:szCs w:val="24"/>
              </w:rPr>
            </w:pPr>
            <w:r w:rsidRPr="007A3AE5">
              <w:rPr>
                <w:b/>
                <w:bCs/>
                <w:sz w:val="24"/>
                <w:szCs w:val="24"/>
              </w:rPr>
              <w:t>Because</w:t>
            </w:r>
          </w:p>
        </w:tc>
        <w:tc>
          <w:tcPr>
            <w:tcW w:w="1326"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8A210F" w14:paraId="3690B12A" w14:textId="77777777" w:rsidTr="00F56CAE">
        <w:trPr>
          <w:trHeight w:val="1582"/>
        </w:trPr>
        <w:tc>
          <w:tcPr>
            <w:tcW w:w="1308" w:type="dxa"/>
          </w:tcPr>
          <w:p w14:paraId="16347648" w14:textId="127EA3DF" w:rsidR="003E3A16" w:rsidRDefault="003E3A16" w:rsidP="003E3A16">
            <w:pPr>
              <w:rPr>
                <w:sz w:val="24"/>
                <w:szCs w:val="24"/>
              </w:rPr>
            </w:pPr>
            <w:r>
              <w:rPr>
                <w:sz w:val="24"/>
                <w:szCs w:val="24"/>
              </w:rPr>
              <w:t>PS-1</w:t>
            </w:r>
          </w:p>
        </w:tc>
        <w:tc>
          <w:tcPr>
            <w:tcW w:w="1320" w:type="dxa"/>
          </w:tcPr>
          <w:p w14:paraId="75AA787A" w14:textId="53CC9183" w:rsidR="003E3A16" w:rsidRPr="009A28F1" w:rsidRDefault="00072C04" w:rsidP="003E3A16">
            <w:pPr>
              <w:rPr>
                <w:rFonts w:cstheme="minorHAnsi"/>
              </w:rPr>
            </w:pPr>
            <w:r w:rsidRPr="009A28F1">
              <w:rPr>
                <w:rFonts w:cstheme="minorHAnsi"/>
              </w:rPr>
              <w:t>Retailer</w:t>
            </w:r>
          </w:p>
        </w:tc>
        <w:tc>
          <w:tcPr>
            <w:tcW w:w="1631" w:type="dxa"/>
          </w:tcPr>
          <w:p w14:paraId="27DCD5BC" w14:textId="5B1A81B1" w:rsidR="003E3A16" w:rsidRPr="009A28F1" w:rsidRDefault="00072C04" w:rsidP="00072C04">
            <w:pPr>
              <w:pStyle w:val="NormalWeb"/>
              <w:rPr>
                <w:rFonts w:asciiTheme="minorHAnsi" w:hAnsiTheme="minorHAnsi" w:cstheme="minorHAnsi"/>
                <w:sz w:val="22"/>
                <w:szCs w:val="22"/>
              </w:rPr>
            </w:pPr>
            <w:r w:rsidRPr="009A28F1">
              <w:rPr>
                <w:rFonts w:asciiTheme="minorHAnsi" w:hAnsiTheme="minorHAnsi" w:cstheme="minorHAnsi"/>
                <w:sz w:val="22"/>
                <w:szCs w:val="22"/>
              </w:rPr>
              <w:t>Organize stoc</w:t>
            </w:r>
            <w:r w:rsidRPr="009A28F1">
              <w:rPr>
                <w:rFonts w:asciiTheme="minorHAnsi" w:hAnsiTheme="minorHAnsi" w:cstheme="minorHAnsi"/>
                <w:sz w:val="22"/>
                <w:szCs w:val="22"/>
              </w:rPr>
              <w:t>k</w:t>
            </w:r>
            <w:r w:rsidRPr="009A28F1">
              <w:rPr>
                <w:rFonts w:asciiTheme="minorHAnsi" w:hAnsiTheme="minorHAnsi" w:cstheme="minorHAnsi"/>
                <w:sz w:val="22"/>
                <w:szCs w:val="22"/>
              </w:rPr>
              <w:t>,</w:t>
            </w:r>
            <w:r w:rsidRPr="009A28F1">
              <w:rPr>
                <w:rFonts w:asciiTheme="minorHAnsi" w:hAnsiTheme="minorHAnsi" w:cstheme="minorHAnsi"/>
                <w:sz w:val="22"/>
                <w:szCs w:val="22"/>
              </w:rPr>
              <w:t xml:space="preserve"> </w:t>
            </w:r>
            <w:r w:rsidRPr="009A28F1">
              <w:rPr>
                <w:rFonts w:asciiTheme="minorHAnsi" w:hAnsiTheme="minorHAnsi" w:cstheme="minorHAnsi"/>
                <w:sz w:val="22"/>
                <w:szCs w:val="22"/>
              </w:rPr>
              <w:t>manage purpose and sale detail</w:t>
            </w:r>
          </w:p>
        </w:tc>
        <w:tc>
          <w:tcPr>
            <w:tcW w:w="1507" w:type="dxa"/>
          </w:tcPr>
          <w:p w14:paraId="5E00590C" w14:textId="273F4AC9" w:rsidR="003E3A16" w:rsidRPr="009A28F1" w:rsidRDefault="00072C04" w:rsidP="003E3A16">
            <w:pPr>
              <w:rPr>
                <w:rFonts w:cstheme="minorHAnsi"/>
              </w:rPr>
            </w:pPr>
            <w:r w:rsidRPr="009A28F1">
              <w:rPr>
                <w:rFonts w:cstheme="minorHAnsi"/>
              </w:rPr>
              <w:t>Lot of time and space consuming</w:t>
            </w:r>
          </w:p>
        </w:tc>
        <w:tc>
          <w:tcPr>
            <w:tcW w:w="1915" w:type="dxa"/>
          </w:tcPr>
          <w:p w14:paraId="4E6513B3" w14:textId="12F3CE0F" w:rsidR="003E3A16" w:rsidRPr="009A28F1" w:rsidRDefault="00072C04" w:rsidP="003E3A16">
            <w:pPr>
              <w:rPr>
                <w:rFonts w:cstheme="minorHAnsi"/>
              </w:rPr>
            </w:pPr>
            <w:r w:rsidRPr="009A28F1">
              <w:rPr>
                <w:rStyle w:val="Strong"/>
                <w:rFonts w:cstheme="minorHAnsi"/>
                <w:b w:val="0"/>
                <w:bCs w:val="0"/>
              </w:rPr>
              <w:t>I need to organize the st</w:t>
            </w:r>
            <w:r w:rsidR="009A28F1" w:rsidRPr="009A28F1">
              <w:rPr>
                <w:rStyle w:val="Strong"/>
                <w:rFonts w:cstheme="minorHAnsi"/>
                <w:b w:val="0"/>
                <w:bCs w:val="0"/>
              </w:rPr>
              <w:t>o</w:t>
            </w:r>
            <w:r w:rsidRPr="009A28F1">
              <w:rPr>
                <w:rStyle w:val="Strong"/>
                <w:rFonts w:cstheme="minorHAnsi"/>
                <w:b w:val="0"/>
                <w:bCs w:val="0"/>
              </w:rPr>
              <w:t>ck,</w:t>
            </w:r>
            <w:r w:rsidR="009A28F1" w:rsidRPr="009A28F1">
              <w:rPr>
                <w:rStyle w:val="Strong"/>
                <w:rFonts w:cstheme="minorHAnsi"/>
                <w:b w:val="0"/>
                <w:bCs w:val="0"/>
              </w:rPr>
              <w:t xml:space="preserve"> </w:t>
            </w:r>
            <w:r w:rsidRPr="009A28F1">
              <w:rPr>
                <w:rStyle w:val="Strong"/>
                <w:rFonts w:cstheme="minorHAnsi"/>
                <w:b w:val="0"/>
                <w:bCs w:val="0"/>
              </w:rPr>
              <w:t>purchase detail,</w:t>
            </w:r>
            <w:r w:rsidR="009A28F1" w:rsidRPr="009A28F1">
              <w:rPr>
                <w:rStyle w:val="Strong"/>
                <w:rFonts w:cstheme="minorHAnsi"/>
                <w:b w:val="0"/>
                <w:bCs w:val="0"/>
              </w:rPr>
              <w:t xml:space="preserve"> </w:t>
            </w:r>
            <w:r w:rsidRPr="009A28F1">
              <w:rPr>
                <w:rStyle w:val="Strong"/>
                <w:rFonts w:cstheme="minorHAnsi"/>
                <w:b w:val="0"/>
                <w:bCs w:val="0"/>
              </w:rPr>
              <w:t>sale details and maintain the inventory model</w:t>
            </w:r>
          </w:p>
        </w:tc>
        <w:tc>
          <w:tcPr>
            <w:tcW w:w="1326" w:type="dxa"/>
          </w:tcPr>
          <w:p w14:paraId="16B19AEA" w14:textId="264793EC" w:rsidR="003E3A16" w:rsidRPr="009A28F1" w:rsidRDefault="00072C04" w:rsidP="003E3A16">
            <w:pPr>
              <w:rPr>
                <w:rFonts w:cstheme="minorHAnsi"/>
              </w:rPr>
            </w:pPr>
            <w:r w:rsidRPr="009A28F1">
              <w:rPr>
                <w:rFonts w:cstheme="minorHAnsi"/>
              </w:rPr>
              <w:t>Better relief and happy</w:t>
            </w:r>
          </w:p>
        </w:tc>
      </w:tr>
      <w:tr w:rsidR="008A210F" w14:paraId="2CDBBD4F" w14:textId="77777777" w:rsidTr="00F56CAE">
        <w:trPr>
          <w:trHeight w:val="1867"/>
        </w:trPr>
        <w:tc>
          <w:tcPr>
            <w:tcW w:w="1308" w:type="dxa"/>
          </w:tcPr>
          <w:p w14:paraId="67E96DE6" w14:textId="07522C7B" w:rsidR="003E3A16" w:rsidRDefault="007A3AE5" w:rsidP="003E3A16">
            <w:pPr>
              <w:rPr>
                <w:sz w:val="24"/>
                <w:szCs w:val="24"/>
              </w:rPr>
            </w:pPr>
            <w:r>
              <w:rPr>
                <w:sz w:val="24"/>
                <w:szCs w:val="24"/>
              </w:rPr>
              <w:t>PS-2</w:t>
            </w:r>
          </w:p>
        </w:tc>
        <w:tc>
          <w:tcPr>
            <w:tcW w:w="1320" w:type="dxa"/>
          </w:tcPr>
          <w:p w14:paraId="012A0200" w14:textId="7951FE35" w:rsidR="003E3A16" w:rsidRPr="009A28F1" w:rsidRDefault="00072C04" w:rsidP="003E3A16">
            <w:pPr>
              <w:rPr>
                <w:rFonts w:cstheme="minorHAnsi"/>
              </w:rPr>
            </w:pPr>
            <w:r w:rsidRPr="009A28F1">
              <w:rPr>
                <w:rFonts w:cstheme="minorHAnsi"/>
              </w:rPr>
              <w:t>Retailer</w:t>
            </w:r>
          </w:p>
        </w:tc>
        <w:tc>
          <w:tcPr>
            <w:tcW w:w="1631" w:type="dxa"/>
          </w:tcPr>
          <w:p w14:paraId="33E145D5" w14:textId="599634A5" w:rsidR="00072C04" w:rsidRPr="009A28F1" w:rsidRDefault="00072C04" w:rsidP="00072C04">
            <w:pPr>
              <w:pStyle w:val="NormalWeb"/>
              <w:rPr>
                <w:rFonts w:asciiTheme="minorHAnsi" w:hAnsiTheme="minorHAnsi" w:cstheme="minorHAnsi"/>
                <w:sz w:val="22"/>
                <w:szCs w:val="22"/>
              </w:rPr>
            </w:pPr>
            <w:r w:rsidRPr="009A28F1">
              <w:rPr>
                <w:rFonts w:asciiTheme="minorHAnsi" w:hAnsiTheme="minorHAnsi" w:cstheme="minorHAnsi"/>
                <w:sz w:val="22"/>
                <w:szCs w:val="22"/>
              </w:rPr>
              <w:t>Monitor stock</w:t>
            </w:r>
            <w:r w:rsidR="009A28F1" w:rsidRPr="009A28F1">
              <w:rPr>
                <w:rFonts w:asciiTheme="minorHAnsi" w:hAnsiTheme="minorHAnsi" w:cstheme="minorHAnsi"/>
                <w:sz w:val="22"/>
                <w:szCs w:val="22"/>
              </w:rPr>
              <w:t xml:space="preserve"> </w:t>
            </w:r>
            <w:r w:rsidRPr="009A28F1">
              <w:rPr>
                <w:rFonts w:asciiTheme="minorHAnsi" w:hAnsiTheme="minorHAnsi" w:cstheme="minorHAnsi"/>
                <w:sz w:val="22"/>
                <w:szCs w:val="22"/>
              </w:rPr>
              <w:t>levels &amp; avoid out</w:t>
            </w:r>
            <w:r w:rsidR="009A28F1" w:rsidRPr="009A28F1">
              <w:rPr>
                <w:rFonts w:asciiTheme="minorHAnsi" w:hAnsiTheme="minorHAnsi" w:cstheme="minorHAnsi"/>
                <w:sz w:val="22"/>
                <w:szCs w:val="22"/>
              </w:rPr>
              <w:t xml:space="preserve"> </w:t>
            </w:r>
            <w:r w:rsidRPr="009A28F1">
              <w:rPr>
                <w:rFonts w:asciiTheme="minorHAnsi" w:hAnsiTheme="minorHAnsi" w:cstheme="minorHAnsi"/>
                <w:sz w:val="22"/>
                <w:szCs w:val="22"/>
              </w:rPr>
              <w:t>of stock situations</w:t>
            </w:r>
          </w:p>
          <w:p w14:paraId="439B6DA0" w14:textId="77777777" w:rsidR="003E3A16" w:rsidRPr="009A28F1" w:rsidRDefault="003E3A16" w:rsidP="003E3A16">
            <w:pPr>
              <w:rPr>
                <w:rFonts w:cstheme="minorHAnsi"/>
              </w:rPr>
            </w:pPr>
          </w:p>
        </w:tc>
        <w:tc>
          <w:tcPr>
            <w:tcW w:w="1507" w:type="dxa"/>
          </w:tcPr>
          <w:p w14:paraId="3CC972BC" w14:textId="75C54F80" w:rsidR="003E3A16" w:rsidRPr="009A28F1" w:rsidRDefault="00072C04" w:rsidP="003E3A16">
            <w:pPr>
              <w:rPr>
                <w:rFonts w:cstheme="minorHAnsi"/>
              </w:rPr>
            </w:pPr>
            <w:r w:rsidRPr="009A28F1">
              <w:rPr>
                <w:rFonts w:cstheme="minorHAnsi"/>
              </w:rPr>
              <w:t>Is time consuming, redundant and vulnerable to errors</w:t>
            </w:r>
          </w:p>
        </w:tc>
        <w:tc>
          <w:tcPr>
            <w:tcW w:w="1915" w:type="dxa"/>
          </w:tcPr>
          <w:p w14:paraId="174372E9" w14:textId="126C0B8A" w:rsidR="003E3A16" w:rsidRPr="009A28F1" w:rsidRDefault="00072C04" w:rsidP="003E3A16">
            <w:pPr>
              <w:rPr>
                <w:rFonts w:cstheme="minorHAnsi"/>
              </w:rPr>
            </w:pPr>
            <w:r w:rsidRPr="009A28F1">
              <w:rPr>
                <w:rFonts w:cstheme="minorHAnsi"/>
              </w:rPr>
              <w:t>Using manual inventory tracking procedures across different software and spreadsheets</w:t>
            </w:r>
          </w:p>
        </w:tc>
        <w:tc>
          <w:tcPr>
            <w:tcW w:w="1326" w:type="dxa"/>
          </w:tcPr>
          <w:p w14:paraId="119C1B9B" w14:textId="24D689D6" w:rsidR="003E3A16" w:rsidRPr="009A28F1" w:rsidRDefault="00072C04" w:rsidP="003E3A16">
            <w:pPr>
              <w:rPr>
                <w:rFonts w:cstheme="minorHAnsi"/>
              </w:rPr>
            </w:pPr>
            <w:r w:rsidRPr="009A28F1">
              <w:rPr>
                <w:rFonts w:cstheme="minorHAnsi"/>
              </w:rPr>
              <w:t>Frustrated</w:t>
            </w:r>
          </w:p>
        </w:tc>
      </w:tr>
      <w:tr w:rsidR="008A210F" w14:paraId="57035F18" w14:textId="77777777" w:rsidTr="00F56CAE">
        <w:trPr>
          <w:trHeight w:val="2103"/>
        </w:trPr>
        <w:tc>
          <w:tcPr>
            <w:tcW w:w="1308" w:type="dxa"/>
          </w:tcPr>
          <w:p w14:paraId="3B4065C5" w14:textId="273B789E" w:rsidR="009A28F1" w:rsidRDefault="009A28F1" w:rsidP="003E3A16">
            <w:pPr>
              <w:rPr>
                <w:sz w:val="24"/>
                <w:szCs w:val="24"/>
              </w:rPr>
            </w:pPr>
            <w:r>
              <w:rPr>
                <w:sz w:val="24"/>
                <w:szCs w:val="24"/>
              </w:rPr>
              <w:t>PS-</w:t>
            </w:r>
            <w:r>
              <w:rPr>
                <w:sz w:val="24"/>
                <w:szCs w:val="24"/>
              </w:rPr>
              <w:t>3</w:t>
            </w:r>
          </w:p>
        </w:tc>
        <w:tc>
          <w:tcPr>
            <w:tcW w:w="1320" w:type="dxa"/>
          </w:tcPr>
          <w:p w14:paraId="308D1AF9" w14:textId="70719523" w:rsidR="009A28F1" w:rsidRPr="009A28F1" w:rsidRDefault="009A28F1" w:rsidP="003E3A16">
            <w:pPr>
              <w:rPr>
                <w:rFonts w:cstheme="minorHAnsi"/>
              </w:rPr>
            </w:pPr>
            <w:r w:rsidRPr="009A28F1">
              <w:rPr>
                <w:rFonts w:cstheme="minorHAnsi"/>
              </w:rPr>
              <w:t>Warehouse supervisor</w:t>
            </w:r>
          </w:p>
        </w:tc>
        <w:tc>
          <w:tcPr>
            <w:tcW w:w="1631" w:type="dxa"/>
          </w:tcPr>
          <w:p w14:paraId="30508538" w14:textId="5EF4565E" w:rsidR="009A28F1" w:rsidRPr="009A28F1" w:rsidRDefault="009A28F1" w:rsidP="00072C04">
            <w:pPr>
              <w:pStyle w:val="NormalWeb"/>
              <w:rPr>
                <w:rFonts w:asciiTheme="minorHAnsi" w:hAnsiTheme="minorHAnsi" w:cstheme="minorHAnsi"/>
                <w:sz w:val="22"/>
                <w:szCs w:val="22"/>
              </w:rPr>
            </w:pPr>
            <w:r w:rsidRPr="009A28F1">
              <w:rPr>
                <w:rFonts w:asciiTheme="minorHAnsi" w:hAnsiTheme="minorHAnsi" w:cstheme="minorHAnsi"/>
                <w:sz w:val="22"/>
                <w:szCs w:val="22"/>
              </w:rPr>
              <w:t>Track items in real time as they are received, stored, picked, packed and shipped</w:t>
            </w:r>
          </w:p>
        </w:tc>
        <w:tc>
          <w:tcPr>
            <w:tcW w:w="1507" w:type="dxa"/>
          </w:tcPr>
          <w:p w14:paraId="1C13891E" w14:textId="0915BB56" w:rsidR="009A28F1" w:rsidRPr="009A28F1" w:rsidRDefault="009A28F1" w:rsidP="003E3A16">
            <w:pPr>
              <w:rPr>
                <w:rFonts w:cstheme="minorHAnsi"/>
              </w:rPr>
            </w:pPr>
            <w:r w:rsidRPr="009A28F1">
              <w:rPr>
                <w:rFonts w:cstheme="minorHAnsi"/>
              </w:rPr>
              <w:t>Advises on inventory replenishment</w:t>
            </w:r>
          </w:p>
        </w:tc>
        <w:tc>
          <w:tcPr>
            <w:tcW w:w="1915" w:type="dxa"/>
          </w:tcPr>
          <w:p w14:paraId="347FFA39" w14:textId="726E742E" w:rsidR="009A28F1" w:rsidRPr="009A28F1" w:rsidRDefault="009A28F1" w:rsidP="003E3A16">
            <w:pPr>
              <w:rPr>
                <w:rFonts w:cstheme="minorHAnsi"/>
              </w:rPr>
            </w:pPr>
            <w:r w:rsidRPr="009A28F1">
              <w:rPr>
                <w:rFonts w:cstheme="minorHAnsi"/>
              </w:rPr>
              <w:t>Guides inventory receiving and put away</w:t>
            </w:r>
          </w:p>
        </w:tc>
        <w:tc>
          <w:tcPr>
            <w:tcW w:w="1326" w:type="dxa"/>
          </w:tcPr>
          <w:p w14:paraId="2CAF2AA2" w14:textId="323FDF88" w:rsidR="009A28F1" w:rsidRPr="009A28F1" w:rsidRDefault="009A28F1" w:rsidP="003E3A16">
            <w:pPr>
              <w:rPr>
                <w:rFonts w:cstheme="minorHAnsi"/>
              </w:rPr>
            </w:pPr>
            <w:r w:rsidRPr="009A28F1">
              <w:rPr>
                <w:rFonts w:cstheme="minorHAnsi"/>
              </w:rPr>
              <w:t>Tired &amp; stressed</w:t>
            </w:r>
          </w:p>
        </w:tc>
      </w:tr>
    </w:tbl>
    <w:p w14:paraId="61D18DB3" w14:textId="69889C7A" w:rsidR="003E3A16" w:rsidRDefault="003E3A16" w:rsidP="007A3AE5">
      <w:pPr>
        <w:rPr>
          <w:sz w:val="24"/>
          <w:szCs w:val="24"/>
        </w:rPr>
      </w:pPr>
    </w:p>
    <w:p w14:paraId="32832E0C" w14:textId="77777777" w:rsidR="00072C04" w:rsidRDefault="00072C04" w:rsidP="00072C04">
      <w:pPr>
        <w:rPr>
          <w:rStyle w:val="Hyperlink"/>
          <w:sz w:val="24"/>
          <w:szCs w:val="24"/>
        </w:rPr>
      </w:pPr>
      <w:r>
        <w:rPr>
          <w:sz w:val="24"/>
          <w:szCs w:val="24"/>
        </w:rPr>
        <w:t xml:space="preserve">Reference: </w:t>
      </w:r>
      <w:hyperlink r:id="rId10" w:history="1">
        <w:r w:rsidRPr="00072C04">
          <w:rPr>
            <w:rStyle w:val="Hyperlink"/>
          </w:rPr>
          <w:t>https://miro.com/app/b</w:t>
        </w:r>
        <w:r w:rsidRPr="00072C04">
          <w:rPr>
            <w:rStyle w:val="Hyperlink"/>
          </w:rPr>
          <w:t>o</w:t>
        </w:r>
        <w:r w:rsidRPr="00072C04">
          <w:rPr>
            <w:rStyle w:val="Hyperlink"/>
          </w:rPr>
          <w:t>ard/uXjVPSojNw4=/?share_link_id=341739646852</w:t>
        </w:r>
      </w:hyperlink>
    </w:p>
    <w:p w14:paraId="38E7DFD8" w14:textId="77777777" w:rsidR="00072C04" w:rsidRPr="003C4A8E" w:rsidRDefault="00072C04" w:rsidP="007A3AE5">
      <w:pPr>
        <w:rPr>
          <w:sz w:val="24"/>
          <w:szCs w:val="24"/>
        </w:rPr>
      </w:pPr>
    </w:p>
    <w:sectPr w:rsidR="00072C04" w:rsidRPr="003C4A8E"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26F31" w14:textId="77777777" w:rsidR="00C45D8D" w:rsidRDefault="00C45D8D" w:rsidP="009A28F1">
      <w:pPr>
        <w:spacing w:after="0" w:line="240" w:lineRule="auto"/>
      </w:pPr>
      <w:r>
        <w:separator/>
      </w:r>
    </w:p>
  </w:endnote>
  <w:endnote w:type="continuationSeparator" w:id="0">
    <w:p w14:paraId="3B2B129E" w14:textId="77777777" w:rsidR="00C45D8D" w:rsidRDefault="00C45D8D" w:rsidP="009A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A51B2" w14:textId="77777777" w:rsidR="00C45D8D" w:rsidRDefault="00C45D8D" w:rsidP="009A28F1">
      <w:pPr>
        <w:spacing w:after="0" w:line="240" w:lineRule="auto"/>
      </w:pPr>
      <w:r>
        <w:separator/>
      </w:r>
    </w:p>
  </w:footnote>
  <w:footnote w:type="continuationSeparator" w:id="0">
    <w:p w14:paraId="0209CFF1" w14:textId="77777777" w:rsidR="00C45D8D" w:rsidRDefault="00C45D8D" w:rsidP="009A28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2C04"/>
    <w:rsid w:val="000A7747"/>
    <w:rsid w:val="00213958"/>
    <w:rsid w:val="003C4A8E"/>
    <w:rsid w:val="003E3A16"/>
    <w:rsid w:val="005B2106"/>
    <w:rsid w:val="007A3AE5"/>
    <w:rsid w:val="008A210F"/>
    <w:rsid w:val="009A28F1"/>
    <w:rsid w:val="009D3AA0"/>
    <w:rsid w:val="00AC7F0A"/>
    <w:rsid w:val="00C45D8D"/>
    <w:rsid w:val="00CD3A9D"/>
    <w:rsid w:val="00CF677A"/>
    <w:rsid w:val="00DB6A25"/>
    <w:rsid w:val="00F56CAE"/>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NormalWeb">
    <w:name w:val="Normal (Web)"/>
    <w:basedOn w:val="Normal"/>
    <w:uiPriority w:val="99"/>
    <w:unhideWhenUsed/>
    <w:rsid w:val="00072C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2C04"/>
    <w:rPr>
      <w:b/>
      <w:bCs/>
    </w:rPr>
  </w:style>
  <w:style w:type="paragraph" w:styleId="Header">
    <w:name w:val="header"/>
    <w:basedOn w:val="Normal"/>
    <w:link w:val="HeaderChar"/>
    <w:uiPriority w:val="99"/>
    <w:unhideWhenUsed/>
    <w:rsid w:val="009A2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8F1"/>
  </w:style>
  <w:style w:type="paragraph" w:styleId="Footer">
    <w:name w:val="footer"/>
    <w:basedOn w:val="Normal"/>
    <w:link w:val="FooterChar"/>
    <w:uiPriority w:val="99"/>
    <w:unhideWhenUsed/>
    <w:rsid w:val="009A2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8F1"/>
  </w:style>
  <w:style w:type="character" w:styleId="FollowedHyperlink">
    <w:name w:val="FollowedHyperlink"/>
    <w:basedOn w:val="DefaultParagraphFont"/>
    <w:uiPriority w:val="99"/>
    <w:semiHidden/>
    <w:unhideWhenUsed/>
    <w:rsid w:val="00CD3A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60322">
      <w:bodyDiv w:val="1"/>
      <w:marLeft w:val="0"/>
      <w:marRight w:val="0"/>
      <w:marTop w:val="0"/>
      <w:marBottom w:val="0"/>
      <w:divBdr>
        <w:top w:val="none" w:sz="0" w:space="0" w:color="auto"/>
        <w:left w:val="none" w:sz="0" w:space="0" w:color="auto"/>
        <w:bottom w:val="none" w:sz="0" w:space="0" w:color="auto"/>
        <w:right w:val="none" w:sz="0" w:space="0" w:color="auto"/>
      </w:divBdr>
    </w:div>
    <w:div w:id="160191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miro.com/app/board/uXjVPSojNw4=/?share_link_id=341739646852" TargetMode="Externa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Padhu Padhu</cp:lastModifiedBy>
  <cp:revision>12</cp:revision>
  <dcterms:created xsi:type="dcterms:W3CDTF">2022-09-18T16:51:00Z</dcterms:created>
  <dcterms:modified xsi:type="dcterms:W3CDTF">2022-09-27T17:02:00Z</dcterms:modified>
</cp:coreProperties>
</file>