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38.0" w:type="dxa"/>
        <w:jc w:val="left"/>
        <w:tblInd w:w="-270.0" w:type="dxa"/>
        <w:tblBorders>
          <w:top w:color="78c0d4" w:space="0" w:sz="8" w:val="single"/>
          <w:left w:color="78c0d4" w:space="0" w:sz="8" w:val="single"/>
          <w:bottom w:color="78c0d4" w:space="0" w:sz="8" w:val="single"/>
          <w:right w:color="78c0d4" w:space="0" w:sz="8" w:val="single"/>
          <w:insideH w:color="78c0d4" w:space="0" w:sz="8" w:val="single"/>
          <w:insideV w:color="000000" w:space="0" w:sz="4" w:val="single"/>
        </w:tblBorders>
        <w:tblLayout w:type="fixed"/>
        <w:tblLook w:val="0400"/>
      </w:tblPr>
      <w:tblGrid>
        <w:gridCol w:w="1293"/>
        <w:gridCol w:w="2260"/>
        <w:gridCol w:w="1220"/>
        <w:gridCol w:w="1848"/>
        <w:gridCol w:w="3117"/>
        <w:tblGridChange w:id="0">
          <w:tblGrid>
            <w:gridCol w:w="1293"/>
            <w:gridCol w:w="2260"/>
            <w:gridCol w:w="1220"/>
            <w:gridCol w:w="1848"/>
            <w:gridCol w:w="311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TITTLE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 AND YEAR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 PROPOSED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LIMITATIONS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 SOLUTION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Emerging method for early detection of forest fires using unmanned Aerial vehicles   and Lorawan sensor network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G.V.Hristor</w:t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Diyana kyuchukova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Jordan Raychev(2018)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There are primary aimed at the early detection of the fires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Cause   devasting damage to both nature and humans,air  pollution,every fire huge amounts of gases released in the atmosphere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The modern IR cameras,unmanned aerial vehicles in fight against the forest fires as replacement of the piloted aircrafts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Holistic approach of forest fire protection of  split and Dalmatia country of croatia 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Darko stipanicev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Ranko vujic(2014)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Dalmatia is highly affected by forest fires during the summer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Rusting in burned down wood mass of 125.000ms which expressed in energy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1.To animate and make financially attractive for local inhabitants collecting of lopping,chopped wood,dry trundles on the massive scale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2.Thin forests and keep the wooded area as clean and passable as reasonably possible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S-mart forest fires early detection sensory system: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Another approach of utilizing wireless sensor and neutral networks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Hamdy soliman(2010)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This aim of this paper is to implement a forest fire early detection system using small and cheap sensor nodes which can be left unattended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Forest fire all costly and dangerous because they cause extensive damage both to property and human life 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The SFFEDSS unit able to not only detect fire but also accurately report the direction of fire progress which is deduced from the wind direction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8.98437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Natural hazards wildfires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Prof.David(E.Alexander)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Forest and rangeland fires are a source of important eldogical and economic damage. A wildfire burns out of control and threatens people buildings or resources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1.Lightning strikes 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2.Human negligence and vandalism  (greatest at the urban rural interface)  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Do not burn any materials that are combustible or unusual in nature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84E9C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4D1746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A77077"/>
    <w:pPr>
      <w:ind w:left="720"/>
      <w:contextualSpacing w:val="1"/>
    </w:pPr>
  </w:style>
  <w:style w:type="table" w:styleId="MediumShading1-Accent5">
    <w:name w:val="Medium Shading 1 Accent 5"/>
    <w:basedOn w:val="TableNormal"/>
    <w:uiPriority w:val="63"/>
    <w:rsid w:val="009E316D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HQkB9IyxYom8fl3Qo6UBlpeH9g==">AMUW2mXcVKIq9BVSpSqZHZ7KW531Qk0nZukjTblxgC3sPDW/ghSUT/pFWZIAhSxyR8GFDZOVtYQu+0xoeHxdg0VsZ/uHWQgflGjpeOoUm7CHLpHW0wfd2MY=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2022-09-10T10:18:00Z</dcterms:created>
  <dc:creator>RIO</dc:creator>
</cp:coreProperties>
</file>