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6FFF" w14:textId="77777777" w:rsidR="00612C2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247575" w14:textId="77777777" w:rsidR="00612C2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5BAF1F4" w14:textId="77777777" w:rsidR="00612C20" w:rsidRDefault="00612C2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12C20" w14:paraId="45A657A4" w14:textId="77777777">
        <w:tc>
          <w:tcPr>
            <w:tcW w:w="4508" w:type="dxa"/>
          </w:tcPr>
          <w:p w14:paraId="5FE0FF92" w14:textId="77777777" w:rsidR="00612C20" w:rsidRDefault="00000000">
            <w:r>
              <w:t>Date</w:t>
            </w:r>
          </w:p>
        </w:tc>
        <w:tc>
          <w:tcPr>
            <w:tcW w:w="4843" w:type="dxa"/>
          </w:tcPr>
          <w:p w14:paraId="55B96D63" w14:textId="77777777" w:rsidR="00612C20" w:rsidRDefault="00000000">
            <w:r>
              <w:t>03 October 2022</w:t>
            </w:r>
          </w:p>
        </w:tc>
      </w:tr>
      <w:tr w:rsidR="00612C20" w14:paraId="521D9FC5" w14:textId="77777777">
        <w:tc>
          <w:tcPr>
            <w:tcW w:w="4508" w:type="dxa"/>
          </w:tcPr>
          <w:p w14:paraId="197CFEE7" w14:textId="77777777" w:rsidR="00612C20" w:rsidRDefault="00000000">
            <w:r>
              <w:t>Team ID</w:t>
            </w:r>
          </w:p>
        </w:tc>
        <w:tc>
          <w:tcPr>
            <w:tcW w:w="4843" w:type="dxa"/>
          </w:tcPr>
          <w:p w14:paraId="6B4BB2F7" w14:textId="7CD0A03B" w:rsidR="00612C20" w:rsidRDefault="00000000">
            <w:r>
              <w:t>PNT2022TMID</w:t>
            </w:r>
            <w:r w:rsidR="003C0B8F" w:rsidRPr="00BB44E4">
              <w:rPr>
                <w:rFonts w:cstheme="minorHAnsi"/>
              </w:rPr>
              <w:t>6846-1658840356</w:t>
            </w:r>
          </w:p>
        </w:tc>
      </w:tr>
      <w:tr w:rsidR="00612C20" w14:paraId="1DD6F6BB" w14:textId="77777777">
        <w:tc>
          <w:tcPr>
            <w:tcW w:w="4508" w:type="dxa"/>
          </w:tcPr>
          <w:p w14:paraId="55873416" w14:textId="77777777" w:rsidR="00612C20" w:rsidRDefault="00000000">
            <w:r>
              <w:t>Project Name</w:t>
            </w:r>
          </w:p>
        </w:tc>
        <w:tc>
          <w:tcPr>
            <w:tcW w:w="4843" w:type="dxa"/>
          </w:tcPr>
          <w:p w14:paraId="3EE622EF" w14:textId="123110A9" w:rsidR="00612C20" w:rsidRDefault="00000000">
            <w:r>
              <w:t xml:space="preserve">Project </w:t>
            </w:r>
            <w:r w:rsidR="003C0B8F">
              <w:t>–</w:t>
            </w:r>
            <w:r>
              <w:t xml:space="preserve"> </w:t>
            </w:r>
            <w:r w:rsidR="003C0B8F">
              <w:t>Web Phishing Detection</w:t>
            </w:r>
          </w:p>
        </w:tc>
      </w:tr>
      <w:tr w:rsidR="00612C20" w14:paraId="51B0DD35" w14:textId="77777777">
        <w:tc>
          <w:tcPr>
            <w:tcW w:w="4508" w:type="dxa"/>
          </w:tcPr>
          <w:p w14:paraId="5AC4177C" w14:textId="77777777" w:rsidR="00612C20" w:rsidRDefault="00000000">
            <w:r>
              <w:t>Maximum Marks</w:t>
            </w:r>
          </w:p>
        </w:tc>
        <w:tc>
          <w:tcPr>
            <w:tcW w:w="4843" w:type="dxa"/>
          </w:tcPr>
          <w:p w14:paraId="2FC5C8B0" w14:textId="77777777" w:rsidR="00612C20" w:rsidRDefault="00000000">
            <w:r>
              <w:t>4 Marks</w:t>
            </w:r>
          </w:p>
        </w:tc>
      </w:tr>
    </w:tbl>
    <w:p w14:paraId="092308DB" w14:textId="77777777" w:rsidR="00612C20" w:rsidRDefault="00612C20">
      <w:pPr>
        <w:rPr>
          <w:b/>
        </w:rPr>
      </w:pPr>
    </w:p>
    <w:p w14:paraId="201781CB" w14:textId="77777777" w:rsidR="00612C20" w:rsidRDefault="00000000">
      <w:pPr>
        <w:rPr>
          <w:b/>
        </w:rPr>
      </w:pPr>
      <w:r>
        <w:rPr>
          <w:b/>
        </w:rPr>
        <w:t>Functional Requirements:</w:t>
      </w:r>
    </w:p>
    <w:p w14:paraId="40DB001E" w14:textId="77777777" w:rsidR="00612C2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12C20" w14:paraId="02E2E76D" w14:textId="77777777">
        <w:trPr>
          <w:trHeight w:val="333"/>
        </w:trPr>
        <w:tc>
          <w:tcPr>
            <w:tcW w:w="926" w:type="dxa"/>
          </w:tcPr>
          <w:p w14:paraId="2CA061A8" w14:textId="77777777" w:rsidR="00612C2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FCF2CF2" w14:textId="77777777" w:rsidR="00612C2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9FBFB41" w14:textId="77777777" w:rsidR="00612C2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12C20" w14:paraId="3FA91BC9" w14:textId="77777777">
        <w:trPr>
          <w:trHeight w:val="489"/>
        </w:trPr>
        <w:tc>
          <w:tcPr>
            <w:tcW w:w="926" w:type="dxa"/>
          </w:tcPr>
          <w:p w14:paraId="55D4E8E8" w14:textId="77777777" w:rsidR="00612C20" w:rsidRDefault="00000000">
            <w:r>
              <w:t>FR-1</w:t>
            </w:r>
          </w:p>
        </w:tc>
        <w:tc>
          <w:tcPr>
            <w:tcW w:w="3150" w:type="dxa"/>
          </w:tcPr>
          <w:p w14:paraId="63F801D8" w14:textId="77777777" w:rsidR="00612C20" w:rsidRDefault="00000000">
            <w:r>
              <w:t>User Registration</w:t>
            </w:r>
          </w:p>
        </w:tc>
        <w:tc>
          <w:tcPr>
            <w:tcW w:w="5248" w:type="dxa"/>
          </w:tcPr>
          <w:p w14:paraId="3C6BAC16" w14:textId="77777777" w:rsidR="00612C20" w:rsidRDefault="00000000">
            <w:r>
              <w:t>Registration through Form</w:t>
            </w:r>
          </w:p>
          <w:p w14:paraId="09B5A20F" w14:textId="77777777" w:rsidR="00612C20" w:rsidRDefault="00000000">
            <w:r>
              <w:t>Registration through Gmail</w:t>
            </w:r>
          </w:p>
          <w:p w14:paraId="1816D9AA" w14:textId="77777777" w:rsidR="00612C20" w:rsidRDefault="00000000">
            <w:r>
              <w:t>Registration through LinkedIN</w:t>
            </w:r>
          </w:p>
        </w:tc>
      </w:tr>
      <w:tr w:rsidR="00612C20" w14:paraId="1B7635A6" w14:textId="77777777">
        <w:trPr>
          <w:trHeight w:val="489"/>
        </w:trPr>
        <w:tc>
          <w:tcPr>
            <w:tcW w:w="926" w:type="dxa"/>
          </w:tcPr>
          <w:p w14:paraId="559BBD5E" w14:textId="77777777" w:rsidR="00612C20" w:rsidRDefault="00000000">
            <w:r>
              <w:t>FR-2</w:t>
            </w:r>
          </w:p>
        </w:tc>
        <w:tc>
          <w:tcPr>
            <w:tcW w:w="3150" w:type="dxa"/>
          </w:tcPr>
          <w:p w14:paraId="52BCA6B3" w14:textId="77777777" w:rsidR="00612C20" w:rsidRDefault="00000000">
            <w:r>
              <w:t>User Confirmation</w:t>
            </w:r>
          </w:p>
        </w:tc>
        <w:tc>
          <w:tcPr>
            <w:tcW w:w="5248" w:type="dxa"/>
          </w:tcPr>
          <w:p w14:paraId="2A53FBEB" w14:textId="77777777" w:rsidR="00612C20" w:rsidRDefault="00000000">
            <w:r>
              <w:t>Confirmation via Email</w:t>
            </w:r>
          </w:p>
          <w:p w14:paraId="72F42682" w14:textId="77777777" w:rsidR="00612C20" w:rsidRDefault="00000000">
            <w:r>
              <w:t>Confirmation via OTP</w:t>
            </w:r>
          </w:p>
        </w:tc>
      </w:tr>
      <w:tr w:rsidR="00612C20" w14:paraId="059FBA5F" w14:textId="77777777">
        <w:trPr>
          <w:trHeight w:val="470"/>
        </w:trPr>
        <w:tc>
          <w:tcPr>
            <w:tcW w:w="926" w:type="dxa"/>
          </w:tcPr>
          <w:p w14:paraId="20F4F4DA" w14:textId="77777777" w:rsidR="00612C20" w:rsidRDefault="00000000">
            <w:r>
              <w:t>FR-3</w:t>
            </w:r>
          </w:p>
        </w:tc>
        <w:tc>
          <w:tcPr>
            <w:tcW w:w="3150" w:type="dxa"/>
          </w:tcPr>
          <w:p w14:paraId="706216F9" w14:textId="77777777" w:rsidR="00612C20" w:rsidRDefault="00000000">
            <w:r>
              <w:t>Feature extraction</w:t>
            </w:r>
          </w:p>
        </w:tc>
        <w:tc>
          <w:tcPr>
            <w:tcW w:w="5248" w:type="dxa"/>
          </w:tcPr>
          <w:p w14:paraId="7E184F1B" w14:textId="77777777" w:rsidR="00612C20" w:rsidRDefault="00000000">
            <w:r>
              <w:t>After comparing, if none found on comparison then it extracts feature using heuristic and visual similarity approach.</w:t>
            </w:r>
          </w:p>
        </w:tc>
      </w:tr>
      <w:tr w:rsidR="00612C20" w14:paraId="0FD19C7A" w14:textId="77777777">
        <w:trPr>
          <w:trHeight w:val="489"/>
        </w:trPr>
        <w:tc>
          <w:tcPr>
            <w:tcW w:w="926" w:type="dxa"/>
          </w:tcPr>
          <w:p w14:paraId="5BBD6FDA" w14:textId="77777777" w:rsidR="00612C20" w:rsidRDefault="00000000">
            <w:r>
              <w:t>FR-4</w:t>
            </w:r>
          </w:p>
        </w:tc>
        <w:tc>
          <w:tcPr>
            <w:tcW w:w="3150" w:type="dxa"/>
          </w:tcPr>
          <w:p w14:paraId="0D78F7E2" w14:textId="77777777" w:rsidR="00612C20" w:rsidRDefault="00000000">
            <w:r>
              <w:t>Prediction</w:t>
            </w:r>
          </w:p>
        </w:tc>
        <w:tc>
          <w:tcPr>
            <w:tcW w:w="5248" w:type="dxa"/>
          </w:tcPr>
          <w:p w14:paraId="74CA4BFA" w14:textId="77777777" w:rsidR="00612C20" w:rsidRDefault="00000000">
            <w:r>
              <w:t>Model predicts the URL using Machine Learning algorithms such as Logistic Regression, KNN</w:t>
            </w:r>
          </w:p>
        </w:tc>
      </w:tr>
      <w:tr w:rsidR="00612C20" w14:paraId="70E5D2EA" w14:textId="77777777">
        <w:trPr>
          <w:trHeight w:val="489"/>
        </w:trPr>
        <w:tc>
          <w:tcPr>
            <w:tcW w:w="926" w:type="dxa"/>
          </w:tcPr>
          <w:p w14:paraId="776CA219" w14:textId="77777777" w:rsidR="00612C20" w:rsidRDefault="00000000">
            <w:r>
              <w:t>FR-5</w:t>
            </w:r>
          </w:p>
        </w:tc>
        <w:tc>
          <w:tcPr>
            <w:tcW w:w="3150" w:type="dxa"/>
          </w:tcPr>
          <w:p w14:paraId="1D93989D" w14:textId="77777777" w:rsidR="00612C20" w:rsidRDefault="00000000">
            <w:r>
              <w:t>Classifier</w:t>
            </w:r>
          </w:p>
        </w:tc>
        <w:tc>
          <w:tcPr>
            <w:tcW w:w="5248" w:type="dxa"/>
          </w:tcPr>
          <w:p w14:paraId="42527881" w14:textId="77777777" w:rsidR="00612C20" w:rsidRDefault="00000000">
            <w:r>
              <w:t xml:space="preserve">Model sends all output to classifier and produces </w:t>
            </w:r>
            <w:proofErr w:type="gramStart"/>
            <w:r>
              <w:t>final result</w:t>
            </w:r>
            <w:proofErr w:type="gramEnd"/>
            <w:r>
              <w:t xml:space="preserve">. </w:t>
            </w:r>
          </w:p>
        </w:tc>
      </w:tr>
      <w:tr w:rsidR="00612C20" w14:paraId="760D7EAF" w14:textId="77777777">
        <w:trPr>
          <w:trHeight w:val="489"/>
        </w:trPr>
        <w:tc>
          <w:tcPr>
            <w:tcW w:w="926" w:type="dxa"/>
          </w:tcPr>
          <w:p w14:paraId="3BD943FC" w14:textId="77777777" w:rsidR="00612C20" w:rsidRDefault="00000000">
            <w:r>
              <w:t xml:space="preserve">FR-6 </w:t>
            </w:r>
          </w:p>
        </w:tc>
        <w:tc>
          <w:tcPr>
            <w:tcW w:w="3150" w:type="dxa"/>
          </w:tcPr>
          <w:p w14:paraId="1911E075" w14:textId="77777777" w:rsidR="00612C20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Announcement</w:t>
            </w:r>
          </w:p>
        </w:tc>
        <w:tc>
          <w:tcPr>
            <w:tcW w:w="5248" w:type="dxa"/>
          </w:tcPr>
          <w:p w14:paraId="5DDCAE09" w14:textId="77777777" w:rsidR="00612C20" w:rsidRDefault="00000000">
            <w:r>
              <w:t>Model then displays whether website is a legal site or a phishing site.</w:t>
            </w:r>
          </w:p>
        </w:tc>
      </w:tr>
    </w:tbl>
    <w:p w14:paraId="7EC20398" w14:textId="77777777" w:rsidR="00612C20" w:rsidRDefault="00612C20"/>
    <w:p w14:paraId="7410E084" w14:textId="77777777" w:rsidR="00612C20" w:rsidRDefault="00612C20">
      <w:pPr>
        <w:rPr>
          <w:b/>
        </w:rPr>
      </w:pPr>
    </w:p>
    <w:p w14:paraId="4682235C" w14:textId="77777777" w:rsidR="00612C20" w:rsidRDefault="00612C20">
      <w:pPr>
        <w:rPr>
          <w:b/>
        </w:rPr>
      </w:pPr>
    </w:p>
    <w:p w14:paraId="0993608F" w14:textId="77777777" w:rsidR="00612C20" w:rsidRDefault="00000000">
      <w:pPr>
        <w:rPr>
          <w:b/>
        </w:rPr>
      </w:pPr>
      <w:r>
        <w:rPr>
          <w:b/>
        </w:rPr>
        <w:t>Non-functional Requirements:</w:t>
      </w:r>
    </w:p>
    <w:p w14:paraId="75EC0325" w14:textId="77777777" w:rsidR="00612C2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12C20" w14:paraId="7D70F6EE" w14:textId="77777777">
        <w:trPr>
          <w:trHeight w:val="333"/>
        </w:trPr>
        <w:tc>
          <w:tcPr>
            <w:tcW w:w="926" w:type="dxa"/>
          </w:tcPr>
          <w:p w14:paraId="7A41A14B" w14:textId="77777777" w:rsidR="00612C2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2D5A804" w14:textId="77777777" w:rsidR="00612C2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99B7F57" w14:textId="77777777" w:rsidR="00612C2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2C20" w14:paraId="4CAD9426" w14:textId="77777777">
        <w:trPr>
          <w:trHeight w:val="489"/>
        </w:trPr>
        <w:tc>
          <w:tcPr>
            <w:tcW w:w="926" w:type="dxa"/>
          </w:tcPr>
          <w:p w14:paraId="71BE0FDB" w14:textId="77777777" w:rsidR="00612C20" w:rsidRDefault="00000000">
            <w:r>
              <w:t>NFR-1</w:t>
            </w:r>
          </w:p>
        </w:tc>
        <w:tc>
          <w:tcPr>
            <w:tcW w:w="3464" w:type="dxa"/>
          </w:tcPr>
          <w:p w14:paraId="23732717" w14:textId="77777777" w:rsidR="00612C2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3AF71CD" w14:textId="77777777" w:rsidR="00612C20" w:rsidRPr="0023486B" w:rsidRDefault="00000000">
            <w:pPr>
              <w:rPr>
                <w:rFonts w:asciiTheme="minorHAnsi" w:hAnsiTheme="minorHAnsi" w:cstheme="minorHAnsi"/>
              </w:rPr>
            </w:pPr>
            <w:r w:rsidRPr="0023486B">
              <w:rPr>
                <w:rFonts w:asciiTheme="minorHAnsi" w:eastAsia="Roboto" w:hAnsiTheme="minorHAnsi" w:cstheme="minorHAnsi"/>
                <w:color w:val="0D0D0D" w:themeColor="text1" w:themeTint="F2"/>
                <w:highlight w:val="white"/>
              </w:rPr>
              <w:t xml:space="preserve">Phishing is considered as one of the most serious threats for the Internet and e-commerce. Phishing attacks abuse trust with the help of deceptive e-mails, fraudulent web sites and malware. </w:t>
            </w:r>
            <w:proofErr w:type="gramStart"/>
            <w:r w:rsidRPr="0023486B">
              <w:rPr>
                <w:rFonts w:asciiTheme="minorHAnsi" w:eastAsia="Roboto" w:hAnsiTheme="minorHAnsi" w:cstheme="minorHAnsi"/>
                <w:color w:val="0D0D0D" w:themeColor="text1" w:themeTint="F2"/>
                <w:highlight w:val="white"/>
              </w:rPr>
              <w:t>In order to</w:t>
            </w:r>
            <w:proofErr w:type="gramEnd"/>
            <w:r w:rsidRPr="0023486B">
              <w:rPr>
                <w:rFonts w:asciiTheme="minorHAnsi" w:eastAsia="Roboto" w:hAnsiTheme="minorHAnsi" w:cstheme="minorHAnsi"/>
                <w:color w:val="0D0D0D" w:themeColor="text1" w:themeTint="F2"/>
                <w:highlight w:val="white"/>
              </w:rPr>
              <w:t xml:space="preserve"> prevent phishing attacks some organizations have implemented Internet browser toolbars for identifying deceptive activities.</w:t>
            </w:r>
          </w:p>
        </w:tc>
      </w:tr>
      <w:tr w:rsidR="00612C20" w14:paraId="4B8F351B" w14:textId="77777777">
        <w:trPr>
          <w:trHeight w:val="489"/>
        </w:trPr>
        <w:tc>
          <w:tcPr>
            <w:tcW w:w="926" w:type="dxa"/>
          </w:tcPr>
          <w:p w14:paraId="3A194501" w14:textId="77777777" w:rsidR="00612C20" w:rsidRDefault="00000000">
            <w:r>
              <w:t>NFR-2</w:t>
            </w:r>
          </w:p>
        </w:tc>
        <w:tc>
          <w:tcPr>
            <w:tcW w:w="3464" w:type="dxa"/>
          </w:tcPr>
          <w:p w14:paraId="767910F9" w14:textId="77777777" w:rsidR="00612C2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D8D29F4" w14:textId="13C6D1F3" w:rsidR="00612C20" w:rsidRPr="0023486B" w:rsidRDefault="0023486B">
            <w:pPr>
              <w:rPr>
                <w:rFonts w:asciiTheme="minorHAnsi" w:hAnsiTheme="minorHAnsi" w:cstheme="minorHAnsi"/>
              </w:rPr>
            </w:pPr>
            <w:r w:rsidRPr="0023486B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A measurement for phishing detection is the number of suspicious e-mails reported to the security team. This measurement is designed to evaluate the number of employees who followed the proper procedure for reporting suspicious messages.</w:t>
            </w:r>
          </w:p>
        </w:tc>
      </w:tr>
      <w:tr w:rsidR="00612C20" w:rsidRPr="00E771B0" w14:paraId="11068D3C" w14:textId="77777777">
        <w:trPr>
          <w:trHeight w:val="470"/>
        </w:trPr>
        <w:tc>
          <w:tcPr>
            <w:tcW w:w="926" w:type="dxa"/>
          </w:tcPr>
          <w:p w14:paraId="4FF520E1" w14:textId="77777777" w:rsidR="00612C20" w:rsidRDefault="00000000">
            <w:r>
              <w:t>NFR-3</w:t>
            </w:r>
          </w:p>
        </w:tc>
        <w:tc>
          <w:tcPr>
            <w:tcW w:w="3464" w:type="dxa"/>
          </w:tcPr>
          <w:p w14:paraId="09FB29F0" w14:textId="77777777" w:rsidR="00612C2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38499A2" w14:textId="1AAF4E26" w:rsidR="00612C20" w:rsidRPr="00E771B0" w:rsidRDefault="0023486B">
            <w:pPr>
              <w:rPr>
                <w:rFonts w:asciiTheme="minorHAnsi" w:hAnsiTheme="minorHAnsi" w:cstheme="minorHAnsi"/>
              </w:rPr>
            </w:pP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 xml:space="preserve">Web phishing aims to steal private information, such as usernames, passwords, and credit card details, by way of impersonating a legitimate entity. It will lead 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lastRenderedPageBreak/>
              <w:t>to information disclosure and property damage. This paper mainly focuses on applying a deep learning framework to detect phishing websites.</w:t>
            </w:r>
          </w:p>
        </w:tc>
      </w:tr>
      <w:tr w:rsidR="00612C20" w14:paraId="65428FF1" w14:textId="77777777">
        <w:trPr>
          <w:trHeight w:val="489"/>
        </w:trPr>
        <w:tc>
          <w:tcPr>
            <w:tcW w:w="926" w:type="dxa"/>
          </w:tcPr>
          <w:p w14:paraId="4364DECF" w14:textId="77777777" w:rsidR="00612C20" w:rsidRDefault="00000000">
            <w:r>
              <w:lastRenderedPageBreak/>
              <w:t>NFR-4</w:t>
            </w:r>
          </w:p>
        </w:tc>
        <w:tc>
          <w:tcPr>
            <w:tcW w:w="3464" w:type="dxa"/>
          </w:tcPr>
          <w:p w14:paraId="0FC484E4" w14:textId="77777777" w:rsidR="00612C2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12AE291" w14:textId="5172542A" w:rsidR="00612C20" w:rsidRPr="00E771B0" w:rsidRDefault="00E771B0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oftware-based phishing detection techniques are preferred for fighting against the phishing attack. Mostly available methods for detecting phishing attacks are blacklists/whitelists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  <w:vertAlign w:val="superscript"/>
              </w:rPr>
              <w:t>5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, natural language processing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  <w:vertAlign w:val="superscript"/>
              </w:rPr>
              <w:t>6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, visual similarity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  <w:vertAlign w:val="superscript"/>
              </w:rPr>
              <w:t>7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, rules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  <w:vertAlign w:val="superscript"/>
              </w:rPr>
              <w:t>8</w:t>
            </w:r>
            <w:r w:rsidRPr="00E771B0">
              <w:rPr>
                <w:rFonts w:asciiTheme="minorHAnsi" w:hAnsiTheme="minorHAnsi" w:cstheme="minorHAnsi"/>
                <w:color w:val="202124"/>
                <w:shd w:val="clear" w:color="auto" w:fill="FFFFFF"/>
              </w:rPr>
              <w:t>, machine learning techniques</w:t>
            </w:r>
          </w:p>
        </w:tc>
      </w:tr>
      <w:tr w:rsidR="00612C20" w14:paraId="6A39EF2F" w14:textId="77777777">
        <w:trPr>
          <w:trHeight w:val="489"/>
        </w:trPr>
        <w:tc>
          <w:tcPr>
            <w:tcW w:w="926" w:type="dxa"/>
          </w:tcPr>
          <w:p w14:paraId="45990464" w14:textId="77777777" w:rsidR="00612C20" w:rsidRDefault="00000000">
            <w:r>
              <w:t>NFR-5</w:t>
            </w:r>
          </w:p>
        </w:tc>
        <w:tc>
          <w:tcPr>
            <w:tcW w:w="3464" w:type="dxa"/>
          </w:tcPr>
          <w:p w14:paraId="1A4A4E97" w14:textId="77777777" w:rsidR="00612C2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FB5BDAA" w14:textId="68C7F4FE" w:rsidR="00612C20" w:rsidRDefault="005122A4">
            <w:r>
              <w:t xml:space="preserve">Phishing is one of the biggest threats in this era of the internet. Phishing is a smart mechanism where a legitimate website is cloned and victims are lured to a fake website to provide their personal as well as confidential information, sometimes it is expensive. </w:t>
            </w:r>
          </w:p>
        </w:tc>
      </w:tr>
      <w:tr w:rsidR="00612C20" w14:paraId="43767F8F" w14:textId="77777777">
        <w:trPr>
          <w:trHeight w:val="489"/>
        </w:trPr>
        <w:tc>
          <w:tcPr>
            <w:tcW w:w="926" w:type="dxa"/>
          </w:tcPr>
          <w:p w14:paraId="4B99C267" w14:textId="77777777" w:rsidR="00612C20" w:rsidRDefault="00000000">
            <w:r>
              <w:t>NFR-6</w:t>
            </w:r>
          </w:p>
        </w:tc>
        <w:tc>
          <w:tcPr>
            <w:tcW w:w="3464" w:type="dxa"/>
          </w:tcPr>
          <w:p w14:paraId="64C3CB92" w14:textId="77777777" w:rsidR="00612C2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6659E4B" w14:textId="3F1256A1" w:rsidR="00612C20" w:rsidRDefault="005122A4">
            <w:r>
              <w:t xml:space="preserve">This project’s performance rate will be </w:t>
            </w:r>
            <w:proofErr w:type="gramStart"/>
            <w:r>
              <w:t>high</w:t>
            </w:r>
            <w:proofErr w:type="gramEnd"/>
            <w:r>
              <w:t xml:space="preserve"> and it also provide many capabilities to the user without reducing its efficiency to detect the malicious websites. </w:t>
            </w:r>
            <w:proofErr w:type="gramStart"/>
            <w:r>
              <w:t>thus</w:t>
            </w:r>
            <w:proofErr w:type="gramEnd"/>
            <w:r>
              <w:t xml:space="preserve"> scalability of this project will be high.</w:t>
            </w:r>
          </w:p>
        </w:tc>
      </w:tr>
    </w:tbl>
    <w:p w14:paraId="34086266" w14:textId="77777777" w:rsidR="00612C20" w:rsidRDefault="00612C20"/>
    <w:sectPr w:rsidR="00612C2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C20"/>
    <w:rsid w:val="0023486B"/>
    <w:rsid w:val="003C0B8F"/>
    <w:rsid w:val="005122A4"/>
    <w:rsid w:val="00612C20"/>
    <w:rsid w:val="00987658"/>
    <w:rsid w:val="00BB0178"/>
    <w:rsid w:val="00E7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3B9"/>
  <w15:docId w15:val="{7E73ABE2-1FE2-4307-8924-C99DB8B4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ja-JP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OuDYU/QgQOyNj4eU755SgBR3/w==">AMUW2mWX4oiLP3tGog8k2RhLRkTkGSrV3Vp3wgeKIEFT0Re+5Dcc4GmDQtYVFoN3c2Nb2/wOq8HglIMZBiTE6APD99Zmcj/1uuiJOis8nPpwrd9Cl0Y0kI4=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VELVIGNESWARJ</cp:lastModifiedBy>
  <cp:revision>7</cp:revision>
  <dcterms:created xsi:type="dcterms:W3CDTF">2022-09-18T16:51:00Z</dcterms:created>
  <dcterms:modified xsi:type="dcterms:W3CDTF">2022-10-28T02:48:00Z</dcterms:modified>
</cp:coreProperties>
</file>