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6BC5730" w:rsidR="000708AF" w:rsidRPr="00AB20AC" w:rsidRDefault="000270C0" w:rsidP="000708AF">
            <w:pPr>
              <w:rPr>
                <w:rFonts w:cstheme="minorHAnsi"/>
              </w:rPr>
            </w:pPr>
            <w:r>
              <w:t>PNT2022TMID37389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F72F81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C4DC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C4DC0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78B7011" w:rsidR="000F0ECD" w:rsidRDefault="001C4DC0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EA839E0" wp14:editId="516F644E">
            <wp:extent cx="5469147" cy="4436032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07" cy="44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60C72C3E" w:rsidR="000923A6" w:rsidRDefault="001C4DC0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lastRenderedPageBreak/>
        <w:t>Solution Architecture for Web Phishing Detection.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70C0"/>
    <w:rsid w:val="000708AF"/>
    <w:rsid w:val="000923A6"/>
    <w:rsid w:val="000F0ECD"/>
    <w:rsid w:val="00101566"/>
    <w:rsid w:val="001C4DC0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DD655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VELVIGNESWARJ</cp:lastModifiedBy>
  <cp:revision>5</cp:revision>
  <dcterms:created xsi:type="dcterms:W3CDTF">2022-10-03T08:27:00Z</dcterms:created>
  <dcterms:modified xsi:type="dcterms:W3CDTF">2022-11-09T16:54:00Z</dcterms:modified>
</cp:coreProperties>
</file>