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43B2A4" w:rsidP="5D222153" w:rsidRDefault="4343B2A4" w14:paraId="23DBB01D" w14:textId="5452485B">
      <w:pPr>
        <w:pStyle w:val="Normal"/>
        <w:spacing w:line="276" w:lineRule="auto"/>
        <w:jc w:val="center"/>
        <w:rPr>
          <w:b w:val="1"/>
          <w:bCs w:val="1"/>
          <w:sz w:val="28"/>
          <w:szCs w:val="28"/>
        </w:rPr>
      </w:pPr>
      <w:r w:rsidRPr="5D222153" w:rsidR="4343B2A4">
        <w:rPr>
          <w:b w:val="1"/>
          <w:bCs w:val="1"/>
          <w:sz w:val="28"/>
          <w:szCs w:val="28"/>
        </w:rPr>
        <w:t>CLOUD APPLICATION DEVELOPMENT – INVENTRY MANAGEMENT</w:t>
      </w:r>
    </w:p>
    <w:p w:rsidR="071091E9" w:rsidP="5D222153" w:rsidRDefault="071091E9" w14:paraId="2B6FB657" w14:textId="1CDA4F5F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b w:val="1"/>
          <w:bCs w:val="1"/>
          <w:sz w:val="32"/>
          <w:szCs w:val="32"/>
        </w:rPr>
      </w:pPr>
      <w:r w:rsidRPr="5D222153" w:rsidR="071091E9">
        <w:rPr>
          <w:b w:val="1"/>
          <w:bCs w:val="1"/>
          <w:sz w:val="32"/>
          <w:szCs w:val="32"/>
        </w:rPr>
        <w:t>LITERATURE SURVEY</w:t>
      </w:r>
    </w:p>
    <w:p w:rsidR="59861A97" w:rsidP="5D222153" w:rsidRDefault="59861A97" w14:paraId="2C6B5E19" w14:textId="192A917C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222153" w:rsidR="59861A97">
        <w:rPr>
          <w:b w:val="1"/>
          <w:bCs w:val="1"/>
          <w:sz w:val="24"/>
          <w:szCs w:val="24"/>
        </w:rPr>
        <w:t xml:space="preserve">[1] </w:t>
      </w:r>
      <w:hyperlink r:id="Rc0675fdd3b684383">
        <w:r w:rsidRPr="5D222153" w:rsidR="59861A97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u w:val="none"/>
            <w:lang w:val="en-US"/>
          </w:rPr>
          <w:t>Hind Benfenatki</w:t>
        </w:r>
      </w:hyperlink>
      <w:r w:rsidRPr="5D222153" w:rsidR="59861A9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</w:t>
      </w:r>
      <w:hyperlink r:id="Ra9844ef543304ba1">
        <w:r w:rsidRPr="5D222153" w:rsidR="59861A97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u w:val="none"/>
            <w:lang w:val="en-US"/>
          </w:rPr>
          <w:t>Catarina Ferreira da Silva</w:t>
        </w:r>
      </w:hyperlink>
      <w:r w:rsidRPr="5D222153" w:rsidR="59861A9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</w:t>
      </w:r>
      <w:hyperlink r:id="R54e52a16ef5d426d">
        <w:r w:rsidRPr="5D222153" w:rsidR="4B881E3A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u w:val="none"/>
            <w:lang w:val="en-US"/>
          </w:rPr>
          <w:t>Aïcha-Nabila Benharkat</w:t>
        </w:r>
      </w:hyperlink>
      <w:r w:rsidRPr="5D222153" w:rsidR="4B881E3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 “Cloud Application Development Methodology”</w:t>
      </w:r>
      <w:r w:rsidRPr="5D222153" w:rsidR="7379D3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IEEE/WIC/ACM International Conference on Web Intelligence (WI 2014)</w:t>
      </w:r>
    </w:p>
    <w:p w:rsidR="7379D359" w:rsidP="5D222153" w:rsidRDefault="7379D359" w14:paraId="727A440E" w14:textId="6C15C26F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paper describes MADONA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methodology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, and focuses on the requirements expression phase, by describing</w:t>
      </w:r>
      <w:r w:rsidRPr="5D222153" w:rsidR="0F9265E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RIVAL -a </w:t>
      </w:r>
      <w:r w:rsidRPr="5D222153" w:rsidR="27232750">
        <w:rPr>
          <w:rFonts w:ascii="Calibri" w:hAnsi="Calibri" w:eastAsia="Calibri" w:cs="Calibri"/>
          <w:noProof w:val="0"/>
          <w:sz w:val="24"/>
          <w:szCs w:val="24"/>
          <w:lang w:val="en-US"/>
        </w:rPr>
        <w:t>Requirement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3A1922F7">
        <w:rPr>
          <w:rFonts w:ascii="Calibri" w:hAnsi="Calibri" w:eastAsia="Calibri" w:cs="Calibri"/>
          <w:noProof w:val="0"/>
          <w:sz w:val="24"/>
          <w:szCs w:val="24"/>
          <w:lang w:val="en-US"/>
        </w:rPr>
        <w:t>Vocabulary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- based on Linked</w:t>
      </w:r>
      <w:r w:rsidRPr="5D222153" w:rsidR="1D8C5D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USDL principles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. MADONA allows business stake</w:t>
      </w:r>
      <w:r w:rsidRPr="5D222153" w:rsidR="75FB03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holders to perform the automatic development of business applications; and combines cloud services discovery</w:t>
      </w:r>
      <w:r w:rsidRPr="5D222153" w:rsidR="6EE4D8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and composition with service development using cloud</w:t>
      </w:r>
      <w:r w:rsidRPr="5D222153" w:rsidR="600F3E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platforms, when the discovery process does not return a</w:t>
      </w:r>
      <w:r w:rsidRPr="5D222153" w:rsidR="51C8FD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service meeting the business stakeholder’s requirements.</w:t>
      </w:r>
      <w:r w:rsidRPr="5D222153" w:rsidR="69F3CCB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The description of developed services is stored, and the</w:t>
      </w:r>
      <w:r w:rsidRPr="5D222153" w:rsidR="7D0AD5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latter are used in the future workflows. MADONA is</w:t>
      </w:r>
      <w:r w:rsidRPr="5D222153" w:rsidR="1B84481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implemented as </w:t>
      </w:r>
      <w:r w:rsidRPr="5D222153" w:rsidR="62B88941">
        <w:rPr>
          <w:rFonts w:ascii="Calibri" w:hAnsi="Calibri" w:eastAsia="Calibri" w:cs="Calibri"/>
          <w:noProof w:val="0"/>
          <w:sz w:val="24"/>
          <w:szCs w:val="24"/>
          <w:lang w:val="en-US"/>
        </w:rPr>
        <w:t>“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Services Orchestration as a Service</w:t>
      </w:r>
      <w:bookmarkStart w:name="_Int_v33t30Fk" w:id="751170174"/>
      <w:r w:rsidRPr="5D222153" w:rsidR="3D952E35">
        <w:rPr>
          <w:rFonts w:ascii="Calibri" w:hAnsi="Calibri" w:eastAsia="Calibri" w:cs="Calibri"/>
          <w:noProof w:val="0"/>
          <w:sz w:val="24"/>
          <w:szCs w:val="24"/>
          <w:lang w:val="en-US"/>
        </w:rPr>
        <w:t>.”</w:t>
      </w:r>
      <w:bookmarkEnd w:id="751170174"/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</w:t>
      </w:r>
      <w:r w:rsidRPr="5D222153" w:rsidR="39CDFD7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uses </w:t>
      </w:r>
      <w:r w:rsidRPr="5D222153" w:rsidR="6F8E2486">
        <w:rPr>
          <w:rFonts w:ascii="Calibri" w:hAnsi="Calibri" w:eastAsia="Calibri" w:cs="Calibri"/>
          <w:noProof w:val="0"/>
          <w:sz w:val="24"/>
          <w:szCs w:val="24"/>
          <w:lang w:val="en-US"/>
        </w:rPr>
        <w:t>the “Juju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” [11] cloud </w:t>
      </w:r>
      <w:r w:rsidRPr="5D222153" w:rsidR="7F035427">
        <w:rPr>
          <w:rFonts w:ascii="Calibri" w:hAnsi="Calibri" w:eastAsia="Calibri" w:cs="Calibri"/>
          <w:noProof w:val="0"/>
          <w:sz w:val="24"/>
          <w:szCs w:val="24"/>
          <w:lang w:val="en-US"/>
        </w:rPr>
        <w:t>orchestration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tool to deploy</w:t>
      </w:r>
      <w:r w:rsidRPr="5D222153" w:rsidR="447BFB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cloud services in several IaaS. A cloud orchestration tool is</w:t>
      </w:r>
      <w:r w:rsidRPr="5D222153" w:rsidR="35DAAC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available without the underlying physical resources needed</w:t>
      </w:r>
      <w:r w:rsidRPr="5D222153" w:rsidR="58603A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for the deployment of services. It allows us to deploy and</w:t>
      </w:r>
      <w:r w:rsidRPr="5D222153" w:rsidR="625597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compose supplied services abstracting from the technical</w:t>
      </w:r>
      <w:r w:rsidRPr="5D222153" w:rsidR="50FFE7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details, i.e. (</w:t>
      </w:r>
      <w:proofErr w:type="spellStart"/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) the management of the dependencies be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tween services, (ii) the deployment of selected services,</w:t>
      </w:r>
      <w:r w:rsidRPr="5D222153" w:rsidR="536DB1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379D359">
        <w:rPr>
          <w:rFonts w:ascii="Calibri" w:hAnsi="Calibri" w:eastAsia="Calibri" w:cs="Calibri"/>
          <w:noProof w:val="0"/>
          <w:sz w:val="24"/>
          <w:szCs w:val="24"/>
          <w:lang w:val="en-US"/>
        </w:rPr>
        <w:t>(iii) the scalability of the deployed services.</w:t>
      </w:r>
    </w:p>
    <w:p w:rsidR="067599E9" w:rsidP="5D222153" w:rsidRDefault="067599E9" w14:paraId="0FB8B070" w14:textId="2CAB6211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RIVAL describes functional and non-functional requirements for business application development. Functional requirements describe service features. Non-functional requirements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describe user preferences and QoS parameters. The rest of this paper is </w:t>
      </w:r>
      <w:r w:rsidRPr="5D222153" w:rsidR="03BF644C">
        <w:rPr>
          <w:rFonts w:ascii="Calibri" w:hAnsi="Calibri" w:eastAsia="Calibri" w:cs="Calibri"/>
          <w:noProof w:val="0"/>
          <w:sz w:val="22"/>
          <w:szCs w:val="22"/>
          <w:lang w:val="en-US"/>
        </w:rPr>
        <w:t>organized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follows. Section</w:t>
      </w:r>
      <w:r>
        <w:br/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2014 IEEE/WIC/ACM International Joint Conferences on Web Intelligence (WI) and Intelligent Agent Technologies (IAT) 978-1-4799-4143-8/14 $31.00 © 2014 IEEE DOI 10.1109/WI-IAT.2014.1113</w:t>
      </w:r>
      <w:r>
        <w:br/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2014 IEEE/WIC/ACM International Joint Conferences on Web Intelligence (WI) and Intelligent Agent Technologies (IAT)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978-1-4799-4143-8/14 $31.00 © 2014 IEEE</w:t>
      </w:r>
      <w:r w:rsidRPr="5D222153" w:rsidR="369850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DOI 10.1109/WI-IAT.2014.11</w:t>
      </w:r>
      <w:r>
        <w:br/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13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illustrates how </w:t>
      </w:r>
      <w:r w:rsidRPr="5D222153" w:rsidR="06A787CD">
        <w:rPr>
          <w:rFonts w:ascii="Calibri" w:hAnsi="Calibri" w:eastAsia="Calibri" w:cs="Calibri"/>
          <w:noProof w:val="0"/>
          <w:sz w:val="22"/>
          <w:szCs w:val="22"/>
          <w:lang w:val="en-US"/>
        </w:rPr>
        <w:t>the marketplace’s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services are described.</w:t>
      </w:r>
      <w:r w:rsidRPr="5D222153" w:rsidR="4453F9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Section 3 presents the proposed MADONA 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methodology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D222153" w:rsidR="49261B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Section 4 introduces MADONA’s architecture. We describe the implementation and evaluate our work in section</w:t>
      </w:r>
      <w:r w:rsidRPr="5D222153" w:rsidR="7E2DDD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5. Section 6 describes the work related to existing cloud</w:t>
      </w:r>
      <w:r w:rsidRPr="5D222153" w:rsidR="4B8115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software development approaches. Section 7 draws final</w:t>
      </w:r>
      <w:r w:rsidRPr="5D222153" w:rsidR="2C9DA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222153" w:rsidR="067599E9">
        <w:rPr>
          <w:rFonts w:ascii="Calibri" w:hAnsi="Calibri" w:eastAsia="Calibri" w:cs="Calibri"/>
          <w:noProof w:val="0"/>
          <w:sz w:val="22"/>
          <w:szCs w:val="22"/>
          <w:lang w:val="en-US"/>
        </w:rPr>
        <w:t>conclusions and describes our future work.</w:t>
      </w:r>
    </w:p>
    <w:p w:rsidR="6311D6E4" w:rsidP="5D222153" w:rsidRDefault="6311D6E4" w14:paraId="56EB6675" w14:textId="31E61C0D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222153" w:rsidR="6311D6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[2] Imelda Irakoze, </w:t>
      </w:r>
      <w:r w:rsidRPr="5D222153" w:rsidR="040DF4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“</w:t>
      </w:r>
      <w:r w:rsidRPr="5D222153" w:rsidR="6311D6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Cloud-based Mobile Application</w:t>
      </w:r>
      <w:r w:rsidRPr="5D222153" w:rsidR="74A7178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”</w:t>
      </w:r>
      <w:r w:rsidRPr="5D222153" w:rsidR="6311D6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, 16th May 2013</w:t>
      </w:r>
    </w:p>
    <w:p w:rsidR="2DFFB6BC" w:rsidP="5D222153" w:rsidRDefault="2DFFB6BC" w14:paraId="6979EFD1" w14:textId="1C12016C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goal of this project was to use cloud computing </w:t>
      </w:r>
      <w:bookmarkStart w:name="_Int_xOzRgkrt" w:id="2063564585"/>
      <w:r w:rsidRPr="5D222153" w:rsidR="605BA147">
        <w:rPr>
          <w:rFonts w:ascii="Calibri" w:hAnsi="Calibri" w:eastAsia="Calibri" w:cs="Calibri"/>
          <w:noProof w:val="0"/>
          <w:sz w:val="24"/>
          <w:szCs w:val="24"/>
          <w:lang w:val="en-US"/>
        </w:rPr>
        <w:t>to</w:t>
      </w:r>
      <w:bookmarkEnd w:id="2063564585"/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improve the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computing ability of mobile devices. Processing power, storage capacity, battery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lifetime, and display size present a concern for developers when creating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applications for mobile devices. In addition to this, with all the </w:t>
      </w:r>
      <w:bookmarkStart w:name="_Int_4J6VhcaJ" w:id="756901886"/>
      <w:r w:rsidRPr="5D222153" w:rsidR="5335ECA2">
        <w:rPr>
          <w:rFonts w:ascii="Calibri" w:hAnsi="Calibri" w:eastAsia="Calibri" w:cs="Calibri"/>
          <w:noProof w:val="0"/>
          <w:sz w:val="24"/>
          <w:szCs w:val="24"/>
          <w:lang w:val="en-US"/>
        </w:rPr>
        <w:t>diverse types</w:t>
      </w:r>
      <w:bookmarkEnd w:id="756901886"/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smartphone operating systems on the market today, a need arises for a way to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create cross-platform applications and cloud computing offers a solution to that.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Cloud computing is 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emerging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a dominant computing platform for providing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scalable services to a global client base. Therefore, a cloud computing platform was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used to develop a mobile application that supports </w:t>
      </w:r>
      <w:r w:rsidRPr="5D222153" w:rsidR="78C44E42">
        <w:rPr>
          <w:rFonts w:ascii="Calibri" w:hAnsi="Calibri" w:eastAsia="Calibri" w:cs="Calibri"/>
          <w:noProof w:val="0"/>
          <w:sz w:val="24"/>
          <w:szCs w:val="24"/>
          <w:lang w:val="en-US"/>
        </w:rPr>
        <w:t>cloud-based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services. Eclipse was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used as a development environment for the Android application, and as Eclipse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offers a Google plugin, it was also used to deploy the application to Google App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Engine. Once the development environment was fully configured, it allowed the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creation and deployment of a mobile application: </w:t>
      </w:r>
      <w:r w:rsidRPr="5D222153" w:rsidR="63756F27">
        <w:rPr>
          <w:rFonts w:ascii="Calibri" w:hAnsi="Calibri" w:eastAsia="Calibri" w:cs="Calibri"/>
          <w:noProof w:val="0"/>
          <w:sz w:val="24"/>
          <w:szCs w:val="24"/>
          <w:lang w:val="en-US"/>
        </w:rPr>
        <w:t>My Notes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Google App Engine 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cloud.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The results showed that cloud computing could be used as a backend to take some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workload off the mobile device. However, </w:t>
      </w:r>
      <w:r w:rsidRPr="5D222153" w:rsidR="7F41E47D">
        <w:rPr>
          <w:rFonts w:ascii="Calibri" w:hAnsi="Calibri" w:eastAsia="Calibri" w:cs="Calibri"/>
          <w:noProof w:val="0"/>
          <w:sz w:val="24"/>
          <w:szCs w:val="24"/>
          <w:lang w:val="en-US"/>
        </w:rPr>
        <w:t>My Notes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 only characterizes certain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tasks such as storing, </w:t>
      </w:r>
      <w:r w:rsidRPr="5D222153" w:rsidR="2A58536E">
        <w:rPr>
          <w:rFonts w:ascii="Calibri" w:hAnsi="Calibri" w:eastAsia="Calibri" w:cs="Calibri"/>
          <w:noProof w:val="0"/>
          <w:sz w:val="24"/>
          <w:szCs w:val="24"/>
          <w:lang w:val="en-US"/>
        </w:rPr>
        <w:t>retrieving,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deleting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taken notes. In the future, it would be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useful to test and investigate how a task that requires large computations from the</w:t>
      </w:r>
      <w:r>
        <w:br/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mobile </w:t>
      </w:r>
      <w:r w:rsidRPr="5D222153" w:rsidR="4ED222B8">
        <w:rPr>
          <w:rFonts w:ascii="Calibri" w:hAnsi="Calibri" w:eastAsia="Calibri" w:cs="Calibri"/>
          <w:noProof w:val="0"/>
          <w:sz w:val="24"/>
          <w:szCs w:val="24"/>
          <w:lang w:val="en-US"/>
        </w:rPr>
        <w:t>devices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tasks that are not even possible to be performed on mobile devices, would use the cloud services to 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>benefit</w:t>
      </w:r>
      <w:r w:rsidRPr="5D222153" w:rsidR="2DFFB6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mobile phone users.</w:t>
      </w:r>
    </w:p>
    <w:p w:rsidR="3A130F3C" w:rsidP="5D222153" w:rsidRDefault="3A130F3C" w14:paraId="166EFACC" w14:textId="2D073935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222153" w:rsidR="3A130F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[3] Stanley </w:t>
      </w:r>
      <w:proofErr w:type="spellStart"/>
      <w:r w:rsidRPr="5D222153" w:rsidR="3A130F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Ewenike</w:t>
      </w:r>
      <w:proofErr w:type="spellEnd"/>
      <w:r w:rsidRPr="5D222153" w:rsidR="3A130F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Elhadj Benkhelifa and Claude </w:t>
      </w:r>
      <w:r w:rsidRPr="5D222153" w:rsidR="59A392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Chi Belushi</w:t>
      </w:r>
      <w:r w:rsidRPr="5D222153" w:rsidR="3A130F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, “Cloud Based Collaborative Software Development”</w:t>
      </w:r>
    </w:p>
    <w:p w:rsidR="7B6E2A0A" w:rsidP="5D222153" w:rsidRDefault="7B6E2A0A" w14:paraId="0B5C518F" w14:textId="553DBA34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Cloud computing is a technology trend that is changing the IT landscape and changing </w:t>
      </w:r>
      <w:r w:rsidRPr="5D222153" w:rsidR="06AFCFDA">
        <w:rPr>
          <w:rFonts w:ascii="Calibri" w:hAnsi="Calibri" w:eastAsia="Calibri" w:cs="Calibri"/>
          <w:noProof w:val="0"/>
          <w:sz w:val="24"/>
          <w:szCs w:val="24"/>
          <w:lang w:val="en-US"/>
        </w:rPr>
        <w:t>collaboration [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3]. One of its most</w:t>
      </w:r>
      <w:r w:rsidRPr="5D222153" w:rsidR="6C68D8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notable advantage lies in its adaptability to varying contexts of</w:t>
      </w:r>
      <w:r w:rsidRPr="5D222153" w:rsidR="5E14A8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use, its extensibility,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as well as,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numerous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possibilities and</w:t>
      </w:r>
      <w:r w:rsidRPr="5D222153" w:rsidR="4B9366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opportunities it presents for all stakeholders to collaborate</w:t>
      </w:r>
      <w:r w:rsidRPr="5D222153" w:rsidR="68B089E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[37]. However, not unlike most emerging paradigms, mixed</w:t>
      </w:r>
      <w:r>
        <w:br/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feelings trail adoption of the </w:t>
      </w:r>
      <w:r w:rsidRPr="5D222153" w:rsidR="663626E7">
        <w:rPr>
          <w:rFonts w:ascii="Calibri" w:hAnsi="Calibri" w:eastAsia="Calibri" w:cs="Calibri"/>
          <w:noProof w:val="0"/>
          <w:sz w:val="24"/>
          <w:szCs w:val="24"/>
          <w:lang w:val="en-US"/>
        </w:rPr>
        <w:t>Cloud [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4], [5], [38]. For</w:t>
      </w:r>
      <w:r w:rsidRPr="5D222153" w:rsidR="2B80598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collaborative software development, the benefits include, but</w:t>
      </w:r>
      <w:r w:rsidRPr="5D222153" w:rsidR="0218F1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re not limited to, cost savings, scalability, agility for business</w:t>
      </w:r>
      <w:r w:rsidRPr="5D222153" w:rsidR="0228A7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and</w:t>
      </w:r>
      <w:r w:rsidRPr="5D222153" w:rsidR="1D224F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development peak period needs, motivation for innovation</w:t>
      </w:r>
      <w:r w:rsidRPr="5D222153" w:rsidR="23D1A5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and increased R&amp;D [29]. On the other hand, there are fears</w:t>
      </w:r>
      <w:r w:rsidRPr="5D222153" w:rsidR="195F60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about: security issues; vendor lock-in and interoperability</w:t>
      </w:r>
      <w:r>
        <w:br/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issues, portability issues; automation, performance issues;</w:t>
      </w:r>
      <w:r w:rsidRPr="5D222153" w:rsidR="5EA61D5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availability issues; handling uncertainty about: heterogeneity</w:t>
      </w:r>
      <w:r w:rsidRPr="5D222153" w:rsidR="5BD3992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and content type, location of client, bandwidth</w:t>
      </w:r>
      <w:r w:rsidRPr="5D222153" w:rsidR="740259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unpredictability, dynamic workload variations, workflow</w:t>
      </w:r>
      <w:r w:rsidRPr="5D222153" w:rsidR="18F427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schedules, architecture and resource optimization; availability</w:t>
      </w:r>
      <w:r w:rsidRPr="5D222153" w:rsidR="51C191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and integrity of relevant information within participating</w:t>
      </w:r>
      <w:r w:rsidRPr="5D222153" w:rsidR="33ACE1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teams and systems; context awareness and reproducibility</w:t>
      </w:r>
      <w:r w:rsidRPr="5D222153" w:rsidR="5A2B41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within contexts; amongst others [27], [37], [39]. Some of these</w:t>
      </w:r>
      <w:r w:rsidRPr="5D222153" w:rsidR="164CBA5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challenges and issues listed </w:t>
      </w:r>
      <w:r w:rsidRPr="5D222153" w:rsidR="533213BB">
        <w:rPr>
          <w:rFonts w:ascii="Calibri" w:hAnsi="Calibri" w:eastAsia="Calibri" w:cs="Calibri"/>
          <w:noProof w:val="0"/>
          <w:sz w:val="24"/>
          <w:szCs w:val="24"/>
          <w:lang w:val="en-US"/>
        </w:rPr>
        <w:t>here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partly inherited </w:t>
      </w:r>
      <w:bookmarkStart w:name="_Int_OfOUxKs8" w:id="361564524"/>
      <w:r w:rsidRPr="5D222153" w:rsidR="404C81A1">
        <w:rPr>
          <w:rFonts w:ascii="Calibri" w:hAnsi="Calibri" w:eastAsia="Calibri" w:cs="Calibri"/>
          <w:noProof w:val="0"/>
          <w:sz w:val="24"/>
          <w:szCs w:val="24"/>
          <w:lang w:val="en-US"/>
        </w:rPr>
        <w:t>since</w:t>
      </w:r>
      <w:bookmarkEnd w:id="361564524"/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Cloud Computing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itself,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a paradigm that</w:t>
      </w:r>
      <w:r w:rsidRPr="5D222153" w:rsidR="762DB17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>leverages</w:t>
      </w:r>
      <w:r w:rsidRPr="5D222153" w:rsidR="7B6E2A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couple of other technologies [40]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gafPoV+lVWkZ+" int2:id="XFS9hvzl">
      <int2:state int2:type="LegacyProofing" int2:value="Rejected"/>
    </int2:textHash>
    <int2:textHash int2:hashCode="nUl9y4Rs3MB8kS" int2:id="RTbCIEoT">
      <int2:state int2:type="LegacyProofing" int2:value="Rejected"/>
    </int2:textHash>
    <int2:textHash int2:hashCode="LMISakH4jkpAN/" int2:id="jdi3Polu">
      <int2:state int2:type="LegacyProofing" int2:value="Rejected"/>
    </int2:textHash>
    <int2:bookmark int2:bookmarkName="_Int_OfOUxKs8" int2:invalidationBookmarkName="" int2:hashCode="v9fu1ddnFE+IM7" int2:id="nmIeQWd4"/>
    <int2:bookmark int2:bookmarkName="_Int_4J6VhcaJ" int2:invalidationBookmarkName="" int2:hashCode="waH4Rjwlr2owYL" int2:id="S7tWvkVV"/>
    <int2:bookmark int2:bookmarkName="_Int_xOzRgkrt" int2:invalidationBookmarkName="" int2:hashCode="e0dMsLOcF3PXGS" int2:id="zCN3I36S"/>
    <int2:bookmark int2:bookmarkName="_Int_v33t30Fk" int2:invalidationBookmarkName="" int2:hashCode="+hy8M85sF9u9T4" int2:id="OaNJUV1x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06571"/>
    <w:rsid w:val="0218F1CA"/>
    <w:rsid w:val="0228A749"/>
    <w:rsid w:val="03177EEE"/>
    <w:rsid w:val="039E44A3"/>
    <w:rsid w:val="03BF644C"/>
    <w:rsid w:val="040DF448"/>
    <w:rsid w:val="04B34F4F"/>
    <w:rsid w:val="058DE9E5"/>
    <w:rsid w:val="067599E9"/>
    <w:rsid w:val="06A787CD"/>
    <w:rsid w:val="06AFCFDA"/>
    <w:rsid w:val="06D5E565"/>
    <w:rsid w:val="071091E9"/>
    <w:rsid w:val="0748D5F5"/>
    <w:rsid w:val="0A4832AB"/>
    <w:rsid w:val="0A615B08"/>
    <w:rsid w:val="0B2290D3"/>
    <w:rsid w:val="0BC94D55"/>
    <w:rsid w:val="0F34CC2B"/>
    <w:rsid w:val="0F9265EA"/>
    <w:rsid w:val="10DF14DC"/>
    <w:rsid w:val="1432DCF0"/>
    <w:rsid w:val="164CBA50"/>
    <w:rsid w:val="18F42718"/>
    <w:rsid w:val="195F60E4"/>
    <w:rsid w:val="1B84481E"/>
    <w:rsid w:val="1D224F30"/>
    <w:rsid w:val="1D8C5D0D"/>
    <w:rsid w:val="20E6C056"/>
    <w:rsid w:val="23D1A535"/>
    <w:rsid w:val="25BA3179"/>
    <w:rsid w:val="26D4FDA1"/>
    <w:rsid w:val="27232750"/>
    <w:rsid w:val="283F14C0"/>
    <w:rsid w:val="2870CE02"/>
    <w:rsid w:val="2A58536E"/>
    <w:rsid w:val="2B805986"/>
    <w:rsid w:val="2C9DA2DA"/>
    <w:rsid w:val="2DFFB6BC"/>
    <w:rsid w:val="32406571"/>
    <w:rsid w:val="325F0EB4"/>
    <w:rsid w:val="33ACE1B1"/>
    <w:rsid w:val="35DAACDD"/>
    <w:rsid w:val="3698509B"/>
    <w:rsid w:val="393295A7"/>
    <w:rsid w:val="39CDFD7B"/>
    <w:rsid w:val="39D155C4"/>
    <w:rsid w:val="39F8F671"/>
    <w:rsid w:val="3A130F3C"/>
    <w:rsid w:val="3A1922F7"/>
    <w:rsid w:val="3ACE6608"/>
    <w:rsid w:val="3B94C6D2"/>
    <w:rsid w:val="3D952E35"/>
    <w:rsid w:val="404C81A1"/>
    <w:rsid w:val="4343B2A4"/>
    <w:rsid w:val="4453F946"/>
    <w:rsid w:val="447BFB36"/>
    <w:rsid w:val="49261B69"/>
    <w:rsid w:val="49E7798E"/>
    <w:rsid w:val="4B81157E"/>
    <w:rsid w:val="4B8349EF"/>
    <w:rsid w:val="4B881E3A"/>
    <w:rsid w:val="4B936699"/>
    <w:rsid w:val="4ED222B8"/>
    <w:rsid w:val="4F958547"/>
    <w:rsid w:val="50FFE7C8"/>
    <w:rsid w:val="51C19175"/>
    <w:rsid w:val="51C8FDF4"/>
    <w:rsid w:val="533213BB"/>
    <w:rsid w:val="5335ECA2"/>
    <w:rsid w:val="536DB1D7"/>
    <w:rsid w:val="538E5BD4"/>
    <w:rsid w:val="58603A6A"/>
    <w:rsid w:val="59861A97"/>
    <w:rsid w:val="59A39259"/>
    <w:rsid w:val="5A2B4126"/>
    <w:rsid w:val="5B996DB9"/>
    <w:rsid w:val="5BD39921"/>
    <w:rsid w:val="5D222153"/>
    <w:rsid w:val="5E14A8A5"/>
    <w:rsid w:val="5E6BFEC3"/>
    <w:rsid w:val="5EA61D58"/>
    <w:rsid w:val="5F76B7F3"/>
    <w:rsid w:val="5FABA911"/>
    <w:rsid w:val="5FC4D16E"/>
    <w:rsid w:val="600F3E04"/>
    <w:rsid w:val="605BA147"/>
    <w:rsid w:val="6255977A"/>
    <w:rsid w:val="62B88941"/>
    <w:rsid w:val="6311D6E4"/>
    <w:rsid w:val="63756F27"/>
    <w:rsid w:val="663626E7"/>
    <w:rsid w:val="68B089E7"/>
    <w:rsid w:val="6979948C"/>
    <w:rsid w:val="69F3CCB2"/>
    <w:rsid w:val="6AF6493E"/>
    <w:rsid w:val="6C68D8D6"/>
    <w:rsid w:val="6EE4D882"/>
    <w:rsid w:val="6F8E2486"/>
    <w:rsid w:val="715D9D3C"/>
    <w:rsid w:val="723837D2"/>
    <w:rsid w:val="7379D359"/>
    <w:rsid w:val="73D40833"/>
    <w:rsid w:val="740259C5"/>
    <w:rsid w:val="74A71786"/>
    <w:rsid w:val="75FB03DA"/>
    <w:rsid w:val="762DB17D"/>
    <w:rsid w:val="7724D152"/>
    <w:rsid w:val="78C44E42"/>
    <w:rsid w:val="7B0C6D08"/>
    <w:rsid w:val="7B6E2A0A"/>
    <w:rsid w:val="7CA83D69"/>
    <w:rsid w:val="7D0AD59C"/>
    <w:rsid w:val="7E2DDD64"/>
    <w:rsid w:val="7EACE5C5"/>
    <w:rsid w:val="7F035427"/>
    <w:rsid w:val="7F41E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6571"/>
  <w15:chartTrackingRefBased/>
  <w15:docId w15:val="{6E4007FB-19A9-4850-8791-0F419A167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esearchgate.net/profile/Hind-Benfenatki" TargetMode="External" Id="Rc0675fdd3b684383" /><Relationship Type="http://schemas.openxmlformats.org/officeDocument/2006/relationships/hyperlink" Target="https://www.researchgate.net/profile/Catarina-Ferreira-Da-Silva-2" TargetMode="External" Id="Ra9844ef543304ba1" /><Relationship Type="http://schemas.openxmlformats.org/officeDocument/2006/relationships/hyperlink" Target="https://www.researchgate.net/profile/Aicha-Nabila-Benharkat" TargetMode="External" Id="R54e52a16ef5d426d" /><Relationship Type="http://schemas.microsoft.com/office/2020/10/relationships/intelligence" Target="intelligence2.xml" Id="R161446238cb440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2022-09-15T14:00:08.8287192Z</dcterms:created>
  <dcterms:modified xsi:type="dcterms:W3CDTF">2022-09-15T14:36:32.4004042Z</dcterms:modified>
  <dc:creator>BLESSING   V</dc:creator>
  <lastModifiedBy>BLESSING   V</lastModifiedBy>
</coreProperties>
</file>