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-BoldMT" w:cs="Arial-BoldMT" w:eastAsia="Arial-BoldMT" w:hAnsi="Arial-BoldMT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40"/>
          <w:szCs w:val="40"/>
          <w:rtl w:val="0"/>
        </w:rPr>
        <w:t xml:space="preserve">                              </w:t>
      </w: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28"/>
          <w:szCs w:val="28"/>
          <w:rtl w:val="0"/>
        </w:rPr>
        <w:t xml:space="preserve">PRIOR KNOWLEDGE</w:t>
      </w:r>
    </w:p>
    <w:p w:rsidR="00000000" w:rsidDel="00000000" w:rsidP="00000000" w:rsidRDefault="00000000" w:rsidRPr="00000000" w14:paraId="00000002">
      <w:pPr>
        <w:rPr>
          <w:rFonts w:ascii="Arial-BoldMT" w:cs="Arial-BoldMT" w:eastAsia="Arial-BoldMT" w:hAnsi="Arial-BoldMT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28"/>
          <w:szCs w:val="28"/>
          <w:rtl w:val="0"/>
        </w:rPr>
        <w:t xml:space="preserve">TEAM ID:PNT2022TMID424</w:t>
      </w:r>
      <w:r w:rsidDel="00000000" w:rsidR="00000000" w:rsidRPr="00000000">
        <w:rPr>
          <w:rFonts w:ascii="Arial-BoldMT" w:cs="Arial-BoldMT" w:eastAsia="Arial-BoldMT" w:hAnsi="Arial-BoldMT"/>
          <w:b w:val="1"/>
          <w:sz w:val="28"/>
          <w:szCs w:val="28"/>
          <w:rtl w:val="0"/>
        </w:rPr>
        <w:t xml:space="preserve">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-BoldMT" w:cs="Arial-BoldMT" w:eastAsia="Arial-BoldMT" w:hAnsi="Arial-BoldMT"/>
          <w:b w:val="1"/>
          <w:color w:val="000000"/>
          <w:sz w:val="28"/>
          <w:szCs w:val="28"/>
        </w:rPr>
      </w:pPr>
      <w:r w:rsidDel="00000000" w:rsidR="00000000" w:rsidRPr="00000000">
        <w:rPr>
          <w:rFonts w:ascii="Arial-BoldMT" w:cs="Arial-BoldMT" w:eastAsia="Arial-BoldMT" w:hAnsi="Arial-BoldMT"/>
          <w:b w:val="1"/>
          <w:color w:val="000000"/>
          <w:sz w:val="28"/>
          <w:szCs w:val="28"/>
          <w:rtl w:val="0"/>
        </w:rPr>
        <w:t xml:space="preserve">PROJECT NAME:UNIVERSITY ADMIT ELIGIBILITY  PREDICTOR</w:t>
      </w:r>
    </w:p>
    <w:p w:rsidR="00000000" w:rsidDel="00000000" w:rsidP="00000000" w:rsidRDefault="00000000" w:rsidRPr="00000000" w14:paraId="00000004">
      <w:pPr>
        <w:rPr>
          <w:rFonts w:ascii="Arial Black" w:cs="Arial Black" w:eastAsia="Arial Black" w:hAnsi="Arial Black"/>
          <w:b w:val="1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rtl w:val="0"/>
        </w:rPr>
        <w:t xml:space="preserve">SUPERVISED LEARNING AND UNSUPERVISED LEARNING</w:t>
      </w:r>
    </w:p>
    <w:p w:rsidR="00000000" w:rsidDel="00000000" w:rsidP="00000000" w:rsidRDefault="00000000" w:rsidRPr="00000000" w14:paraId="00000005">
      <w:pPr>
        <w:rPr>
          <w:rFonts w:ascii="Arial Black" w:cs="Arial Black" w:eastAsia="Arial Black" w:hAnsi="Arial Black"/>
          <w:b w:val="1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rtl w:val="0"/>
        </w:rPr>
        <w:t xml:space="preserve">SUPERVISED LEARNING:</w:t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Supervised Learning, a machine is trained using ‘labeled’ data. Datasets are said to be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labeled when they contain both input and output parameters. In other words, the data has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already been tagged with the correct answer. So, the technique mimics a classroom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environment where a student learns in the presence of a supervisor or teacher. On the other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hand, unsupervised learning algorithms let the models discover information and learn on their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own.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Supervised machine learning is immensely helpful in solving real-world computational problems.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algorithm predicts outcomes for unforeseen data by learning from labeled training data.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Therefore, it takes highly-skilled data scientists to build and deploy such models. Over time,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data scientists also use their technical expertise to rebuild the models to maintain the integrity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the insights given.</w:t>
      </w:r>
    </w:p>
    <w:p w:rsidR="00000000" w:rsidDel="00000000" w:rsidP="00000000" w:rsidRDefault="00000000" w:rsidRPr="00000000" w14:paraId="00000011">
      <w:pPr>
        <w:rPr>
          <w:rFonts w:ascii="Arial Black" w:cs="Arial Black" w:eastAsia="Arial Black" w:hAnsi="Arial Black"/>
          <w:b w:val="1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b w:val="1"/>
          <w:color w:val="000000"/>
          <w:rtl w:val="0"/>
        </w:rPr>
        <w:t xml:space="preserve">UNSUPERVISED LEARNING</w:t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Unsupervised learning, also known uses machine learning algorithms to analyze and cluster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unlabeled datasets. These algorithms discover hidden patterns or data groupings without the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need for human intervention. Its ability to discover similarities and differences in information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make it the ideal solution for exploratory data analysis, cross-selling strategies, customer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segmentation, and image recognition.</w:t>
      </w:r>
    </w:p>
    <w:p w:rsidR="00000000" w:rsidDel="00000000" w:rsidP="00000000" w:rsidRDefault="00000000" w:rsidRPr="00000000" w14:paraId="00000017">
      <w:pPr>
        <w:rPr>
          <w:rFonts w:ascii="Arial Black" w:cs="Arial Black" w:eastAsia="Arial Black" w:hAnsi="Arial Black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rtl w:val="0"/>
        </w:rPr>
        <w:t xml:space="preserve">CLUSTERING ,CLASSIFICATION  AND REGRESSION:</w:t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In the field of machine learning we all know the type of problems are different, sometimes we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predict the value on previous set of data – Where data learn from available dataset, Or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sometimes grouping them into some cluster. So today we are going to see what these terms are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– Clustering, Classification and Regression means in Data science field. let’s dive into this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concept. Generally machine learning algorithms are categorised on the basis of output type 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type of problem that need to be addressed.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So these algorithm are divided into three categories </w:t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1. Classification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2. Regression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 Rounded" w:cs="Arial Rounded" w:eastAsia="Arial Rounded" w:hAnsi="Arial Rounded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3. Clustering Classification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Classification is the type of supervised machine learning, For any given input, the classification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algorithm help in the prediction of the class of the output variables. there can be multiple type of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classification are – binary classification, multi-class classification. Types of classification – K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Nearest Neighbour Logistic regression Decision tree Random forest Naive Bayes SVM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(Support vector machine)</w:t>
      </w:r>
    </w:p>
    <w:p w:rsidR="00000000" w:rsidDel="00000000" w:rsidP="00000000" w:rsidRDefault="00000000" w:rsidRPr="00000000" w14:paraId="00000027">
      <w:pPr>
        <w:rPr>
          <w:rFonts w:ascii="Arial Black" w:cs="Arial Black" w:eastAsia="Arial Black" w:hAnsi="Arial Black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rtl w:val="0"/>
        </w:rPr>
        <w:t xml:space="preserve">REGRESSION:</w:t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Regression is the type of supervised machine learning, When the output is continuous like age,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height etc. one of very popular regression algorithm is Linear Regression. Types of Regression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– Linear Regression Ridge Regression Lasso</w:t>
      </w:r>
    </w:p>
    <w:p w:rsidR="00000000" w:rsidDel="00000000" w:rsidP="00000000" w:rsidRDefault="00000000" w:rsidRPr="00000000" w14:paraId="0000002B">
      <w:pPr>
        <w:rPr>
          <w:rFonts w:ascii="Arial Black" w:cs="Arial Black" w:eastAsia="Arial Black" w:hAnsi="Arial Black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rtl w:val="0"/>
        </w:rPr>
        <w:t xml:space="preserve">CLUSTERING:</w:t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Clustering is unsupervised machine learning algorithm, it is used to group data point having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similar characteristics as cluster. Clustering is divided into two groups 1. Hard clustering – 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hard clustering, the data point is assigned to one of the clusters only. 2. Soft clustering – It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provides a probability likelihood of a data point to be in each of the clusters.</w:t>
      </w:r>
    </w:p>
    <w:p w:rsidR="00000000" w:rsidDel="00000000" w:rsidP="00000000" w:rsidRDefault="00000000" w:rsidRPr="00000000" w14:paraId="00000030">
      <w:pPr>
        <w:rPr>
          <w:rFonts w:ascii="Arial Black" w:cs="Arial Black" w:eastAsia="Arial Black" w:hAnsi="Arial Black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rtl w:val="0"/>
        </w:rPr>
        <w:t xml:space="preserve">PYTHON FLASK</w:t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Flask Tutorial provides the basic and advanced concepts of the Python Flask framework. Our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Flask tutorial is designed for beginners and professionals. Flask is a web framework that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provides libraries to build lightweight web applications in python. It is developed by Armin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Ronacher who leads an international group of python enthusiasts (POCCO).</w:t>
      </w:r>
    </w:p>
    <w:p w:rsidR="00000000" w:rsidDel="00000000" w:rsidP="00000000" w:rsidRDefault="00000000" w:rsidRPr="00000000" w14:paraId="00000035">
      <w:pPr>
        <w:rPr>
          <w:rFonts w:ascii="Arial Black" w:cs="Arial Black" w:eastAsia="Arial Black" w:hAnsi="Arial Black"/>
          <w:color w:val="000000"/>
        </w:rPr>
      </w:pPr>
      <w:r w:rsidDel="00000000" w:rsidR="00000000" w:rsidRPr="00000000">
        <w:rPr>
          <w:rFonts w:ascii="Arial Black" w:cs="Arial Black" w:eastAsia="Arial Black" w:hAnsi="Arial Black"/>
          <w:color w:val="000000"/>
          <w:rtl w:val="0"/>
        </w:rPr>
        <w:t xml:space="preserve">WHAT IS FLASK:</w:t>
      </w:r>
    </w:p>
    <w:p w:rsidR="00000000" w:rsidDel="00000000" w:rsidP="00000000" w:rsidRDefault="00000000" w:rsidRPr="00000000" w14:paraId="00000036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Flask is a web framework that provides libraries to build lightweight web applications in python.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It is developed by Armin Ronacher who leads an international group of python enthusiasts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(POCCO). It is based on WSGI toolkit and jinja2 template engine. Flask is considered as 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micro framework.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-BoldMT"/>
  <w:font w:name="Arial Black"/>
  <w:font w:name="Arial"/>
  <w:font w:name="Times New Roman"/>
  <w:font w:name="Arial Rounded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