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7273"/>
        <w:gridCol w:w="7273"/>
        <w:gridCol w:w="7252"/>
        <w:gridCol w:w="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3012" w:hRule="atLeast"/>
        </w:trPr>
        <w:tc>
          <w:tcPr>
            <w:tcW w:w="1667" w:type="pct"/>
            <w:shd w:val="clear" w:color="auto" w:fill="F1F1F1" w:themeFill="background1" w:themeFillShade="F2"/>
          </w:tcPr>
          <w:p>
            <w:pPr>
              <w:spacing w:before="40" w:after="0" w:line="240" w:lineRule="auto"/>
              <w:ind w:left="1247"/>
              <w:rPr>
                <w:b/>
                <w:bCs/>
                <w:color w:val="000000" w:themeColor="text1"/>
                <w:sz w:val="24"/>
                <w:szCs w:val="24"/>
                <w:u w:val="single"/>
                <w14:textFill>
                  <w14:solidFill>
                    <w14:schemeClr w14:val="tx1"/>
                  </w14:solidFill>
                </w14:textFill>
              </w:rPr>
            </w:pPr>
            <w:r>
              <w:rPr>
                <w:b/>
                <w:bCs/>
                <w:color w:val="000000" w:themeColor="text1"/>
                <w:sz w:val="24"/>
                <w:szCs w:val="24"/>
                <w:u w:val="single"/>
                <w14:textFill>
                  <w14:solidFill>
                    <w14:schemeClr w14:val="tx1"/>
                  </w14:solidFill>
                </w14:textFill>
              </w:rPr>
              <w:t>1.CUSTOMER SEGMENT</w:t>
            </w:r>
          </w:p>
          <w:p>
            <w:pPr>
              <w:spacing w:before="40" w:after="0" w:line="240" w:lineRule="auto"/>
              <w:ind w:left="1247"/>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Who is your customer?</w:t>
            </w:r>
          </w:p>
          <w:p>
            <w:pPr>
              <w:spacing w:before="40" w:after="0" w:line="180" w:lineRule="auto"/>
              <w:ind w:left="1247"/>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i.e., working parents of 0-5 you. Kids</w:t>
            </w:r>
          </w:p>
          <w:p>
            <w:pPr>
              <w:spacing w:after="0" w:line="180" w:lineRule="auto"/>
              <w:ind w:left="1247"/>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Parents are the customer</w:t>
            </w:r>
          </w:p>
          <w:p>
            <w:pPr>
              <w:spacing w:before="40" w:after="0" w:line="240" w:lineRule="auto"/>
              <w:ind w:left="1247"/>
              <w:rPr>
                <w:color w:val="000000" w:themeColor="text1"/>
                <w14:textFill>
                  <w14:solidFill>
                    <w14:schemeClr w14:val="tx1"/>
                  </w14:solidFill>
                </w14:textFill>
              </w:rPr>
            </w:pPr>
          </w:p>
          <w:p>
            <w:pPr>
              <w:spacing w:before="60" w:after="0" w:line="240" w:lineRule="auto"/>
              <w:ind w:left="1247"/>
              <w:rPr>
                <w:color w:val="000000" w:themeColor="text1"/>
                <w14:textFill>
                  <w14:solidFill>
                    <w14:schemeClr w14:val="tx1"/>
                  </w14:solidFill>
                </w14:textFill>
              </w:rPr>
            </w:pPr>
          </w:p>
          <w:p>
            <w:pPr>
              <w:spacing w:before="240" w:after="0" w:line="240" w:lineRule="auto"/>
              <w:ind w:left="1247"/>
              <w:rPr>
                <w:color w:val="000000" w:themeColor="text1"/>
                <w14:textFill>
                  <w14:solidFill>
                    <w14:schemeClr w14:val="tx1"/>
                  </w14:solidFill>
                </w14:textFill>
              </w:rPr>
            </w:pPr>
          </w:p>
        </w:tc>
        <w:tc>
          <w:tcPr>
            <w:tcW w:w="1667" w:type="pct"/>
            <w:shd w:val="clear" w:color="auto" w:fill="F1F1F1" w:themeFill="background1" w:themeFillShade="F2"/>
          </w:tcPr>
          <w:p>
            <w:pPr>
              <w:spacing w:after="0" w:line="187" w:lineRule="auto"/>
              <w:rPr>
                <w:b/>
                <w:color w:val="222222"/>
                <w:u w:val="single"/>
              </w:rPr>
            </w:pPr>
            <w:r>
              <w:rPr>
                <w:b/>
                <w:color w:val="222222"/>
                <w:u w:val="single"/>
              </w:rPr>
              <w:t>6. CUSTOMER CONSTRAINTS</w:t>
            </w:r>
          </w:p>
          <w:p>
            <w:pPr>
              <w:spacing w:after="0" w:line="187" w:lineRule="auto"/>
            </w:pPr>
            <w:r>
              <w:rPr>
                <w:rFonts w:ascii="Times New Roman" w:hAnsi="Times New Roman" w:eastAsia="Roboto" w:cs="Times New Roman"/>
                <w:sz w:val="24"/>
                <w:szCs w:val="24"/>
                <w:lang w:eastAsia="en-IN" w:bidi="ar-SA"/>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38735</wp:posOffset>
                      </wp:positionV>
                      <wp:extent cx="4267200" cy="1341755"/>
                      <wp:effectExtent l="0" t="0" r="0" b="0"/>
                      <wp:wrapNone/>
                      <wp:docPr id="1" name="Freeform: Shape 12"/>
                      <wp:cNvGraphicFramePr/>
                      <a:graphic xmlns:a="http://schemas.openxmlformats.org/drawingml/2006/main">
                        <a:graphicData uri="http://schemas.microsoft.com/office/word/2010/wordprocessingShape">
                          <wps:wsp>
                            <wps:cNvSpPr/>
                            <wps:spPr>
                              <a:xfrm>
                                <a:off x="0" y="0"/>
                                <a:ext cx="4267200" cy="134191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pPr>
                                    <w:spacing w:line="18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What constraints prevent your customers from taking action or limit their choices</w:t>
                                  </w:r>
                                </w:p>
                                <w:p>
                                  <w:pPr>
                                    <w:spacing w:before="16" w:line="18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of solutions? i.e., spending power, budget, no cash, network connection, available devices.</w:t>
                                  </w:r>
                                </w:p>
                                <w:p>
                                  <w:pPr>
                                    <w:spacing w:before="16" w:line="18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For predictive analytics to make the most impact on child protection practice and outcomes, it must embrace established criteria of validity, equity, reliability, and usefulness.   </w:t>
                                  </w:r>
                                </w:p>
                                <w:p>
                                  <w:pPr>
                                    <w:spacing w:before="16" w:line="180" w:lineRule="auto"/>
                                    <w:rPr>
                                      <w:color w:val="000000" w:themeColor="text1"/>
                                      <w14:textFill>
                                        <w14:solidFill>
                                          <w14:schemeClr w14:val="tx1"/>
                                        </w14:solidFill>
                                      </w14:textFill>
                                    </w:rPr>
                                  </w:pPr>
                                </w:p>
                                <w:p>
                                  <w:pPr>
                                    <w:spacing w:before="16" w:line="180" w:lineRule="auto"/>
                                    <w:rPr>
                                      <w:color w:val="000000" w:themeColor="text1"/>
                                      <w14:textFill>
                                        <w14:solidFill>
                                          <w14:schemeClr w14:val="tx1"/>
                                        </w14:solidFill>
                                      </w14:textFill>
                                    </w:rPr>
                                  </w:pPr>
                                </w:p>
                              </w:txbxContent>
                            </wps:txbx>
                            <wps:bodyPr spcFirstLastPara="1" vertOverflow="clip" horzOverflow="clip" wrap="square" lIns="88900" tIns="38100" rIns="88900" bIns="38100" anchor="t" anchorCtr="0">
                              <a:noAutofit/>
                            </wps:bodyPr>
                          </wps:wsp>
                        </a:graphicData>
                      </a:graphic>
                    </wp:anchor>
                  </w:drawing>
                </mc:Choice>
                <mc:Fallback>
                  <w:pict>
                    <v:shape id="Freeform: Shape 12" o:spid="_x0000_s1026" o:spt="100" style="position:absolute;left:0pt;margin-left:-0.85pt;margin-top:3.05pt;height:105.65pt;width:336pt;z-index:251659264;mso-width-relative:page;mso-height-relative:page;" filled="f" stroked="f" coordsize="3018107,187751" o:gfxdata="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685eXWAAAA&#10;CAEAAA8AAAAAAAAAAQAgAAAAIgAAAGRycy9kb3ducmV2LnhtbFBLAQIUABQAAAAIAIdO4kChDVJb&#10;WAIAACkFAAAOAAAAAAAAAAEAIAAAACUBAABkcnMvZTJvRG9jLnhtbFBLBQYAAAAABgAGAFkBAADv&#10;BQAAAAA=&#10;" path="m0,0l0,187751,3018107,187751,3018107,0xe">
                      <v:path textboxrect="0,0,3018107,187751"/>
                      <v:fill on="f" focussize="0,0"/>
                      <v:stroke on="f"/>
                      <v:imagedata o:title=""/>
                      <o:lock v:ext="edit" aspectratio="f"/>
                      <v:textbox inset="7pt,3pt,7pt,3pt">
                        <w:txbxContent>
                          <w:p>
                            <w:pPr>
                              <w:spacing w:line="18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What constraints prevent your customers from taking action or limit their choices</w:t>
                            </w:r>
                          </w:p>
                          <w:p>
                            <w:pPr>
                              <w:spacing w:before="16" w:line="18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of solutions? i.e., spending power, budget, no cash, network connection, available devices.</w:t>
                            </w:r>
                          </w:p>
                          <w:p>
                            <w:pPr>
                              <w:spacing w:before="16" w:line="18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For predictive analytics to make the most impact on child protection practice and outcomes, it must embrace established criteria of validity, equity, reliability, and usefulness.   </w:t>
                            </w:r>
                          </w:p>
                          <w:p>
                            <w:pPr>
                              <w:spacing w:before="16" w:line="180" w:lineRule="auto"/>
                              <w:rPr>
                                <w:color w:val="000000" w:themeColor="text1"/>
                                <w14:textFill>
                                  <w14:solidFill>
                                    <w14:schemeClr w14:val="tx1"/>
                                  </w14:solidFill>
                                </w14:textFill>
                              </w:rPr>
                            </w:pPr>
                          </w:p>
                          <w:p>
                            <w:pPr>
                              <w:spacing w:before="16" w:line="180" w:lineRule="auto"/>
                              <w:rPr>
                                <w:color w:val="000000" w:themeColor="text1"/>
                                <w14:textFill>
                                  <w14:solidFill>
                                    <w14:schemeClr w14:val="tx1"/>
                                  </w14:solidFill>
                                </w14:textFill>
                              </w:rPr>
                            </w:pPr>
                          </w:p>
                        </w:txbxContent>
                      </v:textbox>
                    </v:shape>
                  </w:pict>
                </mc:Fallback>
              </mc:AlternateContent>
            </w:r>
          </w:p>
          <w:p>
            <w:pPr>
              <w:spacing w:after="0" w:line="240" w:lineRule="auto"/>
            </w:pPr>
          </w:p>
        </w:tc>
        <w:tc>
          <w:tcPr>
            <w:tcW w:w="1667" w:type="pct"/>
            <w:gridSpan w:val="2"/>
            <w:shd w:val="clear" w:color="auto" w:fill="F1F1F1" w:themeFill="background1" w:themeFillShade="F2"/>
          </w:tcPr>
          <w:p>
            <w:pPr>
              <w:spacing w:after="0" w:line="187" w:lineRule="auto"/>
              <w:rPr>
                <w:sz w:val="24"/>
                <w:szCs w:val="24"/>
                <w:u w:val="single"/>
              </w:rPr>
            </w:pPr>
            <w:r>
              <w:rPr>
                <w:b/>
                <w:color w:val="222222"/>
                <w:sz w:val="16"/>
                <w:u w:val="single"/>
              </w:rPr>
              <w:t>5</w:t>
            </w:r>
            <w:r>
              <w:rPr>
                <w:b/>
                <w:color w:val="222222"/>
                <w:sz w:val="24"/>
                <w:szCs w:val="24"/>
                <w:u w:val="single"/>
              </w:rPr>
              <w:t>. AVAILABLE SOLUTIONS</w:t>
            </w:r>
          </w:p>
          <w:p>
            <w:pPr>
              <w:spacing w:before="65" w:after="0" w:line="18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Which solutions are available to the customers when they face the problem</w:t>
            </w:r>
          </w:p>
          <w:p>
            <w:pPr>
              <w:spacing w:after="0" w:line="240" w:lineRule="auto"/>
              <w:rPr>
                <w:sz w:val="24"/>
                <w:szCs w:val="24"/>
              </w:rPr>
            </w:pPr>
            <w:r>
              <w:rPr>
                <w:sz w:val="24"/>
                <w:szCs w:val="24"/>
              </w:rPr>
              <w:t>or need to get the job done? What have they tried in the past? What pros &amp; cons do these solutions have? i.e., pen and paper</w:t>
            </w:r>
          </w:p>
          <w:p>
            <w:pPr>
              <w:spacing w:after="0" w:line="240" w:lineRule="auto"/>
              <w:rPr>
                <w:sz w:val="24"/>
                <w:szCs w:val="24"/>
              </w:rPr>
            </w:pPr>
            <w:r>
              <w:rPr>
                <w:sz w:val="24"/>
                <w:szCs w:val="24"/>
              </w:rPr>
              <w:t>The most important reason for monitoring each child's development is to determine whether a child's development is on track. Looking for developmental milestones is important to understanding each child's development and behaviour.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3012" w:hRule="atLeast"/>
        </w:trPr>
        <w:tc>
          <w:tcPr>
            <w:tcW w:w="1667" w:type="pct"/>
            <w:tcBorders>
              <w:top w:val="double" w:color="auto" w:sz="4" w:space="0"/>
            </w:tcBorders>
            <w:shd w:val="clear" w:color="auto" w:fill="F1F1F1" w:themeFill="background1" w:themeFillShade="F2"/>
          </w:tcPr>
          <w:p>
            <w:pPr>
              <w:spacing w:before="40" w:after="0" w:line="187" w:lineRule="auto"/>
              <w:rPr>
                <w:color w:val="000000" w:themeColor="text1"/>
                <w:sz w:val="24"/>
                <w:szCs w:val="24"/>
                <w:u w:val="single"/>
                <w14:textFill>
                  <w14:solidFill>
                    <w14:schemeClr w14:val="tx1"/>
                  </w14:solidFill>
                </w14:textFill>
              </w:rPr>
            </w:pPr>
            <w:r>
              <w:rPr>
                <w:b/>
                <w:color w:val="222222"/>
                <w:sz w:val="16"/>
                <w:u w:val="single"/>
              </w:rPr>
              <w:t>2</w:t>
            </w:r>
            <w:r>
              <w:rPr>
                <w:b/>
                <w:color w:val="000000" w:themeColor="text1"/>
                <w:sz w:val="24"/>
                <w:szCs w:val="24"/>
                <w:u w:val="single"/>
                <w14:textFill>
                  <w14:solidFill>
                    <w14:schemeClr w14:val="tx1"/>
                  </w14:solidFill>
                </w14:textFill>
              </w:rPr>
              <w:t>. JOBS-TO-BE-DONE / PROBLEMS</w:t>
            </w:r>
          </w:p>
          <w:p>
            <w:pPr>
              <w:spacing w:before="40" w:after="0" w:line="264" w:lineRule="auto"/>
              <w:ind w:left="680" w:right="16"/>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Which jobs-to-be-done (or problems) do you address for your customers? There could be more than one; explore different sides.</w:t>
            </w:r>
          </w:p>
          <w:p>
            <w:pPr>
              <w:spacing w:before="40" w:after="0" w:line="264" w:lineRule="auto"/>
              <w:ind w:left="680" w:right="16"/>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Overparenting tends to deprive children of bad and negative experiences, which are crucial to a child’s emotional growth. One form of overparenting is excessive monitoring.      </w:t>
            </w:r>
          </w:p>
          <w:p>
            <w:pPr>
              <w:spacing w:before="40" w:after="0" w:line="240" w:lineRule="auto"/>
              <w:ind w:left="680"/>
            </w:pPr>
          </w:p>
        </w:tc>
        <w:tc>
          <w:tcPr>
            <w:tcW w:w="1667" w:type="pct"/>
            <w:shd w:val="clear" w:color="auto" w:fill="F1F1F1" w:themeFill="background1" w:themeFillShade="F2"/>
          </w:tcPr>
          <w:p>
            <w:pPr>
              <w:spacing w:after="0" w:line="187" w:lineRule="auto"/>
              <w:rPr>
                <w:sz w:val="24"/>
                <w:szCs w:val="24"/>
                <w:u w:val="single"/>
              </w:rPr>
            </w:pPr>
            <w:r>
              <w:rPr>
                <w:b/>
                <w:sz w:val="24"/>
                <w:szCs w:val="24"/>
                <w:u w:val="single"/>
              </w:rPr>
              <w:t>9. PROBLEM ROOT CAUSE</w:t>
            </w:r>
          </w:p>
          <w:p>
            <w:pPr>
              <w:spacing w:after="0" w:line="240" w:lineRule="auto"/>
              <w:rPr>
                <w:sz w:val="24"/>
                <w:szCs w:val="24"/>
              </w:rPr>
            </w:pPr>
            <w:r>
              <w:rPr>
                <w:sz w:val="24"/>
                <w:szCs w:val="24"/>
              </w:rPr>
              <w:t>What is the real reason that this problem exists? What is the back</w:t>
            </w:r>
          </w:p>
          <w:p>
            <w:pPr>
              <w:spacing w:after="0" w:line="240" w:lineRule="auto"/>
              <w:rPr>
                <w:sz w:val="24"/>
                <w:szCs w:val="24"/>
              </w:rPr>
            </w:pPr>
          </w:p>
          <w:p>
            <w:pPr>
              <w:spacing w:after="0" w:line="240" w:lineRule="auto"/>
              <w:rPr>
                <w:sz w:val="24"/>
                <w:szCs w:val="24"/>
              </w:rPr>
            </w:pPr>
            <w:r>
              <w:rPr>
                <w:sz w:val="24"/>
                <w:szCs w:val="24"/>
              </w:rPr>
              <w:t>It’s exactly what it sounds like—an exercise to determine the root cause for a failure or issue, so that the solution is based on the true problem, not just addressing the symptoms.</w:t>
            </w:r>
          </w:p>
        </w:tc>
        <w:tc>
          <w:tcPr>
            <w:tcW w:w="1667" w:type="pct"/>
            <w:gridSpan w:val="2"/>
            <w:shd w:val="clear" w:color="auto" w:fill="F1F1F1" w:themeFill="background1" w:themeFillShade="F2"/>
          </w:tcPr>
          <w:p>
            <w:pPr>
              <w:spacing w:after="0" w:line="187" w:lineRule="auto"/>
              <w:rPr>
                <w:sz w:val="24"/>
                <w:szCs w:val="24"/>
                <w:u w:val="single"/>
              </w:rPr>
            </w:pPr>
            <w:r>
              <w:rPr>
                <w:b/>
                <w:sz w:val="24"/>
                <w:szCs w:val="24"/>
                <w:u w:val="single"/>
              </w:rPr>
              <w:t>7. BEHAVIOUR</w:t>
            </w:r>
          </w:p>
          <w:p>
            <w:pPr>
              <w:spacing w:before="65" w:after="0" w:line="180" w:lineRule="auto"/>
              <w:rPr>
                <w:sz w:val="24"/>
                <w:szCs w:val="24"/>
              </w:rPr>
            </w:pPr>
            <w:r>
              <w:rPr>
                <w:sz w:val="24"/>
                <w:szCs w:val="24"/>
              </w:rPr>
              <w:t>What does your customer do to address the problem and get the job done?</w:t>
            </w:r>
          </w:p>
          <w:p>
            <w:pPr>
              <w:spacing w:before="65" w:after="0" w:line="180" w:lineRule="auto"/>
              <w:rPr>
                <w:sz w:val="24"/>
                <w:szCs w:val="24"/>
              </w:rPr>
            </w:pPr>
          </w:p>
          <w:p>
            <w:pPr>
              <w:spacing w:before="65" w:after="0" w:line="180" w:lineRule="auto"/>
              <w:rPr>
                <w:sz w:val="24"/>
                <w:szCs w:val="24"/>
              </w:rPr>
            </w:pPr>
            <w:r>
              <w:rPr>
                <w:sz w:val="24"/>
                <w:szCs w:val="24"/>
              </w:rPr>
              <w:t>When children have frequent emotional outbursts, it can be a sign that they haven’t yet developed the skills they need to cope with feelings like frustration, anxiety and anger. Handling big emotions in a healthy, mature way requires a variety of skills, including.</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2" w:hRule="atLeast"/>
        </w:trPr>
        <w:tc>
          <w:tcPr>
            <w:tcW w:w="1667" w:type="pct"/>
            <w:shd w:val="clear" w:color="auto" w:fill="F1F1F1" w:themeFill="background1" w:themeFillShade="F2"/>
          </w:tcPr>
          <w:p>
            <w:pPr>
              <w:tabs>
                <w:tab w:val="left" w:pos="4469"/>
              </w:tabs>
              <w:spacing w:before="40" w:after="0" w:line="240" w:lineRule="auto"/>
              <w:ind w:left="680"/>
              <w:rPr>
                <w:b/>
                <w:sz w:val="24"/>
                <w:szCs w:val="24"/>
                <w:u w:val="single"/>
              </w:rPr>
            </w:pPr>
            <w:r>
              <w:rPr>
                <w:b/>
                <w:sz w:val="24"/>
                <w:szCs w:val="24"/>
                <w:u w:val="single"/>
              </w:rPr>
              <w:t>3. TRIGGERS</w:t>
            </w:r>
            <w:r>
              <w:rPr>
                <w:b/>
                <w:sz w:val="24"/>
                <w:szCs w:val="24"/>
                <w:u w:val="single"/>
                <w:shd w:val="clear" w:color="auto" w:fill="22A782"/>
              </w:rPr>
              <w:t xml:space="preserve"> </w:t>
            </w:r>
          </w:p>
          <w:sdt>
            <w:sdtPr>
              <w:rPr>
                <w:sz w:val="24"/>
                <w:szCs w:val="24"/>
              </w:rPr>
              <w:tag w:val="goog_rdk_0"/>
              <w:id w:val="-103271287"/>
            </w:sdtPr>
            <w:sdtEndPr>
              <w:rPr>
                <w:sz w:val="24"/>
                <w:szCs w:val="24"/>
              </w:rPr>
            </w:sdtEndPr>
            <w:sdtContent>
              <w:p>
                <w:pPr>
                  <w:spacing w:before="40" w:after="0" w:line="240" w:lineRule="auto"/>
                  <w:ind w:left="680"/>
                  <w:rPr>
                    <w:rFonts w:ascii="Cardo" w:hAnsi="Cardo" w:eastAsia="Cardo" w:cs="Cardo"/>
                    <w:sz w:val="24"/>
                    <w:szCs w:val="24"/>
                  </w:rPr>
                </w:pPr>
                <w:r>
                  <w:rPr>
                    <w:rFonts w:ascii="Cardo" w:hAnsi="Cardo" w:eastAsia="Cardo" w:cs="Cardo"/>
                    <w:sz w:val="24"/>
                    <w:szCs w:val="24"/>
                  </w:rPr>
                  <w:t>What triggers customers to act?</w:t>
                </w:r>
              </w:p>
              <w:p>
                <w:pPr>
                  <w:spacing w:before="40" w:after="0" w:line="240" w:lineRule="auto"/>
                  <w:ind w:left="680"/>
                  <w:rPr>
                    <w:rFonts w:ascii="Cardo" w:hAnsi="Cardo" w:eastAsia="Cardo" w:cs="Cardo"/>
                    <w:sz w:val="24"/>
                    <w:szCs w:val="24"/>
                  </w:rPr>
                </w:pPr>
                <w:r>
                  <w:rPr>
                    <w:rFonts w:ascii="Cardo" w:hAnsi="Cardo" w:eastAsia="Cardo" w:cs="Cardo"/>
                    <w:sz w:val="24"/>
                    <w:szCs w:val="24"/>
                  </w:rPr>
                  <w:t xml:space="preserve"> i.e., seeing their neighbour installing solar panels, reading about a more efﬁcient solution in the news.</w:t>
                </w:r>
              </w:p>
              <w:p>
                <w:pPr>
                  <w:spacing w:before="40" w:after="0" w:line="240" w:lineRule="auto"/>
                  <w:ind w:left="680"/>
                  <w:rPr>
                    <w:rFonts w:ascii="Cardo" w:hAnsi="Cardo" w:eastAsia="Cardo" w:cs="Cardo"/>
                    <w:sz w:val="24"/>
                    <w:szCs w:val="24"/>
                  </w:rPr>
                </w:pPr>
              </w:p>
              <w:p>
                <w:pPr>
                  <w:spacing w:before="40" w:after="0" w:line="240" w:lineRule="auto"/>
                  <w:ind w:left="680"/>
                  <w:rPr>
                    <w:rFonts w:ascii="Cardo" w:hAnsi="Cardo" w:eastAsia="Cardo" w:cs="Cardo"/>
                    <w:sz w:val="24"/>
                    <w:szCs w:val="24"/>
                  </w:rPr>
                </w:pPr>
                <w:r>
                  <w:rPr>
                    <w:rFonts w:ascii="Cardo" w:hAnsi="Cardo" w:eastAsia="Cardo" w:cs="Cardo"/>
                    <w:sz w:val="24"/>
                    <w:szCs w:val="24"/>
                  </w:rPr>
                  <w:t>It’s not the situation or the feeling that’s the problem; it’s how kids think about these things and what they say to themselves that causes problems. trigger</w:t>
                </w:r>
              </w:p>
              <w:p>
                <w:pPr>
                  <w:spacing w:before="40" w:after="0" w:line="240" w:lineRule="auto"/>
                  <w:ind w:left="680"/>
                  <w:rPr>
                    <w:rFonts w:ascii="Cardo" w:hAnsi="Cardo" w:eastAsia="Cardo" w:cs="Cardo"/>
                    <w:sz w:val="24"/>
                    <w:szCs w:val="24"/>
                  </w:rPr>
                </w:pPr>
              </w:p>
              <w:p>
                <w:pPr>
                  <w:spacing w:before="40" w:after="0" w:line="240" w:lineRule="auto"/>
                  <w:ind w:left="680"/>
                  <w:rPr>
                    <w:rFonts w:ascii="Cardo" w:hAnsi="Cardo" w:eastAsia="Cardo" w:cs="Cardo"/>
                    <w:sz w:val="24"/>
                    <w:szCs w:val="24"/>
                  </w:rPr>
                </w:pPr>
              </w:p>
              <w:p>
                <w:pPr>
                  <w:spacing w:before="40" w:after="0" w:line="240" w:lineRule="auto"/>
                  <w:ind w:left="680"/>
                  <w:rPr>
                    <w:rFonts w:ascii="Cardo" w:hAnsi="Cardo" w:eastAsia="Cardo" w:cs="Cardo"/>
                    <w:sz w:val="24"/>
                    <w:szCs w:val="24"/>
                  </w:rPr>
                </w:pPr>
              </w:p>
              <w:p>
                <w:pPr>
                  <w:spacing w:before="40" w:after="0" w:line="240" w:lineRule="auto"/>
                  <w:ind w:left="680"/>
                </w:pPr>
              </w:p>
            </w:sdtContent>
          </w:sdt>
        </w:tc>
        <w:tc>
          <w:tcPr>
            <w:tcW w:w="1667" w:type="pct"/>
            <w:shd w:val="clear" w:color="auto" w:fill="F1F1F1" w:themeFill="background1" w:themeFillShade="F2"/>
          </w:tcPr>
          <w:p>
            <w:pPr>
              <w:tabs>
                <w:tab w:val="left" w:pos="4447"/>
              </w:tabs>
              <w:spacing w:before="115" w:after="0" w:line="240" w:lineRule="auto"/>
              <w:ind w:left="177"/>
              <w:rPr>
                <w:b/>
                <w:sz w:val="24"/>
                <w:szCs w:val="24"/>
                <w:u w:val="single"/>
              </w:rPr>
            </w:pPr>
            <w:r>
              <w:rPr>
                <w:b/>
                <w:sz w:val="24"/>
                <w:szCs w:val="24"/>
                <w:u w:val="single"/>
              </w:rPr>
              <w:t>10. YOUR SOLUTION</w:t>
            </w:r>
          </w:p>
          <w:p>
            <w:pPr>
              <w:spacing w:before="36" w:after="0" w:line="264" w:lineRule="auto"/>
              <w:ind w:left="177" w:right="573"/>
              <w:rPr>
                <w:sz w:val="24"/>
                <w:szCs w:val="24"/>
              </w:rPr>
            </w:pPr>
            <w:sdt>
              <w:sdtPr>
                <w:rPr>
                  <w:sz w:val="24"/>
                  <w:szCs w:val="24"/>
                </w:rPr>
                <w:tag w:val="goog_rdk_1"/>
                <w:id w:val="-831755448"/>
              </w:sdtPr>
              <w:sdtEndPr>
                <w:rPr>
                  <w:sz w:val="24"/>
                  <w:szCs w:val="24"/>
                </w:rPr>
              </w:sdtEndPr>
              <w:sdtContent>
                <w:r>
                  <w:rPr>
                    <w:rFonts w:ascii="Cardo" w:hAnsi="Cardo" w:eastAsia="Cardo" w:cs="Cardo"/>
                    <w:sz w:val="24"/>
                    <w:szCs w:val="24"/>
                  </w:rPr>
                  <w:t>If you are working on an existing business, write down your current solution ﬁrst, ﬁll in the canvas, and check how much it ﬁts reality.</w:t>
                </w:r>
              </w:sdtContent>
            </w:sdt>
          </w:p>
          <w:p>
            <w:pPr>
              <w:spacing w:after="0" w:line="264" w:lineRule="auto"/>
              <w:ind w:left="177" w:right="482"/>
              <w:rPr>
                <w:sz w:val="24"/>
                <w:szCs w:val="24"/>
              </w:rPr>
            </w:pPr>
            <w:sdt>
              <w:sdtPr>
                <w:rPr>
                  <w:sz w:val="24"/>
                  <w:szCs w:val="24"/>
                </w:rPr>
                <w:tag w:val="goog_rdk_2"/>
                <w:id w:val="153428567"/>
              </w:sdtPr>
              <w:sdtEndPr>
                <w:rPr>
                  <w:sz w:val="24"/>
                  <w:szCs w:val="24"/>
                </w:rPr>
              </w:sdtEndPr>
              <w:sdtContent>
                <w:r>
                  <w:rPr>
                    <w:rFonts w:ascii="Cardo" w:hAnsi="Cardo" w:eastAsia="Cardo" w:cs="Cardo"/>
                    <w:sz w:val="24"/>
                    <w:szCs w:val="24"/>
                  </w:rPr>
                  <w:t>If you are working on a new business proposition, then keep it blank until you ﬁll in the canvas and come up with a solution that ﬁts within customer limitations, solves a problem and matches customer behaviour.</w:t>
                </w:r>
              </w:sdtContent>
            </w:sdt>
          </w:p>
          <w:p>
            <w:pPr>
              <w:pStyle w:val="5"/>
              <w:numPr>
                <w:ilvl w:val="0"/>
                <w:numId w:val="1"/>
              </w:numPr>
              <w:spacing w:after="0" w:line="264" w:lineRule="auto"/>
              <w:ind w:right="482"/>
              <w:rPr>
                <w:sz w:val="24"/>
                <w:szCs w:val="24"/>
              </w:rPr>
            </w:pPr>
            <w:r>
              <w:rPr>
                <w:sz w:val="24"/>
                <w:szCs w:val="24"/>
              </w:rPr>
              <w:t>The most important reason for monitoring each child's development is to determine whether a child's development is on track. Looking for developmental milestones is important to understanding each child's development and behaviour.</w:t>
            </w:r>
          </w:p>
          <w:p>
            <w:pPr>
              <w:spacing w:after="0" w:line="240" w:lineRule="auto"/>
            </w:pPr>
          </w:p>
        </w:tc>
        <w:tc>
          <w:tcPr>
            <w:tcW w:w="1667" w:type="pct"/>
            <w:gridSpan w:val="2"/>
            <w:shd w:val="clear" w:color="auto" w:fill="F1F1F1" w:themeFill="background1" w:themeFillShade="F2"/>
          </w:tcPr>
          <w:p>
            <w:pPr>
              <w:numPr>
                <w:ilvl w:val="0"/>
                <w:numId w:val="2"/>
              </w:numPr>
              <w:tabs>
                <w:tab w:val="left" w:pos="359"/>
                <w:tab w:val="left" w:pos="4467"/>
              </w:tabs>
              <w:spacing w:before="115" w:after="0" w:line="240" w:lineRule="auto"/>
              <w:ind w:hanging="182"/>
              <w:rPr>
                <w:b/>
                <w:color w:val="000000"/>
                <w:sz w:val="24"/>
                <w:szCs w:val="24"/>
                <w:u w:val="single"/>
              </w:rPr>
            </w:pPr>
            <w:r>
              <w:rPr>
                <w:b/>
                <w:color w:val="222222"/>
                <w:sz w:val="24"/>
                <w:szCs w:val="24"/>
                <w:u w:val="single"/>
              </w:rPr>
              <w:t>CHANNELS of BEHAVIOUR</w:t>
            </w:r>
            <w:r>
              <w:rPr>
                <w:b/>
                <w:color w:val="FFFFFF"/>
                <w:sz w:val="24"/>
                <w:szCs w:val="24"/>
                <w:u w:val="single"/>
                <w:shd w:val="clear" w:color="auto" w:fill="22A782"/>
              </w:rPr>
              <w:t xml:space="preserve">  </w:t>
            </w:r>
          </w:p>
          <w:p>
            <w:pPr>
              <w:tabs>
                <w:tab w:val="left" w:pos="380"/>
              </w:tabs>
              <w:spacing w:before="36" w:after="0" w:line="240" w:lineRule="auto"/>
              <w:rPr>
                <w:b/>
                <w:sz w:val="24"/>
                <w:szCs w:val="24"/>
                <w:u w:val="single"/>
              </w:rPr>
            </w:pPr>
            <w:r>
              <w:rPr>
                <w:b/>
                <w:sz w:val="24"/>
                <w:szCs w:val="24"/>
                <w:u w:val="single"/>
              </w:rPr>
              <w:t>ONLINE</w:t>
            </w:r>
          </w:p>
          <w:p>
            <w:pPr>
              <w:spacing w:before="16" w:after="0" w:line="240" w:lineRule="auto"/>
              <w:ind w:left="177"/>
              <w:rPr>
                <w:sz w:val="24"/>
                <w:szCs w:val="24"/>
              </w:rPr>
            </w:pPr>
            <w:r>
              <w:rPr>
                <w:sz w:val="24"/>
                <w:szCs w:val="24"/>
              </w:rPr>
              <w:t>What kind of actions do customers take online? Extract online channels from #7</w:t>
            </w:r>
          </w:p>
          <w:p>
            <w:pPr>
              <w:tabs>
                <w:tab w:val="left" w:pos="380"/>
              </w:tabs>
              <w:spacing w:after="0" w:line="240" w:lineRule="auto"/>
              <w:rPr>
                <w:b/>
                <w:sz w:val="24"/>
                <w:szCs w:val="24"/>
                <w:u w:val="single"/>
              </w:rPr>
            </w:pPr>
            <w:r>
              <w:rPr>
                <w:b/>
                <w:sz w:val="24"/>
                <w:szCs w:val="24"/>
                <w:u w:val="single"/>
              </w:rPr>
              <w:t>OFFLINE</w:t>
            </w:r>
          </w:p>
          <w:sdt>
            <w:sdtPr>
              <w:rPr>
                <w:sz w:val="24"/>
                <w:szCs w:val="24"/>
              </w:rPr>
              <w:tag w:val="goog_rdk_3"/>
              <w:id w:val="-1312480277"/>
            </w:sdtPr>
            <w:sdtEndPr>
              <w:rPr>
                <w:sz w:val="24"/>
                <w:szCs w:val="24"/>
              </w:rPr>
            </w:sdtEndPr>
            <w:sdtContent>
              <w:p>
                <w:pPr>
                  <w:spacing w:after="0" w:line="240" w:lineRule="auto"/>
                  <w:rPr>
                    <w:rFonts w:ascii="Cardo" w:hAnsi="Cardo" w:eastAsia="Cardo" w:cs="Cardo"/>
                    <w:sz w:val="24"/>
                    <w:szCs w:val="24"/>
                  </w:rPr>
                </w:pPr>
                <w:r>
                  <w:rPr>
                    <w:rFonts w:ascii="Cardo" w:hAnsi="Cardo" w:eastAsia="Cardo" w:cs="Cardo"/>
                    <w:sz w:val="24"/>
                    <w:szCs w:val="24"/>
                  </w:rPr>
                  <w:t>What kind of actions do customers take ofﬂine? Extract ofﬂine channels from #7 and use them for customer development.</w:t>
                </w:r>
                <w:r>
                  <w:t xml:space="preserve"> </w:t>
                </w:r>
                <w:r>
                  <w:rPr>
                    <w:rFonts w:ascii="Cardo" w:hAnsi="Cardo" w:eastAsia="Cardo" w:cs="Cardo"/>
                    <w:sz w:val="24"/>
                    <w:szCs w:val="24"/>
                  </w:rPr>
                  <w:t>Understanding how children perceive and interact with the point of sale has been the focus of various studies in the past decade. It is well documented that children have preferences in terms of shopping destinations</w:t>
                </w:r>
              </w:p>
              <w:p>
                <w:pPr>
                  <w:spacing w:after="0" w:line="240" w:lineRule="auto"/>
                </w:pP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gridAfter w:val="1"/>
          <w:wAfter w:w="4" w:type="pct"/>
          <w:trHeight w:val="3012" w:hRule="atLeast"/>
        </w:trPr>
        <w:tc>
          <w:tcPr>
            <w:tcW w:w="4996" w:type="pct"/>
            <w:gridSpan w:val="3"/>
            <w:shd w:val="clear" w:color="auto" w:fill="F1F1F1" w:themeFill="background1" w:themeFillShade="F2"/>
          </w:tcPr>
          <w:p>
            <w:pPr>
              <w:tabs>
                <w:tab w:val="left" w:pos="4469"/>
              </w:tabs>
              <w:spacing w:before="40" w:after="0" w:line="240" w:lineRule="auto"/>
              <w:ind w:left="510"/>
              <w:rPr>
                <w:b/>
                <w:sz w:val="24"/>
                <w:szCs w:val="24"/>
                <w:u w:val="single"/>
              </w:rPr>
            </w:pPr>
            <w:r>
              <w:rPr>
                <w:b/>
                <w:sz w:val="24"/>
                <w:szCs w:val="24"/>
                <w:u w:val="single"/>
              </w:rPr>
              <w:t>4. EMOTIONS: BEFORE / AFTER</w:t>
            </w:r>
            <w:r>
              <w:rPr>
                <w:b/>
                <w:sz w:val="24"/>
                <w:szCs w:val="24"/>
                <w:u w:val="single"/>
                <w:shd w:val="clear" w:color="auto" w:fill="22A782"/>
              </w:rPr>
              <w:t xml:space="preserve"> </w:t>
            </w:r>
          </w:p>
          <w:p>
            <w:pPr>
              <w:spacing w:before="40" w:after="0" w:line="240" w:lineRule="auto"/>
              <w:ind w:left="510"/>
              <w:rPr>
                <w:sz w:val="24"/>
                <w:szCs w:val="24"/>
              </w:rPr>
            </w:pPr>
            <w:r>
              <w:rPr>
                <w:sz w:val="24"/>
                <w:szCs w:val="24"/>
              </w:rPr>
              <w:t>How do customers feel when they face a problem or a job and afterwards?</w:t>
            </w:r>
          </w:p>
          <w:sdt>
            <w:sdtPr>
              <w:rPr>
                <w:sz w:val="24"/>
                <w:szCs w:val="24"/>
              </w:rPr>
              <w:tag w:val="goog_rdk_4"/>
              <w:id w:val="1170906396"/>
            </w:sdtPr>
            <w:sdtEndPr>
              <w:rPr>
                <w:sz w:val="24"/>
                <w:szCs w:val="24"/>
              </w:rPr>
            </w:sdtEndPr>
            <w:sdtContent>
              <w:p>
                <w:pPr>
                  <w:tabs>
                    <w:tab w:val="left" w:pos="4469"/>
                  </w:tabs>
                  <w:spacing w:before="40" w:after="0" w:line="240" w:lineRule="auto"/>
                  <w:ind w:left="510"/>
                  <w:rPr>
                    <w:rFonts w:ascii="Cardo" w:hAnsi="Cardo" w:eastAsia="Cardo" w:cs="Cardo"/>
                    <w:sz w:val="24"/>
                    <w:szCs w:val="24"/>
                  </w:rPr>
                </w:pPr>
                <w:r>
                  <w:rPr>
                    <w:rFonts w:ascii="Cardo" w:hAnsi="Cardo" w:eastAsia="Cardo" w:cs="Cardo"/>
                    <w:sz w:val="24"/>
                    <w:szCs w:val="24"/>
                  </w:rPr>
                  <w:t>i.e., lost, insecure &gt; conﬁdent, in control - use it in your communication strategy &amp; design.</w:t>
                </w:r>
              </w:p>
              <w:p>
                <w:pPr>
                  <w:tabs>
                    <w:tab w:val="left" w:pos="4469"/>
                  </w:tabs>
                  <w:spacing w:before="40" w:after="0" w:line="240" w:lineRule="auto"/>
                  <w:ind w:left="510"/>
                  <w:rPr>
                    <w:rFonts w:ascii="Cardo" w:hAnsi="Cardo" w:eastAsia="Cardo" w:cs="Cardo"/>
                    <w:sz w:val="24"/>
                    <w:szCs w:val="24"/>
                  </w:rPr>
                </w:pPr>
                <w:r>
                  <w:rPr>
                    <w:rFonts w:ascii="Cardo" w:hAnsi="Cardo" w:eastAsia="Cardo" w:cs="Cardo"/>
                    <w:sz w:val="24"/>
                    <w:szCs w:val="24"/>
                  </w:rPr>
                  <w:t>BEFORE:  Divergent thinking is a style of thinking that generates a range of alternative solutions or ideas to a problem that has multiple answers.</w:t>
                </w:r>
              </w:p>
              <w:p>
                <w:pPr>
                  <w:tabs>
                    <w:tab w:val="left" w:pos="4469"/>
                  </w:tabs>
                  <w:spacing w:before="40" w:after="0" w:line="240" w:lineRule="auto"/>
                  <w:ind w:left="510"/>
                  <w:rPr>
                    <w:rFonts w:ascii="Cardo" w:hAnsi="Cardo" w:eastAsia="Cardo" w:cs="Cardo"/>
                    <w:sz w:val="24"/>
                    <w:szCs w:val="24"/>
                  </w:rPr>
                </w:pPr>
                <w:r>
                  <w:rPr>
                    <w:rFonts w:ascii="Cardo" w:hAnsi="Cardo" w:eastAsia="Cardo" w:cs="Cardo"/>
                    <w:sz w:val="24"/>
                    <w:szCs w:val="24"/>
                  </w:rPr>
                  <w:t>AFTER:    Feeling protective of your child is often manifested in the form of ‘motherly’ instincts. The feeling of protecting and wanting the best for your children is the ultimate parenting goal.</w:t>
                </w:r>
              </w:p>
            </w:sdtContent>
          </w:sdt>
        </w:tc>
      </w:tr>
    </w:tbl>
    <w:p>
      <w:pPr>
        <w:rPr>
          <w:rFonts w:hint="default" w:ascii="Arial Black" w:hAnsi="Arial Black" w:cstheme="minorHAnsi"/>
          <w:lang w:val="en-US"/>
        </w:rPr>
      </w:pPr>
      <w:r>
        <w:rPr>
          <w:rFonts w:ascii="Arial Black" w:hAnsi="Arial Black" w:cstheme="minorHAnsi"/>
        </w:rPr>
        <w:t>TEAM ID</w:t>
      </w:r>
      <w:r>
        <w:rPr>
          <w:rFonts w:hint="default" w:ascii="Arial Black" w:hAnsi="Arial Black" w:cstheme="minorHAnsi"/>
          <w:lang w:val="en-US"/>
        </w:rPr>
        <w:t xml:space="preserve">: </w:t>
      </w:r>
      <w:bookmarkStart w:id="0" w:name="_GoBack"/>
      <w:bookmarkEnd w:id="0"/>
      <w:r>
        <w:rPr>
          <w:rFonts w:hint="default" w:ascii="Arial Black" w:hAnsi="Arial Black" w:cstheme="minorHAnsi"/>
          <w:lang w:val="en-US"/>
        </w:rPr>
        <w:t>PNT2022TMID08691</w:t>
      </w:r>
    </w:p>
    <w:p>
      <w:pPr>
        <w:rPr>
          <w:rFonts w:hint="default" w:ascii="Arial Black" w:hAnsi="Arial Black"/>
          <w:color w:val="FF0000"/>
          <w:lang w:val="en-US"/>
          <w14:reflection w14:blurRad="6350" w14:stA="53000" w14:stPos="0" w14:endA="300" w14:endPos="35500" w14:dist="0" w14:dir="5400000" w14:fadeDir="5400000" w14:sx="100000" w14:sy="-90000" w14:kx="0" w14:ky="0" w14:algn="bl"/>
        </w:rPr>
      </w:pPr>
      <w:r>
        <w:rPr>
          <w:rFonts w:ascii="Arial Black" w:hAnsi="Arial Black" w:cstheme="minorHAnsi"/>
        </w:rPr>
        <w:t xml:space="preserve">TEAM BATCH NO: </w:t>
      </w:r>
      <w:r>
        <w:rPr>
          <w:rFonts w:hint="default" w:ascii="Arial Black" w:hAnsi="Arial Black" w:cstheme="minorHAnsi"/>
          <w:lang w:val="en-US"/>
        </w:rPr>
        <w:t>B8-2A4E</w:t>
      </w:r>
    </w:p>
    <w:p>
      <w:pPr>
        <w:rPr>
          <w:rFonts w:hint="default" w:ascii="Arial Black" w:hAnsi="Arial Black" w:cstheme="minorHAnsi"/>
          <w:lang w:val="en-US"/>
        </w:rPr>
      </w:pPr>
      <w:r>
        <w:rPr>
          <w:rFonts w:ascii="Arial Black" w:hAnsi="Arial Black" w:cstheme="minorHAnsi"/>
        </w:rPr>
        <w:t xml:space="preserve">TEAM LEADER: </w:t>
      </w:r>
      <w:r>
        <w:rPr>
          <w:rFonts w:hint="default" w:ascii="Arial Black" w:hAnsi="Arial Black" w:cstheme="minorHAnsi"/>
          <w:lang w:val="en-US"/>
        </w:rPr>
        <w:t>S. SRI RATHAN VIGNESH</w:t>
      </w:r>
    </w:p>
    <w:p>
      <w:pPr>
        <w:rPr>
          <w:rFonts w:hint="default" w:ascii="Arial Black" w:hAnsi="Arial Black" w:cstheme="minorHAnsi"/>
          <w:lang w:val="en-US"/>
        </w:rPr>
      </w:pPr>
      <w:r>
        <w:rPr>
          <w:rFonts w:ascii="Arial Black" w:hAnsi="Arial Black" w:cstheme="minorHAnsi"/>
        </w:rPr>
        <w:t xml:space="preserve">TEAM MEMBERS: </w:t>
      </w:r>
      <w:r>
        <w:rPr>
          <w:rFonts w:hint="default" w:ascii="Arial Black" w:hAnsi="Arial Black" w:cstheme="minorHAnsi"/>
          <w:lang w:val="en-US"/>
        </w:rPr>
        <w:t>J. HARIPRASAD</w:t>
      </w:r>
    </w:p>
    <w:p>
      <w:pPr>
        <w:rPr>
          <w:rFonts w:hint="default" w:ascii="Arial Black" w:hAnsi="Arial Black" w:cstheme="minorHAnsi"/>
          <w:lang w:val="en-US"/>
        </w:rPr>
      </w:pPr>
      <w:r>
        <w:rPr>
          <w:rFonts w:hint="default" w:ascii="Arial Black" w:hAnsi="Arial Black" w:cstheme="minorHAnsi"/>
          <w:lang w:val="en-US"/>
        </w:rPr>
        <w:t xml:space="preserve">                             P.VIJAY</w:t>
      </w:r>
    </w:p>
    <w:p>
      <w:pPr>
        <w:rPr>
          <w:rFonts w:hint="default" w:ascii="Arial Black" w:hAnsi="Arial Black" w:cstheme="minorHAnsi"/>
          <w:lang w:val="en-US"/>
        </w:rPr>
      </w:pPr>
      <w:r>
        <w:rPr>
          <w:rFonts w:hint="default" w:ascii="Arial Black" w:hAnsi="Arial Black" w:cstheme="minorHAnsi"/>
          <w:lang w:val="en-US"/>
        </w:rPr>
        <w:t xml:space="preserve">                             S.PONBALAJI</w:t>
      </w:r>
    </w:p>
    <w:p>
      <w:pPr>
        <w:rPr>
          <w:rFonts w:ascii="Arial Black" w:hAnsi="Arial Black" w:cstheme="minorHAnsi"/>
        </w:rPr>
      </w:pPr>
      <w:r>
        <w:rPr>
          <w:rFonts w:ascii="Arial Black" w:hAnsi="Arial Black" w:cstheme="minorHAnsi"/>
        </w:rPr>
        <w:t>TEAM SIZE: 4</w:t>
      </w:r>
    </w:p>
    <w:p/>
    <w:p/>
    <w:sectPr>
      <w:pgSz w:w="24480" w:h="15840"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Cardo">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94B9D"/>
    <w:multiLevelType w:val="multilevel"/>
    <w:tmpl w:val="3CF94B9D"/>
    <w:lvl w:ilvl="0" w:tentative="0">
      <w:start w:val="8"/>
      <w:numFmt w:val="decimal"/>
      <w:lvlText w:val="%1."/>
      <w:lvlJc w:val="left"/>
      <w:pPr>
        <w:ind w:left="358" w:hanging="181"/>
      </w:pPr>
      <w:rPr>
        <w:rFonts w:ascii="Roboto" w:hAnsi="Roboto" w:eastAsia="Roboto" w:cs="Roboto"/>
        <w:b/>
        <w:color w:val="222222"/>
        <w:sz w:val="16"/>
        <w:szCs w:val="16"/>
      </w:rPr>
    </w:lvl>
    <w:lvl w:ilvl="1" w:tentative="0">
      <w:start w:val="1"/>
      <w:numFmt w:val="decimal"/>
      <w:lvlText w:val="%1.%2"/>
      <w:lvlJc w:val="left"/>
      <w:pPr>
        <w:ind w:left="379" w:hanging="203"/>
      </w:pPr>
      <w:rPr>
        <w:rFonts w:ascii="Roboto" w:hAnsi="Roboto" w:eastAsia="Roboto" w:cs="Roboto"/>
        <w:b/>
        <w:color w:val="6A6A6A"/>
        <w:sz w:val="12"/>
        <w:szCs w:val="12"/>
      </w:rPr>
    </w:lvl>
    <w:lvl w:ilvl="2" w:tentative="0">
      <w:start w:val="0"/>
      <w:numFmt w:val="bullet"/>
      <w:lvlText w:val="•"/>
      <w:lvlJc w:val="left"/>
      <w:pPr>
        <w:ind w:left="897" w:hanging="203"/>
      </w:pPr>
    </w:lvl>
    <w:lvl w:ilvl="3" w:tentative="0">
      <w:start w:val="0"/>
      <w:numFmt w:val="bullet"/>
      <w:lvlText w:val="•"/>
      <w:lvlJc w:val="left"/>
      <w:pPr>
        <w:ind w:left="1415" w:hanging="203"/>
      </w:pPr>
    </w:lvl>
    <w:lvl w:ilvl="4" w:tentative="0">
      <w:start w:val="0"/>
      <w:numFmt w:val="bullet"/>
      <w:lvlText w:val="•"/>
      <w:lvlJc w:val="left"/>
      <w:pPr>
        <w:ind w:left="1932" w:hanging="203"/>
      </w:pPr>
    </w:lvl>
    <w:lvl w:ilvl="5" w:tentative="0">
      <w:start w:val="0"/>
      <w:numFmt w:val="bullet"/>
      <w:lvlText w:val="•"/>
      <w:lvlJc w:val="left"/>
      <w:pPr>
        <w:ind w:left="2450" w:hanging="203"/>
      </w:pPr>
    </w:lvl>
    <w:lvl w:ilvl="6" w:tentative="0">
      <w:start w:val="0"/>
      <w:numFmt w:val="bullet"/>
      <w:lvlText w:val="•"/>
      <w:lvlJc w:val="left"/>
      <w:pPr>
        <w:ind w:left="2967" w:hanging="203"/>
      </w:pPr>
    </w:lvl>
    <w:lvl w:ilvl="7" w:tentative="0">
      <w:start w:val="0"/>
      <w:numFmt w:val="bullet"/>
      <w:lvlText w:val="•"/>
      <w:lvlJc w:val="left"/>
      <w:pPr>
        <w:ind w:left="3485" w:hanging="203"/>
      </w:pPr>
    </w:lvl>
    <w:lvl w:ilvl="8" w:tentative="0">
      <w:start w:val="0"/>
      <w:numFmt w:val="bullet"/>
      <w:lvlText w:val="•"/>
      <w:lvlJc w:val="left"/>
      <w:pPr>
        <w:ind w:left="4002" w:hanging="203"/>
      </w:pPr>
    </w:lvl>
  </w:abstractNum>
  <w:abstractNum w:abstractNumId="1">
    <w:nsid w:val="7AE85B59"/>
    <w:multiLevelType w:val="multilevel"/>
    <w:tmpl w:val="7AE85B5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lvlOverride w:ilvl="0">
      <w:startOverride w:val="8"/>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07"/>
    <w:rsid w:val="00023DEA"/>
    <w:rsid w:val="00066AA7"/>
    <w:rsid w:val="00087441"/>
    <w:rsid w:val="000F1493"/>
    <w:rsid w:val="00254B97"/>
    <w:rsid w:val="0058532B"/>
    <w:rsid w:val="005C1C33"/>
    <w:rsid w:val="006523CC"/>
    <w:rsid w:val="00772216"/>
    <w:rsid w:val="007B29A7"/>
    <w:rsid w:val="00A576F2"/>
    <w:rsid w:val="00AD297B"/>
    <w:rsid w:val="00AD518A"/>
    <w:rsid w:val="00C11643"/>
    <w:rsid w:val="00C63007"/>
    <w:rsid w:val="00E13A7B"/>
    <w:rsid w:val="00E22C07"/>
    <w:rsid w:val="00EC1F65"/>
    <w:rsid w:val="00F71B13"/>
    <w:rsid w:val="00F83DE3"/>
    <w:rsid w:val="6D7B5C23"/>
    <w:rsid w:val="7B8F4F0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E9E137-BC70-4522-992E-BCFFA25F6FB4}">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551</Words>
  <Characters>3143</Characters>
  <Lines>26</Lines>
  <Paragraphs>7</Paragraphs>
  <TotalTime>24</TotalTime>
  <ScaleCrop>false</ScaleCrop>
  <LinksUpToDate>false</LinksUpToDate>
  <CharactersWithSpaces>3687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2022-10-11T09:57:00Z</dcterms:created>
  <dc:creator>Madhuvanthhi sribabu</dc:creator>
  <cp:lastModifiedBy>Rathan S</cp:lastModifiedBy>
  <dcterms:modified xsi:type="dcterms:W3CDTF">2022-10-11T10:37:52Z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1A940835F42A4BE691C9086DB1FC4D90</vt:lpwstr>
  </property>
</Properties>
</file>