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E947" w14:textId="77777777" w:rsidR="000F3F8D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44F31BBD" w14:textId="77777777" w:rsidR="000F3F8D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3D7BFE6C" w14:textId="77777777" w:rsidR="000F3F8D" w:rsidRDefault="000F3F8D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F3F8D" w14:paraId="31355D02" w14:textId="77777777">
        <w:trPr>
          <w:jc w:val="center"/>
        </w:trPr>
        <w:tc>
          <w:tcPr>
            <w:tcW w:w="4508" w:type="dxa"/>
          </w:tcPr>
          <w:p w14:paraId="58DC4A20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614A61D" w14:textId="6A7FE9FC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14A17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 </w:t>
            </w:r>
            <w:r w:rsidR="00914A17">
              <w:rPr>
                <w:rFonts w:ascii="Arial" w:hAnsi="Arial" w:cs="Arial"/>
              </w:rPr>
              <w:t>November</w:t>
            </w:r>
            <w:r>
              <w:rPr>
                <w:rFonts w:ascii="Arial" w:hAnsi="Arial" w:cs="Arial"/>
              </w:rPr>
              <w:t xml:space="preserve"> 2022</w:t>
            </w:r>
          </w:p>
        </w:tc>
      </w:tr>
      <w:tr w:rsidR="000F3F8D" w14:paraId="52EFDDC5" w14:textId="77777777">
        <w:trPr>
          <w:jc w:val="center"/>
        </w:trPr>
        <w:tc>
          <w:tcPr>
            <w:tcW w:w="4508" w:type="dxa"/>
          </w:tcPr>
          <w:p w14:paraId="673DF196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4E69FBDB" w14:textId="1696FE2A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PNT2022</w:t>
            </w:r>
            <w:r w:rsidR="005A0952">
              <w:rPr>
                <w:rFonts w:ascii="Arial" w:hAnsi="Arial"/>
              </w:rPr>
              <w:t>TMID</w:t>
            </w:r>
            <w:r w:rsidR="00914A17">
              <w:rPr>
                <w:rFonts w:ascii="Arial" w:hAnsi="Arial"/>
              </w:rPr>
              <w:t>20858</w:t>
            </w:r>
          </w:p>
        </w:tc>
      </w:tr>
      <w:tr w:rsidR="000F3F8D" w14:paraId="35F848B8" w14:textId="77777777">
        <w:trPr>
          <w:jc w:val="center"/>
        </w:trPr>
        <w:tc>
          <w:tcPr>
            <w:tcW w:w="4508" w:type="dxa"/>
          </w:tcPr>
          <w:p w14:paraId="571BA6E8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ADEF20A" w14:textId="7DE20321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Smart Farmer – IoT Enabled Smart Farming Application</w:t>
            </w:r>
          </w:p>
        </w:tc>
      </w:tr>
      <w:tr w:rsidR="000F3F8D" w14:paraId="08560329" w14:textId="77777777">
        <w:trPr>
          <w:jc w:val="center"/>
        </w:trPr>
        <w:tc>
          <w:tcPr>
            <w:tcW w:w="4508" w:type="dxa"/>
          </w:tcPr>
          <w:p w14:paraId="110A8194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B19D039" w14:textId="77777777" w:rsidR="000F3F8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14:paraId="66C3F750" w14:textId="77777777" w:rsidR="000F3F8D" w:rsidRDefault="000F3F8D">
      <w:pPr>
        <w:rPr>
          <w:rFonts w:ascii="Arial" w:hAnsi="Arial" w:cs="Arial"/>
          <w:b/>
          <w:bCs/>
        </w:rPr>
      </w:pPr>
    </w:p>
    <w:p w14:paraId="06F3937B" w14:textId="77777777" w:rsidR="000F3F8D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14:paraId="496D79E0" w14:textId="77777777" w:rsidR="000F3F8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14:paraId="07E955F4" w14:textId="77777777" w:rsidR="000F3F8D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D7F29" wp14:editId="15243DC2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88E8E" w14:textId="77777777" w:rsidR="000F3F8D" w:rsidRDefault="00000000">
                            <w:r>
                              <w:t>Guidelines:</w:t>
                            </w:r>
                          </w:p>
                          <w:p w14:paraId="7201E1D5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Include all the processes (As an application logic / Technology Block)</w:t>
                            </w:r>
                          </w:p>
                          <w:p w14:paraId="4D41B013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Provide infrastructural demarcation (Local / Cloud)</w:t>
                            </w:r>
                          </w:p>
                          <w:p w14:paraId="6C0CA0F1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external interfaces (third party API’s etc.)</w:t>
                            </w:r>
                          </w:p>
                          <w:p w14:paraId="3B8727CD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4B0EACD4" w14:textId="77777777" w:rsidR="000F3F8D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39pt;margin-top:16.7pt;height:206.5pt;width:374pt;z-index:251659264;mso-width-relative:page;mso-height-relative:page;" fillcolor="#FFFFFF [3201]" filled="t" stroked="t" coordsize="21600,21600" o:gfxdata="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mCXSrXAAAACwEAAA8AAAAAAAAAAQAg&#10;AAAAIgAAAGRycy9kb3ducmV2LnhtbFBLAQIUABQAAAAIAIdO4kCZYbiISAIAALkEAAAOAAAAAAAA&#10;AAEAIAAAACY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Guidelines: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Include all the processes (As an application logic / Technology Block)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Provide infrastructural demarcation (Local / Cloud)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Indicate external interfaces (third party API’s etc.)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Indicate Data Storage components / services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1D93215F" w14:textId="77777777" w:rsidR="000F3F8D" w:rsidRDefault="00000000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A620A9A" wp14:editId="0E3D8898">
            <wp:extent cx="37261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41080" t="66430" r="33595" b="893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90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080A" w14:textId="77777777" w:rsidR="000F3F8D" w:rsidRDefault="0000000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14:paraId="6E6528E5" w14:textId="77777777" w:rsidR="000F3F8D" w:rsidRDefault="000F3F8D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9DEBB0C" w14:textId="77777777" w:rsidR="000F3F8D" w:rsidRDefault="0000000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Table-</w:t>
      </w:r>
      <w:proofErr w:type="gramStart"/>
      <w:r>
        <w:rPr>
          <w:rFonts w:ascii="Arial" w:hAnsi="Arial" w:cs="Arial"/>
          <w:b/>
          <w:bCs/>
        </w:rPr>
        <w:t>1 :</w:t>
      </w:r>
      <w:proofErr w:type="gramEnd"/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0F3F8D" w14:paraId="03715025" w14:textId="77777777">
        <w:trPr>
          <w:trHeight w:val="398"/>
        </w:trPr>
        <w:tc>
          <w:tcPr>
            <w:tcW w:w="834" w:type="dxa"/>
          </w:tcPr>
          <w:p w14:paraId="30BA9DE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248083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206F543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9FF551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F3F8D" w14:paraId="7E7B5A00" w14:textId="77777777">
        <w:trPr>
          <w:trHeight w:val="489"/>
        </w:trPr>
        <w:tc>
          <w:tcPr>
            <w:tcW w:w="834" w:type="dxa"/>
          </w:tcPr>
          <w:p w14:paraId="2D1C52AA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29C189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967B0E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Node-RED, MIT app</w:t>
            </w:r>
          </w:p>
        </w:tc>
        <w:tc>
          <w:tcPr>
            <w:tcW w:w="4135" w:type="dxa"/>
          </w:tcPr>
          <w:p w14:paraId="09FB085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IoT Platform, IBM Node red, IBM Cloud</w:t>
            </w:r>
          </w:p>
        </w:tc>
      </w:tr>
      <w:tr w:rsidR="000F3F8D" w14:paraId="6C135531" w14:textId="77777777">
        <w:trPr>
          <w:trHeight w:val="470"/>
        </w:trPr>
        <w:tc>
          <w:tcPr>
            <w:tcW w:w="834" w:type="dxa"/>
          </w:tcPr>
          <w:p w14:paraId="5D38A9E2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DA34EA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B2CF1D8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</w:t>
            </w: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Watson IoT platform and create node-red service</w:t>
            </w:r>
          </w:p>
        </w:tc>
        <w:tc>
          <w:tcPr>
            <w:tcW w:w="4135" w:type="dxa"/>
          </w:tcPr>
          <w:p w14:paraId="5646901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Watson, </w:t>
            </w: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service,ibm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node-red</w:t>
            </w:r>
          </w:p>
        </w:tc>
      </w:tr>
      <w:tr w:rsidR="000F3F8D" w14:paraId="36DC9F3E" w14:textId="77777777">
        <w:trPr>
          <w:trHeight w:val="470"/>
        </w:trPr>
        <w:tc>
          <w:tcPr>
            <w:tcW w:w="834" w:type="dxa"/>
          </w:tcPr>
          <w:p w14:paraId="3CB81C88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E2B5E4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CBBD13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python script to publish and subscribe to IBM IoT Platform</w:t>
            </w:r>
          </w:p>
        </w:tc>
        <w:tc>
          <w:tcPr>
            <w:tcW w:w="4135" w:type="dxa"/>
          </w:tcPr>
          <w:p w14:paraId="03217D9D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0F3F8D" w14:paraId="6B7CD1F0" w14:textId="77777777">
        <w:trPr>
          <w:trHeight w:val="470"/>
        </w:trPr>
        <w:tc>
          <w:tcPr>
            <w:tcW w:w="834" w:type="dxa"/>
          </w:tcPr>
          <w:p w14:paraId="48D5D1A3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DD828F7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8A861E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a web application using node-red service</w:t>
            </w:r>
          </w:p>
        </w:tc>
        <w:tc>
          <w:tcPr>
            <w:tcW w:w="4135" w:type="dxa"/>
          </w:tcPr>
          <w:p w14:paraId="6EC08A0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Node-red</w:t>
            </w:r>
          </w:p>
        </w:tc>
      </w:tr>
      <w:tr w:rsidR="000F3F8D" w14:paraId="566BE1B4" w14:textId="77777777">
        <w:trPr>
          <w:trHeight w:val="489"/>
        </w:trPr>
        <w:tc>
          <w:tcPr>
            <w:tcW w:w="834" w:type="dxa"/>
          </w:tcPr>
          <w:p w14:paraId="2E8ECD77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76D09A6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6D1800B7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4CE05D66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</w:tr>
      <w:tr w:rsidR="000F3F8D" w14:paraId="24D3F8BC" w14:textId="77777777">
        <w:trPr>
          <w:trHeight w:val="489"/>
        </w:trPr>
        <w:tc>
          <w:tcPr>
            <w:tcW w:w="834" w:type="dxa"/>
          </w:tcPr>
          <w:p w14:paraId="03BE9375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12B938B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3FC8237F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C069D78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DB2, 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0F3F8D" w14:paraId="19538465" w14:textId="77777777">
        <w:trPr>
          <w:trHeight w:val="489"/>
        </w:trPr>
        <w:tc>
          <w:tcPr>
            <w:tcW w:w="834" w:type="dxa"/>
          </w:tcPr>
          <w:p w14:paraId="72FA0CC0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DC81463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FC316D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Developing mobile application to store and receive the sensors information and to react accordingly</w:t>
            </w:r>
          </w:p>
        </w:tc>
        <w:tc>
          <w:tcPr>
            <w:tcW w:w="4135" w:type="dxa"/>
          </w:tcPr>
          <w:p w14:paraId="7A513B0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proofErr w:type="spellStart"/>
            <w:proofErr w:type="gramStart"/>
            <w:r>
              <w:rPr>
                <w:rFonts w:ascii="Arial" w:hAnsi="Arial" w:cs="Arial"/>
              </w:rPr>
              <w:t>UI,python</w:t>
            </w:r>
            <w:proofErr w:type="spellEnd"/>
            <w:proofErr w:type="gramEnd"/>
          </w:p>
        </w:tc>
      </w:tr>
      <w:tr w:rsidR="000F3F8D" w14:paraId="65EEB9BF" w14:textId="77777777">
        <w:trPr>
          <w:trHeight w:val="489"/>
        </w:trPr>
        <w:tc>
          <w:tcPr>
            <w:tcW w:w="834" w:type="dxa"/>
          </w:tcPr>
          <w:p w14:paraId="340AD75B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EF48E8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70CD46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IBM Weather </w:t>
            </w:r>
            <w:proofErr w:type="gramStart"/>
            <w:r>
              <w:rPr>
                <w:rFonts w:ascii="Arial" w:hAnsi="Arial" w:cs="Arial"/>
              </w:rPr>
              <w:t>API</w:t>
            </w:r>
            <w:proofErr w:type="gramEnd"/>
            <w:r>
              <w:rPr>
                <w:rFonts w:ascii="Arial" w:hAnsi="Arial" w:cs="Arial"/>
              </w:rPr>
              <w:t xml:space="preserve"> we can track the weather in the agriculture land and based on the weather reading the sensors will activate</w:t>
            </w:r>
          </w:p>
        </w:tc>
        <w:tc>
          <w:tcPr>
            <w:tcW w:w="4135" w:type="dxa"/>
          </w:tcPr>
          <w:p w14:paraId="323CEA21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</w:t>
            </w:r>
          </w:p>
        </w:tc>
      </w:tr>
      <w:tr w:rsidR="000F3F8D" w14:paraId="09A22759" w14:textId="77777777">
        <w:trPr>
          <w:trHeight w:val="489"/>
        </w:trPr>
        <w:tc>
          <w:tcPr>
            <w:tcW w:w="834" w:type="dxa"/>
          </w:tcPr>
          <w:p w14:paraId="1258B25A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FBED1A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67CEA67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this IBM Sensors it detects the weather, humidity, soil fertility and provides the activation of motors to web UI </w:t>
            </w:r>
          </w:p>
        </w:tc>
        <w:tc>
          <w:tcPr>
            <w:tcW w:w="4135" w:type="dxa"/>
          </w:tcPr>
          <w:p w14:paraId="01392DE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Sensors</w:t>
            </w:r>
          </w:p>
        </w:tc>
      </w:tr>
      <w:tr w:rsidR="000F3F8D" w14:paraId="4B56DC3B" w14:textId="77777777">
        <w:trPr>
          <w:trHeight w:val="489"/>
        </w:trPr>
        <w:tc>
          <w:tcPr>
            <w:tcW w:w="834" w:type="dxa"/>
          </w:tcPr>
          <w:p w14:paraId="2CCC388F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1A27FE8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4211C11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this we can derive the object recognition model</w:t>
            </w:r>
          </w:p>
        </w:tc>
        <w:tc>
          <w:tcPr>
            <w:tcW w:w="4135" w:type="dxa"/>
          </w:tcPr>
          <w:p w14:paraId="3E29240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</w:t>
            </w:r>
          </w:p>
        </w:tc>
      </w:tr>
      <w:tr w:rsidR="000F3F8D" w14:paraId="11358DF3" w14:textId="77777777">
        <w:trPr>
          <w:trHeight w:val="489"/>
        </w:trPr>
        <w:tc>
          <w:tcPr>
            <w:tcW w:w="834" w:type="dxa"/>
          </w:tcPr>
          <w:p w14:paraId="5E4BA12B" w14:textId="77777777" w:rsidR="000F3F8D" w:rsidRDefault="000F3F8D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672D161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DD73926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14:paraId="54B84883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</w:t>
            </w:r>
          </w:p>
        </w:tc>
        <w:tc>
          <w:tcPr>
            <w:tcW w:w="4135" w:type="dxa"/>
          </w:tcPr>
          <w:p w14:paraId="3CC29E0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>, IBM IoT Platform</w:t>
            </w:r>
          </w:p>
        </w:tc>
      </w:tr>
    </w:tbl>
    <w:p w14:paraId="4E934C1D" w14:textId="77777777" w:rsidR="000F3F8D" w:rsidRDefault="000F3F8D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3DBCE27" w14:textId="77777777" w:rsidR="000F3F8D" w:rsidRDefault="00000000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F3F8D" w14:paraId="2775BB2A" w14:textId="77777777">
        <w:trPr>
          <w:trHeight w:val="539"/>
          <w:tblHeader/>
        </w:trPr>
        <w:tc>
          <w:tcPr>
            <w:tcW w:w="826" w:type="dxa"/>
          </w:tcPr>
          <w:p w14:paraId="22806AF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3933894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31EE52D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1EEDE4F8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0F3F8D" w14:paraId="4A160531" w14:textId="77777777">
        <w:trPr>
          <w:trHeight w:val="229"/>
        </w:trPr>
        <w:tc>
          <w:tcPr>
            <w:tcW w:w="826" w:type="dxa"/>
          </w:tcPr>
          <w:p w14:paraId="6A99EF28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E78B483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B1DD67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  <w:tc>
          <w:tcPr>
            <w:tcW w:w="4097" w:type="dxa"/>
          </w:tcPr>
          <w:p w14:paraId="2D87B420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License</w:t>
            </w:r>
          </w:p>
        </w:tc>
      </w:tr>
      <w:tr w:rsidR="000F3F8D" w14:paraId="29D33682" w14:textId="77777777">
        <w:trPr>
          <w:trHeight w:val="229"/>
        </w:trPr>
        <w:tc>
          <w:tcPr>
            <w:tcW w:w="826" w:type="dxa"/>
          </w:tcPr>
          <w:p w14:paraId="49D21346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B3A428B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2517875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Services</w:t>
            </w:r>
          </w:p>
        </w:tc>
        <w:tc>
          <w:tcPr>
            <w:tcW w:w="4097" w:type="dxa"/>
          </w:tcPr>
          <w:p w14:paraId="12B0F5D2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Encryptions, IBM Controls</w:t>
            </w:r>
          </w:p>
        </w:tc>
      </w:tr>
      <w:tr w:rsidR="000F3F8D" w14:paraId="1FE2504C" w14:textId="77777777">
        <w:trPr>
          <w:trHeight w:val="229"/>
        </w:trPr>
        <w:tc>
          <w:tcPr>
            <w:tcW w:w="826" w:type="dxa"/>
          </w:tcPr>
          <w:p w14:paraId="26DEDC11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EAD2C8D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492F5C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t>sensor-IoT Cloud based architecture</w:t>
            </w:r>
          </w:p>
        </w:tc>
        <w:tc>
          <w:tcPr>
            <w:tcW w:w="4097" w:type="dxa"/>
          </w:tcPr>
          <w:p w14:paraId="74EC14A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t>cloud computing and AI</w:t>
            </w:r>
          </w:p>
        </w:tc>
      </w:tr>
      <w:tr w:rsidR="000F3F8D" w14:paraId="1031E607" w14:textId="77777777">
        <w:trPr>
          <w:trHeight w:val="229"/>
        </w:trPr>
        <w:tc>
          <w:tcPr>
            <w:tcW w:w="826" w:type="dxa"/>
          </w:tcPr>
          <w:p w14:paraId="482F3B77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709257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4EFFD6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Mobile, laptop, desktop</w:t>
            </w:r>
          </w:p>
        </w:tc>
        <w:tc>
          <w:tcPr>
            <w:tcW w:w="4097" w:type="dxa"/>
          </w:tcPr>
          <w:p w14:paraId="55D9662E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 w:rsidR="000F3F8D" w14:paraId="6A54BBBA" w14:textId="77777777">
        <w:trPr>
          <w:trHeight w:val="229"/>
        </w:trPr>
        <w:tc>
          <w:tcPr>
            <w:tcW w:w="826" w:type="dxa"/>
          </w:tcPr>
          <w:p w14:paraId="655262EC" w14:textId="77777777" w:rsidR="000F3F8D" w:rsidRDefault="000F3F8D">
            <w:pPr>
              <w:pStyle w:val="ListParagraph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4A9E369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2485E74C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Detects the water level, soil growth, humidity, weather</w:t>
            </w:r>
          </w:p>
        </w:tc>
        <w:tc>
          <w:tcPr>
            <w:tcW w:w="4097" w:type="dxa"/>
          </w:tcPr>
          <w:p w14:paraId="40071245" w14:textId="77777777" w:rsidR="000F3F8D" w:rsidRDefault="00000000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sensors</w:t>
            </w:r>
          </w:p>
        </w:tc>
      </w:tr>
    </w:tbl>
    <w:p w14:paraId="4FB2C688" w14:textId="77777777" w:rsidR="000F3F8D" w:rsidRDefault="000F3F8D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87721D5" w14:textId="77777777" w:rsidR="000F3F8D" w:rsidRDefault="000F3F8D">
      <w:pPr>
        <w:rPr>
          <w:rFonts w:ascii="Arial" w:hAnsi="Arial" w:cs="Arial"/>
          <w:b/>
          <w:bCs/>
        </w:rPr>
      </w:pPr>
    </w:p>
    <w:p w14:paraId="2D59945D" w14:textId="77777777" w:rsidR="000F3F8D" w:rsidRDefault="000F3F8D">
      <w:pPr>
        <w:rPr>
          <w:rFonts w:ascii="Arial" w:hAnsi="Arial" w:cs="Arial"/>
          <w:b/>
          <w:bCs/>
        </w:rPr>
      </w:pPr>
    </w:p>
    <w:sectPr w:rsidR="000F3F8D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90BF" w14:textId="77777777" w:rsidR="002455C7" w:rsidRDefault="002455C7">
      <w:pPr>
        <w:spacing w:line="240" w:lineRule="auto"/>
      </w:pPr>
      <w:r>
        <w:separator/>
      </w:r>
    </w:p>
  </w:endnote>
  <w:endnote w:type="continuationSeparator" w:id="0">
    <w:p w14:paraId="6F9F7A4A" w14:textId="77777777" w:rsidR="002455C7" w:rsidRDefault="00245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95D07" w14:textId="77777777" w:rsidR="002455C7" w:rsidRDefault="002455C7">
      <w:pPr>
        <w:spacing w:after="0"/>
      </w:pPr>
      <w:r>
        <w:separator/>
      </w:r>
    </w:p>
  </w:footnote>
  <w:footnote w:type="continuationSeparator" w:id="0">
    <w:p w14:paraId="0A40F991" w14:textId="77777777" w:rsidR="002455C7" w:rsidRDefault="002455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multilevel"/>
    <w:tmpl w:val="0AD406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multilevel"/>
    <w:tmpl w:val="0E7E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E20BC9"/>
    <w:multiLevelType w:val="multilevel"/>
    <w:tmpl w:val="6FE20BC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98891671">
    <w:abstractNumId w:val="1"/>
  </w:num>
  <w:num w:numId="2" w16cid:durableId="179785037">
    <w:abstractNumId w:val="2"/>
  </w:num>
  <w:num w:numId="3" w16cid:durableId="94045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2A42"/>
    <w:rsid w:val="000D4790"/>
    <w:rsid w:val="000E5D02"/>
    <w:rsid w:val="000F3F8D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1D0E"/>
    <w:rsid w:val="002455C7"/>
    <w:rsid w:val="00295EF4"/>
    <w:rsid w:val="002D6DBC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77F2B"/>
    <w:rsid w:val="004C5592"/>
    <w:rsid w:val="005101A6"/>
    <w:rsid w:val="00544B94"/>
    <w:rsid w:val="00584CCD"/>
    <w:rsid w:val="00585E01"/>
    <w:rsid w:val="00585F15"/>
    <w:rsid w:val="00593CA8"/>
    <w:rsid w:val="005A0952"/>
    <w:rsid w:val="005A096D"/>
    <w:rsid w:val="005A4CB0"/>
    <w:rsid w:val="005B2106"/>
    <w:rsid w:val="005D1928"/>
    <w:rsid w:val="005F56E7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14A17"/>
    <w:rsid w:val="00925945"/>
    <w:rsid w:val="00931584"/>
    <w:rsid w:val="00961633"/>
    <w:rsid w:val="00992BA2"/>
    <w:rsid w:val="009A0FF7"/>
    <w:rsid w:val="009B1E12"/>
    <w:rsid w:val="009D0CDB"/>
    <w:rsid w:val="009D3AA0"/>
    <w:rsid w:val="009E09B6"/>
    <w:rsid w:val="00A07668"/>
    <w:rsid w:val="00A85D6B"/>
    <w:rsid w:val="00A92229"/>
    <w:rsid w:val="00AA3C3D"/>
    <w:rsid w:val="00AA6F86"/>
    <w:rsid w:val="00AB20AC"/>
    <w:rsid w:val="00AC6D16"/>
    <w:rsid w:val="00AC7F0A"/>
    <w:rsid w:val="00AF1508"/>
    <w:rsid w:val="00B2212A"/>
    <w:rsid w:val="00B56DA8"/>
    <w:rsid w:val="00B76CB2"/>
    <w:rsid w:val="00B76D2E"/>
    <w:rsid w:val="00BB13C4"/>
    <w:rsid w:val="00BC4125"/>
    <w:rsid w:val="00C06AC7"/>
    <w:rsid w:val="00C16947"/>
    <w:rsid w:val="00C23998"/>
    <w:rsid w:val="00C335FF"/>
    <w:rsid w:val="00C72948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2228"/>
    <w:rsid w:val="00E9632A"/>
    <w:rsid w:val="00EB10A4"/>
    <w:rsid w:val="00ED4187"/>
    <w:rsid w:val="00EE0E62"/>
    <w:rsid w:val="00F01F80"/>
    <w:rsid w:val="00F047EA"/>
    <w:rsid w:val="00F11560"/>
    <w:rsid w:val="00F20384"/>
    <w:rsid w:val="00F97744"/>
    <w:rsid w:val="00FD22C9"/>
    <w:rsid w:val="00FD49ED"/>
    <w:rsid w:val="5AF53743"/>
    <w:rsid w:val="6612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4EF7D4"/>
  <w15:docId w15:val="{3819283A-B47B-486B-B45E-A1F90545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Kirubavathi Ugeswaran</cp:lastModifiedBy>
  <cp:revision>2</cp:revision>
  <cp:lastPrinted>2022-10-12T07:05:00Z</cp:lastPrinted>
  <dcterms:created xsi:type="dcterms:W3CDTF">2022-11-17T16:30:00Z</dcterms:created>
  <dcterms:modified xsi:type="dcterms:W3CDTF">2022-11-17T16:30:00Z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912F9B4453A040CDA9C8FA3F7B6D7958</vt:lpwstr>
  </property>
</Properties>
</file>