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03 October 2022</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color w:val="222222"/>
                <w:highlight w:val="white"/>
                <w:rtl w:val="0"/>
              </w:rPr>
              <w:t xml:space="preserve">PNT2022TMID06940</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Project - VirtualEye - Life Guard for Swimming Pools to Detect Active Drowning</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7271320" cy="2832559"/>
                <wp:effectExtent b="0" l="0" r="0" t="0"/>
                <wp:docPr id="1" name=""/>
                <a:graphic>
                  <a:graphicData uri="http://schemas.microsoft.com/office/word/2010/wordprocessingGroup">
                    <wpg:wgp>
                      <wpg:cNvGrpSpPr/>
                      <wpg:grpSpPr>
                        <a:xfrm>
                          <a:off x="406950" y="757200"/>
                          <a:ext cx="7271320" cy="2832559"/>
                          <a:chOff x="406950" y="757200"/>
                          <a:chExt cx="6975100" cy="2709850"/>
                        </a:xfrm>
                      </wpg:grpSpPr>
                      <wps:wsp>
                        <wps:cNvSpPr/>
                        <wps:cNvPr id="2" name="Shape 2"/>
                        <wps:spPr>
                          <a:xfrm>
                            <a:off x="411725" y="1950750"/>
                            <a:ext cx="1186200" cy="43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Surveillance Camera</w:t>
                              </w:r>
                            </w:p>
                          </w:txbxContent>
                        </wps:txbx>
                        <wps:bodyPr anchorCtr="0" anchor="ctr" bIns="91425" lIns="91425" spcFirstLastPara="1" rIns="91425" wrap="square" tIns="91425">
                          <a:noAutofit/>
                        </wps:bodyPr>
                      </wps:wsp>
                      <wps:wsp>
                        <wps:cNvSpPr/>
                        <wps:cNvPr id="3" name="Shape 3"/>
                        <wps:spPr>
                          <a:xfrm>
                            <a:off x="5878175" y="3030875"/>
                            <a:ext cx="1425600" cy="43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drowning is detected</w:t>
                              </w:r>
                            </w:p>
                          </w:txbxContent>
                        </wps:txbx>
                        <wps:bodyPr anchorCtr="0" anchor="ctr" bIns="91425" lIns="91425" spcFirstLastPara="1" rIns="91425" wrap="square" tIns="91425">
                          <a:noAutofit/>
                        </wps:bodyPr>
                      </wps:wsp>
                      <wps:wsp>
                        <wps:cNvSpPr/>
                        <wps:cNvPr id="4" name="Shape 4"/>
                        <wps:spPr>
                          <a:xfrm>
                            <a:off x="5878175" y="1950750"/>
                            <a:ext cx="1499100" cy="43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Decision making</w:t>
                              </w:r>
                            </w:p>
                          </w:txbxContent>
                        </wps:txbx>
                        <wps:bodyPr anchorCtr="0" anchor="ctr" bIns="91425" lIns="91425" spcFirstLastPara="1" rIns="91425" wrap="square" tIns="91425">
                          <a:noAutofit/>
                        </wps:bodyPr>
                      </wps:wsp>
                      <wps:wsp>
                        <wps:cNvSpPr/>
                        <wps:cNvPr id="5" name="Shape 5"/>
                        <wps:spPr>
                          <a:xfrm>
                            <a:off x="5638175" y="761975"/>
                            <a:ext cx="1739100" cy="43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No alerts if all safe</w:t>
                              </w:r>
                            </w:p>
                          </w:txbxContent>
                        </wps:txbx>
                        <wps:bodyPr anchorCtr="0" anchor="ctr" bIns="91425" lIns="91425" spcFirstLastPara="1" rIns="91425" wrap="square" tIns="91425">
                          <a:noAutofit/>
                        </wps:bodyPr>
                      </wps:wsp>
                      <wps:wsp>
                        <wps:cNvSpPr/>
                        <wps:cNvPr id="6" name="Shape 6"/>
                        <wps:spPr>
                          <a:xfrm>
                            <a:off x="1985525" y="1950750"/>
                            <a:ext cx="1636200" cy="43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Image Processing</w:t>
                              </w:r>
                            </w:p>
                          </w:txbxContent>
                        </wps:txbx>
                        <wps:bodyPr anchorCtr="0" anchor="ctr" bIns="91425" lIns="91425" spcFirstLastPara="1" rIns="91425" wrap="square" tIns="91425">
                          <a:noAutofit/>
                        </wps:bodyPr>
                      </wps:wsp>
                      <wps:wsp>
                        <wps:cNvSpPr/>
                        <wps:cNvPr id="7" name="Shape 7"/>
                        <wps:spPr>
                          <a:xfrm>
                            <a:off x="3931850" y="1950750"/>
                            <a:ext cx="1636200" cy="43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Convolutional Neural Network</w:t>
                              </w:r>
                            </w:p>
                          </w:txbxContent>
                        </wps:txbx>
                        <wps:bodyPr anchorCtr="0" anchor="ctr" bIns="91425" lIns="91425" spcFirstLastPara="1" rIns="91425" wrap="square" tIns="91425">
                          <a:noAutofit/>
                        </wps:bodyPr>
                      </wps:wsp>
                      <wps:wsp>
                        <wps:cNvSpPr/>
                        <wps:cNvPr id="8" name="Shape 8"/>
                        <wps:spPr>
                          <a:xfrm>
                            <a:off x="4156850" y="3030875"/>
                            <a:ext cx="1186200" cy="43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Alerts</w:t>
                              </w:r>
                            </w:p>
                          </w:txbxContent>
                        </wps:txbx>
                        <wps:bodyPr anchorCtr="0" anchor="ctr" bIns="91425" lIns="91425" spcFirstLastPara="1" rIns="91425" wrap="square" tIns="91425">
                          <a:noAutofit/>
                        </wps:bodyPr>
                      </wps:wsp>
                      <wps:wsp>
                        <wps:cNvSpPr/>
                        <wps:cNvPr id="9" name="Shape 9"/>
                        <wps:spPr>
                          <a:xfrm>
                            <a:off x="1617450" y="2127200"/>
                            <a:ext cx="368100" cy="588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646625" y="2107600"/>
                            <a:ext cx="285300" cy="588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593000" y="2137050"/>
                            <a:ext cx="285300" cy="588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391400" y="1193375"/>
                            <a:ext cx="117600" cy="747600"/>
                          </a:xfrm>
                          <a:prstGeom prst="up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342400" y="2401675"/>
                            <a:ext cx="117600" cy="629100"/>
                          </a:xfrm>
                          <a:prstGeom prst="down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343050" y="3225100"/>
                            <a:ext cx="558300" cy="588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7271320" cy="2832559"/>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271320" cy="2832559"/>
                        </a:xfrm>
                        <a:prstGeom prst="rect"/>
                        <a:ln/>
                      </pic:spPr>
                    </pic:pic>
                  </a:graphicData>
                </a:graphic>
              </wp:inline>
            </w:drawing>
          </mc:Fallback>
        </mc:AlternateContent>
      </w: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