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75867" w14:textId="587B72A5" w:rsidR="00274F38" w:rsidRDefault="008E0081">
      <w:r w:rsidRPr="008E0081">
        <w:t>https://www.tinkercad.com/things/7eZ0ZxoXD4w-smart-home-automation</w:t>
      </w:r>
    </w:p>
    <w:sectPr w:rsidR="0027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81"/>
    <w:rsid w:val="00274F38"/>
    <w:rsid w:val="008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E3A9"/>
  <w15:chartTrackingRefBased/>
  <w15:docId w15:val="{94992004-4167-4E7F-874B-E9330170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Vasantha Raj</cp:lastModifiedBy>
  <cp:revision>2</cp:revision>
  <dcterms:created xsi:type="dcterms:W3CDTF">2022-09-16T17:08:00Z</dcterms:created>
  <dcterms:modified xsi:type="dcterms:W3CDTF">2022-09-16T17:08:00Z</dcterms:modified>
</cp:coreProperties>
</file>