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81" w:type="dxa"/>
        <w:tblInd w:w="120" w:type="dxa"/>
        <w:tblCellMar>
          <w:top w:w="0" w:type="dxa"/>
          <w:left w:w="5" w:type="dxa"/>
          <w:bottom w:w="0" w:type="dxa"/>
          <w:right w:w="256" w:type="dxa"/>
        </w:tblCellMar>
        <w:tblLook w:val="04A0" w:firstRow="1" w:lastRow="0" w:firstColumn="1" w:lastColumn="0" w:noHBand="0" w:noVBand="1"/>
      </w:tblPr>
      <w:tblGrid>
        <w:gridCol w:w="1800"/>
        <w:gridCol w:w="7581"/>
      </w:tblGrid>
      <w:tr w:rsidR="00DC5B11">
        <w:trPr>
          <w:trHeight w:val="332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5B11" w:rsidRDefault="00000000">
            <w:pPr>
              <w:spacing w:after="0"/>
              <w:ind w:left="25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TEAM ID </w:t>
            </w:r>
          </w:p>
        </w:tc>
        <w:tc>
          <w:tcPr>
            <w:tcW w:w="7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5B11" w:rsidRDefault="00000000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PNT2022TMID</w:t>
            </w:r>
            <w:r w:rsidR="00A87BB1">
              <w:rPr>
                <w:rFonts w:ascii="Times New Roman" w:eastAsia="Times New Roman" w:hAnsi="Times New Roman" w:cs="Times New Roman"/>
                <w:b/>
                <w:sz w:val="28"/>
              </w:rPr>
              <w:t>08806</w:t>
            </w:r>
          </w:p>
        </w:tc>
      </w:tr>
      <w:tr w:rsidR="00DC5B11">
        <w:trPr>
          <w:trHeight w:val="1229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5B11" w:rsidRDefault="00000000">
            <w:pPr>
              <w:spacing w:after="0"/>
              <w:ind w:left="389" w:right="291" w:hanging="389"/>
              <w:jc w:val="both"/>
            </w:pPr>
            <w:r>
              <w:rPr>
                <w:rFonts w:ascii="Times New Roman" w:eastAsia="Times New Roman" w:hAnsi="Times New Roman" w:cs="Times New Roman"/>
                <w:sz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TITLE </w:t>
            </w:r>
          </w:p>
        </w:tc>
        <w:tc>
          <w:tcPr>
            <w:tcW w:w="7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5B11" w:rsidRDefault="00000000">
            <w:pPr>
              <w:spacing w:after="57"/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HAZARDOUS AREA MONITORING FOR </w:t>
            </w:r>
          </w:p>
          <w:p w:rsidR="00DC5B11" w:rsidRDefault="00000000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INDUSTRIAL PLANT POWERED BY IOT </w:t>
            </w:r>
          </w:p>
        </w:tc>
      </w:tr>
    </w:tbl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37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136" w:line="258" w:lineRule="auto"/>
        <w:ind w:left="1608" w:hanging="10"/>
      </w:pPr>
      <w:r>
        <w:rPr>
          <w:rFonts w:ascii="Times New Roman" w:eastAsia="Times New Roman" w:hAnsi="Times New Roman" w:cs="Times New Roman"/>
          <w:b/>
          <w:sz w:val="40"/>
        </w:rPr>
        <w:t xml:space="preserve">IBM Watson IoT Platform and Device </w:t>
      </w:r>
    </w:p>
    <w:p w:rsidR="00DC5B11" w:rsidRDefault="00000000">
      <w:pPr>
        <w:numPr>
          <w:ilvl w:val="0"/>
          <w:numId w:val="1"/>
        </w:numPr>
        <w:spacing w:after="55" w:line="344" w:lineRule="auto"/>
        <w:ind w:right="829" w:hanging="360"/>
        <w:jc w:val="both"/>
      </w:pPr>
      <w:r>
        <w:rPr>
          <w:rFonts w:ascii="Times New Roman" w:eastAsia="Times New Roman" w:hAnsi="Times New Roman" w:cs="Times New Roman"/>
          <w:sz w:val="36"/>
        </w:rPr>
        <w:t>It is powerful web dashboard Flexible, scalable and easy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to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 xml:space="preserve">use. </w:t>
      </w:r>
    </w:p>
    <w:p w:rsidR="00DC5B11" w:rsidRDefault="00000000">
      <w:pPr>
        <w:numPr>
          <w:ilvl w:val="0"/>
          <w:numId w:val="1"/>
        </w:numPr>
        <w:spacing w:after="1" w:line="344" w:lineRule="auto"/>
        <w:ind w:right="829" w:hanging="360"/>
        <w:jc w:val="both"/>
      </w:pPr>
      <w:r>
        <w:rPr>
          <w:rFonts w:ascii="Times New Roman" w:eastAsia="Times New Roman" w:hAnsi="Times New Roman" w:cs="Times New Roman"/>
          <w:sz w:val="36"/>
        </w:rPr>
        <w:t>We provide a clean and simple UI where you can simply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and easily add and manage your devices, control access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 xml:space="preserve">to your IoT service, and monitor your usage. See at </w:t>
      </w:r>
      <w:proofErr w:type="spellStart"/>
      <w:r>
        <w:rPr>
          <w:rFonts w:ascii="Times New Roman" w:eastAsia="Times New Roman" w:hAnsi="Times New Roman" w:cs="Times New Roman"/>
          <w:sz w:val="36"/>
        </w:rPr>
        <w:t>aglance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the things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 xml:space="preserve">you are interested in. </w:t>
      </w:r>
      <w:r>
        <w:rPr>
          <w:rFonts w:ascii="Segoe UI Symbol" w:eastAsia="Segoe UI Symbol" w:hAnsi="Segoe UI Symbol" w:cs="Segoe UI Symbol"/>
          <w:sz w:val="36"/>
        </w:rPr>
        <w:t></w:t>
      </w:r>
      <w:r>
        <w:rPr>
          <w:rFonts w:ascii="Arial" w:eastAsia="Arial" w:hAnsi="Arial" w:cs="Arial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It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can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do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 xml:space="preserve">some: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55"/>
        </w:rPr>
        <w:t xml:space="preserve"> </w:t>
      </w:r>
    </w:p>
    <w:p w:rsidR="00DC5B11" w:rsidRDefault="00000000">
      <w:pPr>
        <w:pStyle w:val="Heading1"/>
        <w:spacing w:after="218"/>
        <w:ind w:left="331"/>
      </w:pPr>
      <w:r>
        <w:t>Device</w:t>
      </w:r>
      <w:r w:rsidR="00662AAB">
        <w:t xml:space="preserve"> </w:t>
      </w:r>
      <w:r>
        <w:t xml:space="preserve">Management </w:t>
      </w:r>
    </w:p>
    <w:p w:rsidR="00DC5B11" w:rsidRDefault="00000000">
      <w:pPr>
        <w:numPr>
          <w:ilvl w:val="0"/>
          <w:numId w:val="2"/>
        </w:numPr>
        <w:spacing w:after="33" w:line="343" w:lineRule="auto"/>
        <w:ind w:right="803" w:hanging="360"/>
      </w:pPr>
      <w:r>
        <w:rPr>
          <w:rFonts w:ascii="Times New Roman" w:eastAsia="Times New Roman" w:hAnsi="Times New Roman" w:cs="Times New Roman"/>
          <w:sz w:val="36"/>
        </w:rPr>
        <w:t>Using our device management service, you can perform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device actions like rebooting or updating firmware,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receive device diagnostics and metadata, or perform bulk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device addition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and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 xml:space="preserve">removal.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38"/>
        </w:rPr>
        <w:t xml:space="preserve"> </w:t>
      </w:r>
    </w:p>
    <w:p w:rsidR="00DC5B11" w:rsidRDefault="00000000">
      <w:pPr>
        <w:spacing w:after="218" w:line="258" w:lineRule="auto"/>
        <w:ind w:left="2064" w:hanging="10"/>
      </w:pPr>
      <w:r>
        <w:rPr>
          <w:rFonts w:ascii="Times New Roman" w:eastAsia="Times New Roman" w:hAnsi="Times New Roman" w:cs="Times New Roman"/>
          <w:b/>
          <w:sz w:val="40"/>
        </w:rPr>
        <w:t>Responsive,</w:t>
      </w:r>
      <w:r w:rsidR="00662AAB">
        <w:rPr>
          <w:rFonts w:ascii="Times New Roman" w:eastAsia="Times New Roman" w:hAnsi="Times New Roman" w:cs="Times New Roman"/>
          <w:b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sz w:val="40"/>
        </w:rPr>
        <w:t>scalable</w:t>
      </w:r>
      <w:r w:rsidR="00662AAB">
        <w:rPr>
          <w:rFonts w:ascii="Times New Roman" w:eastAsia="Times New Roman" w:hAnsi="Times New Roman" w:cs="Times New Roman"/>
          <w:b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sz w:val="40"/>
        </w:rPr>
        <w:t xml:space="preserve">connectivity </w:t>
      </w:r>
    </w:p>
    <w:p w:rsidR="00DC5B11" w:rsidRDefault="00000000">
      <w:pPr>
        <w:numPr>
          <w:ilvl w:val="0"/>
          <w:numId w:val="2"/>
        </w:numPr>
        <w:spacing w:after="96"/>
        <w:ind w:right="803" w:hanging="360"/>
      </w:pPr>
      <w:r>
        <w:rPr>
          <w:rFonts w:ascii="Times New Roman" w:eastAsia="Times New Roman" w:hAnsi="Times New Roman" w:cs="Times New Roman"/>
          <w:sz w:val="36"/>
        </w:rPr>
        <w:t xml:space="preserve">We use the industry-standard MQTT protocol </w:t>
      </w:r>
    </w:p>
    <w:p w:rsidR="00DC5B11" w:rsidRDefault="00000000">
      <w:pPr>
        <w:spacing w:after="55" w:line="344" w:lineRule="auto"/>
        <w:ind w:left="1090" w:right="1010" w:hanging="10"/>
        <w:jc w:val="both"/>
      </w:pPr>
      <w:r>
        <w:rPr>
          <w:rFonts w:ascii="Times New Roman" w:eastAsia="Times New Roman" w:hAnsi="Times New Roman" w:cs="Times New Roman"/>
          <w:sz w:val="36"/>
        </w:rPr>
        <w:t>(OASIS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ratified) to connect devices and applications. MQTT is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designed for efficient exchange of data to and from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devices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 xml:space="preserve">in real-time. </w:t>
      </w:r>
    </w:p>
    <w:p w:rsidR="00DC5B11" w:rsidRDefault="00000000">
      <w:pPr>
        <w:pStyle w:val="Heading1"/>
        <w:ind w:left="331" w:right="258"/>
      </w:pPr>
      <w:r>
        <w:lastRenderedPageBreak/>
        <w:t>Secure</w:t>
      </w:r>
      <w:r w:rsidR="00662AAB">
        <w:t xml:space="preserve"> </w:t>
      </w:r>
      <w:r>
        <w:t xml:space="preserve">Communication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7"/>
        </w:rPr>
        <w:t xml:space="preserve"> </w:t>
      </w:r>
    </w:p>
    <w:p w:rsidR="00DC5B11" w:rsidRDefault="00000000">
      <w:pPr>
        <w:numPr>
          <w:ilvl w:val="0"/>
          <w:numId w:val="3"/>
        </w:numPr>
        <w:spacing w:after="281" w:line="344" w:lineRule="auto"/>
        <w:ind w:right="803" w:hanging="360"/>
      </w:pPr>
      <w:r>
        <w:rPr>
          <w:rFonts w:ascii="Times New Roman" w:eastAsia="Times New Roman" w:hAnsi="Times New Roman" w:cs="Times New Roman"/>
          <w:sz w:val="36"/>
        </w:rPr>
        <w:t>Securely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receive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data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from and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send commands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toy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our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devices. Do this using MQTT with TLS to secure all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communication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between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your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devices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and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our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 xml:space="preserve">service. </w:t>
      </w:r>
    </w:p>
    <w:p w:rsidR="00DC5B11" w:rsidRDefault="00000000">
      <w:pPr>
        <w:spacing w:after="4" w:line="258" w:lineRule="auto"/>
        <w:ind w:left="2583" w:hanging="10"/>
      </w:pPr>
      <w:r>
        <w:rPr>
          <w:rFonts w:ascii="Times New Roman" w:eastAsia="Times New Roman" w:hAnsi="Times New Roman" w:cs="Times New Roman"/>
          <w:b/>
          <w:sz w:val="40"/>
        </w:rPr>
        <w:t xml:space="preserve">Data lifecycle management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7"/>
        </w:rPr>
        <w:t xml:space="preserve"> </w:t>
      </w:r>
    </w:p>
    <w:p w:rsidR="00DC5B11" w:rsidRDefault="00000000">
      <w:pPr>
        <w:numPr>
          <w:ilvl w:val="0"/>
          <w:numId w:val="3"/>
        </w:numPr>
        <w:spacing w:after="0" w:line="343" w:lineRule="auto"/>
        <w:ind w:right="803" w:hanging="360"/>
      </w:pPr>
      <w:r>
        <w:rPr>
          <w:rFonts w:ascii="Times New Roman" w:eastAsia="Times New Roman" w:hAnsi="Times New Roman" w:cs="Times New Roman"/>
          <w:sz w:val="36"/>
        </w:rPr>
        <w:t>As well as having access to real-time data coming from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your devices, you can opt to store data for a period of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your choice, allowing you to have access to historical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and real-time data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for your</w:t>
      </w:r>
      <w:r w:rsidR="00662AAB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 xml:space="preserve">devices.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17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C5B11" w:rsidRDefault="00000000">
      <w:pPr>
        <w:spacing w:after="0"/>
        <w:ind w:left="2127"/>
      </w:pPr>
      <w:r>
        <w:rPr>
          <w:noProof/>
        </w:rPr>
        <w:drawing>
          <wp:inline distT="0" distB="0" distL="0" distR="0">
            <wp:extent cx="3825875" cy="2608580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4344E" w:rsidRDefault="00B4344E">
      <w:pPr>
        <w:spacing w:after="0"/>
        <w:jc w:val="right"/>
        <w:rPr>
          <w:noProof/>
        </w:rPr>
      </w:pPr>
    </w:p>
    <w:p w:rsidR="00B4344E" w:rsidRDefault="00B4344E">
      <w:pPr>
        <w:spacing w:after="0"/>
        <w:jc w:val="right"/>
        <w:rPr>
          <w:noProof/>
        </w:rPr>
      </w:pPr>
    </w:p>
    <w:p w:rsidR="00B4344E" w:rsidRDefault="00B4344E">
      <w:pPr>
        <w:spacing w:after="0"/>
        <w:jc w:val="right"/>
        <w:rPr>
          <w:noProof/>
        </w:rPr>
      </w:pPr>
    </w:p>
    <w:p w:rsidR="00B4344E" w:rsidRDefault="00B4344E">
      <w:pPr>
        <w:spacing w:after="0"/>
        <w:jc w:val="right"/>
        <w:rPr>
          <w:noProof/>
        </w:rPr>
      </w:pPr>
    </w:p>
    <w:p w:rsidR="00DC5B11" w:rsidRDefault="00000000">
      <w:pPr>
        <w:spacing w:after="0"/>
        <w:jc w:val="righ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 w:rsidR="00B4344E">
        <w:rPr>
          <w:noProof/>
        </w:rPr>
        <w:drawing>
          <wp:inline distT="0" distB="0" distL="0" distR="0" wp14:anchorId="3C39E852" wp14:editId="1656B12D">
            <wp:extent cx="6151880" cy="346075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DC5B11" w:rsidRDefault="00DC5B11">
      <w:pPr>
        <w:spacing w:after="0"/>
        <w:ind w:left="385"/>
      </w:pPr>
    </w:p>
    <w:p w:rsidR="00DC5B11" w:rsidRDefault="00000000">
      <w:pPr>
        <w:spacing w:after="66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:rsidR="00DC5B11" w:rsidRDefault="00B4344E">
      <w:pPr>
        <w:spacing w:after="0"/>
        <w:ind w:right="98"/>
        <w:jc w:val="right"/>
      </w:pPr>
      <w:r>
        <w:rPr>
          <w:noProof/>
        </w:rPr>
        <w:drawing>
          <wp:inline distT="0" distB="0" distL="0" distR="0" wp14:anchorId="5831BD68" wp14:editId="424D77A5">
            <wp:extent cx="6151880" cy="3460750"/>
            <wp:effectExtent l="0" t="0" r="12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7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29"/>
        </w:rPr>
        <w:lastRenderedPageBreak/>
        <w:t xml:space="preserve"> </w:t>
      </w:r>
    </w:p>
    <w:p w:rsidR="00DC5B11" w:rsidRDefault="006018B6">
      <w:pPr>
        <w:spacing w:after="0"/>
        <w:ind w:left="284"/>
      </w:pPr>
      <w:r>
        <w:rPr>
          <w:noProof/>
        </w:rPr>
        <w:drawing>
          <wp:inline distT="0" distB="0" distL="0" distR="0" wp14:anchorId="45A3FAC2" wp14:editId="2B73B9A3">
            <wp:extent cx="6151880" cy="3460750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6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29"/>
        </w:rPr>
        <w:t xml:space="preserve"> </w:t>
      </w:r>
    </w:p>
    <w:p w:rsidR="00DC5B11" w:rsidRDefault="006018B6">
      <w:pPr>
        <w:spacing w:after="0"/>
        <w:ind w:right="103"/>
        <w:jc w:val="right"/>
      </w:pPr>
      <w:r>
        <w:rPr>
          <w:noProof/>
        </w:rPr>
        <w:drawing>
          <wp:inline distT="0" distB="0" distL="0" distR="0" wp14:anchorId="5AEF5429" wp14:editId="47957570">
            <wp:extent cx="6151880" cy="3460750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:rsidR="00DC5B11" w:rsidRDefault="00CC6E6C">
      <w:pPr>
        <w:spacing w:after="0"/>
        <w:ind w:left="289"/>
      </w:pPr>
      <w:r>
        <w:rPr>
          <w:noProof/>
        </w:rPr>
        <w:lastRenderedPageBreak/>
        <w:drawing>
          <wp:inline distT="0" distB="0" distL="0" distR="0" wp14:anchorId="5E6BE710" wp14:editId="3D692C12">
            <wp:extent cx="6151880" cy="3460750"/>
            <wp:effectExtent l="0" t="0" r="127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6C" w:rsidRDefault="00CC6E6C">
      <w:pPr>
        <w:spacing w:after="0"/>
        <w:ind w:left="420"/>
        <w:rPr>
          <w:noProof/>
        </w:rPr>
      </w:pPr>
    </w:p>
    <w:p w:rsidR="00CC6E6C" w:rsidRDefault="00CC6E6C">
      <w:pPr>
        <w:spacing w:after="0"/>
        <w:ind w:left="420"/>
        <w:rPr>
          <w:noProof/>
        </w:rPr>
      </w:pPr>
    </w:p>
    <w:p w:rsidR="00CC6E6C" w:rsidRDefault="00CC6E6C">
      <w:pPr>
        <w:spacing w:after="0"/>
        <w:ind w:left="420"/>
        <w:rPr>
          <w:noProof/>
        </w:rPr>
      </w:pPr>
    </w:p>
    <w:p w:rsidR="00CC6E6C" w:rsidRDefault="00CC6E6C">
      <w:pPr>
        <w:spacing w:after="0"/>
        <w:ind w:left="420"/>
        <w:rPr>
          <w:noProof/>
        </w:rPr>
      </w:pPr>
      <w:r>
        <w:rPr>
          <w:noProof/>
        </w:rPr>
        <w:drawing>
          <wp:inline distT="0" distB="0" distL="0" distR="0" wp14:anchorId="316669FB" wp14:editId="0A6E3462">
            <wp:extent cx="6151880" cy="3460750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6C" w:rsidRDefault="00CC6E6C">
      <w:pPr>
        <w:spacing w:after="0"/>
        <w:ind w:left="420"/>
        <w:rPr>
          <w:noProof/>
        </w:rPr>
      </w:pPr>
    </w:p>
    <w:p w:rsidR="00CC6E6C" w:rsidRDefault="00CC6E6C">
      <w:pPr>
        <w:spacing w:after="0"/>
        <w:ind w:left="420"/>
        <w:rPr>
          <w:noProof/>
        </w:rPr>
      </w:pPr>
    </w:p>
    <w:p w:rsidR="00CC6E6C" w:rsidRDefault="00CC6E6C">
      <w:pPr>
        <w:spacing w:after="0"/>
        <w:ind w:left="420"/>
        <w:rPr>
          <w:noProof/>
        </w:rPr>
      </w:pPr>
    </w:p>
    <w:p w:rsidR="00CC6E6C" w:rsidRDefault="00CC6E6C">
      <w:pPr>
        <w:spacing w:after="0"/>
        <w:ind w:left="420"/>
        <w:rPr>
          <w:noProof/>
        </w:rPr>
      </w:pPr>
    </w:p>
    <w:p w:rsidR="00CC6E6C" w:rsidRDefault="00CC6E6C">
      <w:pPr>
        <w:spacing w:after="0"/>
        <w:ind w:left="420"/>
        <w:rPr>
          <w:noProof/>
        </w:rPr>
      </w:pPr>
    </w:p>
    <w:p w:rsidR="00CC6E6C" w:rsidRDefault="00CC6E6C">
      <w:pPr>
        <w:spacing w:after="0"/>
        <w:ind w:left="420"/>
        <w:rPr>
          <w:noProof/>
        </w:rPr>
      </w:pPr>
    </w:p>
    <w:p w:rsidR="00CC6E6C" w:rsidRDefault="00CC6E6C">
      <w:pPr>
        <w:spacing w:after="0"/>
        <w:ind w:left="420"/>
        <w:rPr>
          <w:noProof/>
        </w:rPr>
      </w:pPr>
    </w:p>
    <w:p w:rsidR="00CC6E6C" w:rsidRDefault="00CC6E6C">
      <w:pPr>
        <w:spacing w:after="0"/>
        <w:ind w:left="420"/>
        <w:rPr>
          <w:noProof/>
        </w:rPr>
      </w:pPr>
    </w:p>
    <w:p w:rsidR="00CC6E6C" w:rsidRDefault="00CC6E6C">
      <w:pPr>
        <w:spacing w:after="0"/>
        <w:ind w:left="420"/>
        <w:rPr>
          <w:noProof/>
        </w:rPr>
      </w:pPr>
    </w:p>
    <w:p w:rsidR="00CC6E6C" w:rsidRDefault="00CC6E6C">
      <w:pPr>
        <w:spacing w:after="0"/>
        <w:ind w:left="420"/>
        <w:rPr>
          <w:noProof/>
        </w:rPr>
      </w:pPr>
    </w:p>
    <w:p w:rsidR="00CC6E6C" w:rsidRDefault="00CC6E6C">
      <w:pPr>
        <w:spacing w:after="0"/>
        <w:ind w:left="420"/>
        <w:rPr>
          <w:noProof/>
        </w:rPr>
      </w:pPr>
    </w:p>
    <w:p w:rsidR="00CC6E6C" w:rsidRDefault="00CC6E6C">
      <w:pPr>
        <w:spacing w:after="0"/>
        <w:ind w:left="420"/>
        <w:rPr>
          <w:noProof/>
        </w:rPr>
      </w:pPr>
    </w:p>
    <w:p w:rsidR="00CC6E6C" w:rsidRDefault="00413392">
      <w:pPr>
        <w:spacing w:after="0"/>
        <w:ind w:left="420"/>
        <w:rPr>
          <w:noProof/>
        </w:rPr>
      </w:pPr>
      <w:r>
        <w:rPr>
          <w:noProof/>
        </w:rPr>
        <w:drawing>
          <wp:inline distT="0" distB="0" distL="0" distR="0" wp14:anchorId="6023AC9A" wp14:editId="66BEFED0">
            <wp:extent cx="6151880" cy="3460750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6C" w:rsidRDefault="00CC6E6C">
      <w:pPr>
        <w:spacing w:after="0"/>
        <w:ind w:left="420"/>
        <w:rPr>
          <w:noProof/>
        </w:rPr>
      </w:pPr>
    </w:p>
    <w:p w:rsidR="00CC6E6C" w:rsidRDefault="00CC6E6C">
      <w:pPr>
        <w:spacing w:after="0"/>
        <w:ind w:left="420"/>
        <w:rPr>
          <w:noProof/>
        </w:rPr>
      </w:pPr>
    </w:p>
    <w:p w:rsidR="00CC6E6C" w:rsidRDefault="00CC6E6C">
      <w:pPr>
        <w:spacing w:after="0"/>
        <w:ind w:left="420"/>
        <w:rPr>
          <w:noProof/>
        </w:rPr>
      </w:pPr>
    </w:p>
    <w:p w:rsidR="00DC5B11" w:rsidRDefault="00413392">
      <w:pPr>
        <w:spacing w:after="0"/>
        <w:ind w:left="420"/>
      </w:pPr>
      <w:r>
        <w:rPr>
          <w:noProof/>
        </w:rPr>
        <w:drawing>
          <wp:inline distT="0" distB="0" distL="0" distR="0" wp14:anchorId="07FD415C" wp14:editId="49667D3D">
            <wp:extent cx="6151880" cy="3460750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11" w:rsidRDefault="00000000">
      <w:pPr>
        <w:spacing w:after="329"/>
        <w:jc w:val="both"/>
      </w:pPr>
      <w:r>
        <w:rPr>
          <w:rFonts w:ascii="Times New Roman" w:eastAsia="Times New Roman" w:hAnsi="Times New Roman" w:cs="Times New Roman"/>
          <w:sz w:val="1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17"/>
          <w:vertAlign w:val="subscript"/>
        </w:rP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DC5B11" w:rsidRDefault="00000000">
      <w:pPr>
        <w:spacing w:after="4" w:line="258" w:lineRule="auto"/>
        <w:ind w:left="355" w:hanging="10"/>
      </w:pPr>
      <w:proofErr w:type="gramStart"/>
      <w:r>
        <w:rPr>
          <w:rFonts w:ascii="Times New Roman" w:eastAsia="Times New Roman" w:hAnsi="Times New Roman" w:cs="Times New Roman"/>
          <w:b/>
          <w:sz w:val="40"/>
        </w:rPr>
        <w:t>Thus</w:t>
      </w:r>
      <w:proofErr w:type="gramEnd"/>
      <w:r>
        <w:rPr>
          <w:rFonts w:ascii="Times New Roman" w:eastAsia="Times New Roman" w:hAnsi="Times New Roman" w:cs="Times New Roman"/>
          <w:b/>
          <w:sz w:val="40"/>
        </w:rPr>
        <w:t xml:space="preserve"> we created IBM Watson IoT Platform and</w:t>
      </w:r>
      <w:r w:rsidR="00A35817">
        <w:rPr>
          <w:rFonts w:ascii="Times New Roman" w:eastAsia="Times New Roman" w:hAnsi="Times New Roman" w:cs="Times New Roman"/>
          <w:b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sz w:val="40"/>
        </w:rPr>
        <w:t xml:space="preserve">Device. </w:t>
      </w:r>
    </w:p>
    <w:sectPr w:rsidR="00DC5B11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11" w:h="16841"/>
      <w:pgMar w:top="1400" w:right="1143" w:bottom="997" w:left="108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53B99" w:rsidRDefault="00C53B99">
      <w:pPr>
        <w:spacing w:after="0" w:line="240" w:lineRule="auto"/>
      </w:pPr>
      <w:r>
        <w:separator/>
      </w:r>
    </w:p>
  </w:endnote>
  <w:endnote w:type="continuationSeparator" w:id="0">
    <w:p w:rsidR="00C53B99" w:rsidRDefault="00C53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C5B11" w:rsidRDefault="00000000">
    <w:pPr>
      <w:spacing w:after="0"/>
      <w:ind w:left="-1080" w:right="10768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effectExtent l="0" t="0" r="0" b="0"/>
              <wp:wrapSquare wrapText="bothSides"/>
              <wp:docPr id="2743" name="Group 27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2886" name="Shape 288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7" name="Shape 2887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8" name="Shape 2888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43" style="width:547.68pt;height:0.480042pt;position:absolute;mso-position-horizontal-relative:page;mso-position-horizontal:absolute;margin-left:24pt;mso-position-vertical-relative:page;margin-top:817.68pt;" coordsize="69555,60">
              <v:shape id="Shape 288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90" style="position:absolute;width:69433;height:91;left:60;top:0;" coordsize="6943344,9144" path="m0,0l6943344,0l6943344,9144l0,9144l0,0">
                <v:stroke weight="0pt" endcap="flat" joinstyle="miter" miterlimit="10" on="false" color="#000000" opacity="0"/>
                <v:fill on="true" color="#000000"/>
              </v:shape>
              <v:shape id="Shape 2891" style="position:absolute;width:91;height:91;left:694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C5B11" w:rsidRDefault="00000000">
    <w:pPr>
      <w:spacing w:after="0"/>
      <w:ind w:left="-1080" w:right="10768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effectExtent l="0" t="0" r="0" b="0"/>
              <wp:wrapSquare wrapText="bothSides"/>
              <wp:docPr id="2724" name="Group 27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2880" name="Shape 28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1" name="Shape 2881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2" name="Shape 2882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24" style="width:547.68pt;height:0.480042pt;position:absolute;mso-position-horizontal-relative:page;mso-position-horizontal:absolute;margin-left:24pt;mso-position-vertical-relative:page;margin-top:817.68pt;" coordsize="69555,60">
              <v:shape id="Shape 28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84" style="position:absolute;width:69433;height:91;left:60;top:0;" coordsize="6943344,9144" path="m0,0l6943344,0l6943344,9144l0,9144l0,0">
                <v:stroke weight="0pt" endcap="flat" joinstyle="miter" miterlimit="10" on="false" color="#000000" opacity="0"/>
                <v:fill on="true" color="#000000"/>
              </v:shape>
              <v:shape id="Shape 2885" style="position:absolute;width:91;height:91;left:694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C5B11" w:rsidRDefault="00000000">
    <w:pPr>
      <w:spacing w:after="0"/>
      <w:ind w:left="-1080" w:right="10768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effectExtent l="0" t="0" r="0" b="0"/>
              <wp:wrapSquare wrapText="bothSides"/>
              <wp:docPr id="2705" name="Group 27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2874" name="Shape 287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5" name="Shape 287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6" name="Shape 287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05" style="width:547.68pt;height:0.480042pt;position:absolute;mso-position-horizontal-relative:page;mso-position-horizontal:absolute;margin-left:24pt;mso-position-vertical-relative:page;margin-top:817.68pt;" coordsize="69555,60">
              <v:shape id="Shape 287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78" style="position:absolute;width:69433;height:91;left:60;top:0;" coordsize="6943344,9144" path="m0,0l6943344,0l6943344,9144l0,9144l0,0">
                <v:stroke weight="0pt" endcap="flat" joinstyle="miter" miterlimit="10" on="false" color="#000000" opacity="0"/>
                <v:fill on="true" color="#000000"/>
              </v:shape>
              <v:shape id="Shape 2879" style="position:absolute;width:91;height:91;left:694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53B99" w:rsidRDefault="00C53B99">
      <w:pPr>
        <w:spacing w:after="0" w:line="240" w:lineRule="auto"/>
      </w:pPr>
      <w:r>
        <w:separator/>
      </w:r>
    </w:p>
  </w:footnote>
  <w:footnote w:type="continuationSeparator" w:id="0">
    <w:p w:rsidR="00C53B99" w:rsidRDefault="00C53B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C5B11" w:rsidRDefault="00000000">
    <w:pPr>
      <w:spacing w:after="0"/>
      <w:ind w:left="-1080" w:right="10768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effectExtent l="0" t="0" r="0" b="0"/>
              <wp:wrapSquare wrapText="bothSides"/>
              <wp:docPr id="2732" name="Group 27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2864" name="Shape 286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5" name="Shape 286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6" name="Shape 286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2" style="width:547.68pt;height:0.47998pt;position:absolute;mso-position-horizontal-relative:page;mso-position-horizontal:absolute;margin-left:24pt;mso-position-vertical-relative:page;margin-top:24pt;" coordsize="69555,60">
              <v:shape id="Shape 286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68" style="position:absolute;width:69433;height:91;left:60;top:0;" coordsize="6943344,9144" path="m0,0l6943344,0l6943344,9144l0,9144l0,0">
                <v:stroke weight="0pt" endcap="flat" joinstyle="miter" miterlimit="10" on="false" color="#000000" opacity="0"/>
                <v:fill on="true" color="#000000"/>
              </v:shape>
              <v:shape id="Shape 2869" style="position:absolute;width:91;height:91;left:694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DC5B1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effectExtent l="0" t="0" r="0" b="0"/>
              <wp:wrapNone/>
              <wp:docPr id="2736" name="Group 27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2870" name="Shape 287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1" name="Shape 287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6" style="width:547.68pt;height:793.2pt;position:absolute;z-index:-2147483648;mso-position-horizontal-relative:page;mso-position-horizontal:absolute;margin-left:24pt;mso-position-vertical-relative:page;margin-top:24.48pt;" coordsize="69555,100736">
              <v:shape id="Shape 2872" style="position:absolute;width:91;height:100736;left:0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  <v:shape id="Shape 2873" style="position:absolute;width:91;height:100736;left:69494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C5B11" w:rsidRDefault="00000000">
    <w:pPr>
      <w:spacing w:after="0"/>
      <w:ind w:left="-1080" w:right="10768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effectExtent l="0" t="0" r="0" b="0"/>
              <wp:wrapSquare wrapText="bothSides"/>
              <wp:docPr id="2713" name="Group 27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2854" name="Shape 285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5" name="Shape 285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6" name="Shape 285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13" style="width:547.68pt;height:0.47998pt;position:absolute;mso-position-horizontal-relative:page;mso-position-horizontal:absolute;margin-left:24pt;mso-position-vertical-relative:page;margin-top:24pt;" coordsize="69555,60">
              <v:shape id="Shape 285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58" style="position:absolute;width:69433;height:91;left:60;top:0;" coordsize="6943344,9144" path="m0,0l6943344,0l6943344,9144l0,9144l0,0">
                <v:stroke weight="0pt" endcap="flat" joinstyle="miter" miterlimit="10" on="false" color="#000000" opacity="0"/>
                <v:fill on="true" color="#000000"/>
              </v:shape>
              <v:shape id="Shape 2859" style="position:absolute;width:91;height:91;left:694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DC5B1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effectExtent l="0" t="0" r="0" b="0"/>
              <wp:wrapNone/>
              <wp:docPr id="2717" name="Group 27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2860" name="Shape 286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1" name="Shape 286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17" style="width:547.68pt;height:793.2pt;position:absolute;z-index:-2147483648;mso-position-horizontal-relative:page;mso-position-horizontal:absolute;margin-left:24pt;mso-position-vertical-relative:page;margin-top:24.48pt;" coordsize="69555,100736">
              <v:shape id="Shape 2862" style="position:absolute;width:91;height:100736;left:0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  <v:shape id="Shape 2863" style="position:absolute;width:91;height:100736;left:69494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C5B11" w:rsidRDefault="00000000">
    <w:pPr>
      <w:spacing w:after="0"/>
      <w:ind w:left="-1080" w:right="10768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effectExtent l="0" t="0" r="0" b="0"/>
              <wp:wrapSquare wrapText="bothSides"/>
              <wp:docPr id="2694" name="Group 26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2844" name="Shape 284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5" name="Shape 284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6" name="Shape 284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94" style="width:547.68pt;height:0.47998pt;position:absolute;mso-position-horizontal-relative:page;mso-position-horizontal:absolute;margin-left:24pt;mso-position-vertical-relative:page;margin-top:24pt;" coordsize="69555,60">
              <v:shape id="Shape 284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48" style="position:absolute;width:69433;height:91;left:60;top:0;" coordsize="6943344,9144" path="m0,0l6943344,0l6943344,9144l0,9144l0,0">
                <v:stroke weight="0pt" endcap="flat" joinstyle="miter" miterlimit="10" on="false" color="#000000" opacity="0"/>
                <v:fill on="true" color="#000000"/>
              </v:shape>
              <v:shape id="Shape 2849" style="position:absolute;width:91;height:91;left:694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DC5B1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effectExtent l="0" t="0" r="0" b="0"/>
              <wp:wrapNone/>
              <wp:docPr id="2698" name="Group 26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2850" name="Shape 285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1" name="Shape 285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98" style="width:547.68pt;height:793.2pt;position:absolute;z-index:-2147483648;mso-position-horizontal-relative:page;mso-position-horizontal:absolute;margin-left:24pt;mso-position-vertical-relative:page;margin-top:24.48pt;" coordsize="69555,100736">
              <v:shape id="Shape 2852" style="position:absolute;width:91;height:100736;left:0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  <v:shape id="Shape 2853" style="position:absolute;width:91;height:100736;left:69494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F1ADF"/>
    <w:multiLevelType w:val="hybridMultilevel"/>
    <w:tmpl w:val="0EDEC7B2"/>
    <w:lvl w:ilvl="0" w:tplc="B0F64F24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A61AE7B0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D180CED4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28F4A792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2B90B056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6DF6E710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13003006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C50E5158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F08CF174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FC43D04"/>
    <w:multiLevelType w:val="hybridMultilevel"/>
    <w:tmpl w:val="17CC7248"/>
    <w:lvl w:ilvl="0" w:tplc="BBC868F6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17B01D52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5720BC4A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DED89C02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9DBCDED2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B71A1614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8368CF68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832CCB92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2EA6E0C0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C76114"/>
    <w:multiLevelType w:val="hybridMultilevel"/>
    <w:tmpl w:val="1CFC6412"/>
    <w:lvl w:ilvl="0" w:tplc="5B4E5310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F0F2F6AE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29A2ADDA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33580790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812CF9F8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41A2573A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D256C93C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863630DC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DEACEA92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9862845">
    <w:abstractNumId w:val="1"/>
  </w:num>
  <w:num w:numId="2" w16cid:durableId="284896192">
    <w:abstractNumId w:val="2"/>
  </w:num>
  <w:num w:numId="3" w16cid:durableId="1223373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5B11"/>
    <w:rsid w:val="00413392"/>
    <w:rsid w:val="006018B6"/>
    <w:rsid w:val="00662AAB"/>
    <w:rsid w:val="00A35817"/>
    <w:rsid w:val="00A87BB1"/>
    <w:rsid w:val="00B4344E"/>
    <w:rsid w:val="00C53B99"/>
    <w:rsid w:val="00CC6E6C"/>
    <w:rsid w:val="00DC5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01A94"/>
  <w15:docId w15:val="{95443762-889D-4F44-B44D-33CEC112A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608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 Singaravelan</dc:creator>
  <cp:keywords/>
  <cp:lastModifiedBy>balaji mani</cp:lastModifiedBy>
  <cp:revision>3</cp:revision>
  <dcterms:created xsi:type="dcterms:W3CDTF">2022-11-15T05:47:00Z</dcterms:created>
  <dcterms:modified xsi:type="dcterms:W3CDTF">2022-11-15T05:49:00Z</dcterms:modified>
</cp:coreProperties>
</file>