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69AF8" w14:textId="6BACE514" w:rsidR="007805F8" w:rsidRDefault="007805F8" w:rsidP="007805F8">
      <w:pPr>
        <w:spacing w:after="0"/>
        <w:jc w:val="center"/>
        <w:rPr>
          <w:b/>
          <w:bCs/>
          <w:sz w:val="32"/>
          <w:szCs w:val="32"/>
        </w:rPr>
      </w:pPr>
      <w:r>
        <w:rPr>
          <w:b/>
          <w:bCs/>
          <w:sz w:val="32"/>
          <w:szCs w:val="32"/>
        </w:rPr>
        <w:t>ASSIGNMENT -2</w:t>
      </w:r>
    </w:p>
    <w:p w14:paraId="62DD236E" w14:textId="34D43B8A" w:rsidR="007805F8" w:rsidRDefault="007805F8" w:rsidP="007805F8">
      <w:pPr>
        <w:spacing w:after="0"/>
        <w:jc w:val="center"/>
        <w:rPr>
          <w:b/>
          <w:bCs/>
          <w:sz w:val="28"/>
          <w:szCs w:val="28"/>
        </w:rPr>
      </w:pPr>
      <w:r w:rsidRPr="007805F8">
        <w:rPr>
          <w:b/>
          <w:bCs/>
          <w:sz w:val="28"/>
          <w:szCs w:val="28"/>
        </w:rPr>
        <w:t>Pharma Sales Dashboard</w:t>
      </w:r>
    </w:p>
    <w:p w14:paraId="4CFCF8D8" w14:textId="77777777" w:rsidR="007805F8" w:rsidRPr="007805F8" w:rsidRDefault="007805F8" w:rsidP="007805F8">
      <w:pPr>
        <w:spacing w:after="0"/>
        <w:jc w:val="center"/>
        <w:rPr>
          <w:b/>
          <w:bCs/>
          <w:sz w:val="28"/>
          <w:szCs w:val="28"/>
        </w:rPr>
      </w:pPr>
    </w:p>
    <w:tbl>
      <w:tblPr>
        <w:tblStyle w:val="TableGrid"/>
        <w:tblW w:w="0" w:type="auto"/>
        <w:tblInd w:w="1724" w:type="dxa"/>
        <w:tblLook w:val="04A0" w:firstRow="1" w:lastRow="0" w:firstColumn="1" w:lastColumn="0" w:noHBand="0" w:noVBand="1"/>
      </w:tblPr>
      <w:tblGrid>
        <w:gridCol w:w="2930"/>
        <w:gridCol w:w="2930"/>
      </w:tblGrid>
      <w:tr w:rsidR="00E3555E" w14:paraId="5466AB02" w14:textId="77777777" w:rsidTr="00E3555E">
        <w:trPr>
          <w:trHeight w:val="383"/>
        </w:trPr>
        <w:tc>
          <w:tcPr>
            <w:tcW w:w="2930" w:type="dxa"/>
            <w:tcBorders>
              <w:top w:val="single" w:sz="4" w:space="0" w:color="auto"/>
              <w:left w:val="single" w:sz="4" w:space="0" w:color="auto"/>
              <w:bottom w:val="single" w:sz="4" w:space="0" w:color="auto"/>
              <w:right w:val="single" w:sz="4" w:space="0" w:color="auto"/>
            </w:tcBorders>
          </w:tcPr>
          <w:p w14:paraId="44037042" w14:textId="6D4BAD88" w:rsidR="00E3555E" w:rsidRPr="00BF1D15" w:rsidRDefault="00E3555E" w:rsidP="00BF1D15">
            <w:pPr>
              <w:spacing w:line="240" w:lineRule="auto"/>
              <w:rPr>
                <w:sz w:val="24"/>
                <w:szCs w:val="24"/>
              </w:rPr>
            </w:pPr>
            <w:r>
              <w:rPr>
                <w:sz w:val="24"/>
                <w:szCs w:val="24"/>
              </w:rPr>
              <w:t>Batch number</w:t>
            </w:r>
          </w:p>
        </w:tc>
        <w:tc>
          <w:tcPr>
            <w:tcW w:w="2930" w:type="dxa"/>
            <w:tcBorders>
              <w:top w:val="single" w:sz="4" w:space="0" w:color="auto"/>
              <w:left w:val="single" w:sz="4" w:space="0" w:color="auto"/>
              <w:bottom w:val="single" w:sz="4" w:space="0" w:color="auto"/>
              <w:right w:val="single" w:sz="4" w:space="0" w:color="auto"/>
            </w:tcBorders>
          </w:tcPr>
          <w:p w14:paraId="52F67801" w14:textId="2889F590" w:rsidR="00E3555E" w:rsidRDefault="00E3555E" w:rsidP="00E3555E">
            <w:pPr>
              <w:spacing w:line="240" w:lineRule="auto"/>
              <w:rPr>
                <w:sz w:val="24"/>
                <w:szCs w:val="24"/>
              </w:rPr>
            </w:pPr>
            <w:r>
              <w:rPr>
                <w:sz w:val="24"/>
                <w:szCs w:val="24"/>
              </w:rPr>
              <w:t>11</w:t>
            </w:r>
          </w:p>
        </w:tc>
      </w:tr>
      <w:tr w:rsidR="007805F8" w14:paraId="52756B38" w14:textId="77777777" w:rsidTr="00E3555E">
        <w:trPr>
          <w:trHeight w:val="383"/>
        </w:trPr>
        <w:tc>
          <w:tcPr>
            <w:tcW w:w="2930" w:type="dxa"/>
            <w:tcBorders>
              <w:top w:val="single" w:sz="4" w:space="0" w:color="auto"/>
              <w:left w:val="single" w:sz="4" w:space="0" w:color="auto"/>
              <w:bottom w:val="single" w:sz="4" w:space="0" w:color="auto"/>
              <w:right w:val="single" w:sz="4" w:space="0" w:color="auto"/>
            </w:tcBorders>
            <w:hideMark/>
          </w:tcPr>
          <w:p w14:paraId="19E3DF88" w14:textId="77777777" w:rsidR="007805F8" w:rsidRPr="00BF1D15" w:rsidRDefault="007805F8" w:rsidP="00BF1D15">
            <w:pPr>
              <w:spacing w:line="240" w:lineRule="auto"/>
              <w:rPr>
                <w:sz w:val="24"/>
                <w:szCs w:val="24"/>
              </w:rPr>
            </w:pPr>
            <w:r w:rsidRPr="00BF1D15">
              <w:rPr>
                <w:sz w:val="24"/>
                <w:szCs w:val="24"/>
              </w:rPr>
              <w:t>Student Name</w:t>
            </w:r>
          </w:p>
        </w:tc>
        <w:tc>
          <w:tcPr>
            <w:tcW w:w="2930" w:type="dxa"/>
            <w:tcBorders>
              <w:top w:val="single" w:sz="4" w:space="0" w:color="auto"/>
              <w:left w:val="single" w:sz="4" w:space="0" w:color="auto"/>
              <w:bottom w:val="single" w:sz="4" w:space="0" w:color="auto"/>
              <w:right w:val="single" w:sz="4" w:space="0" w:color="auto"/>
            </w:tcBorders>
            <w:hideMark/>
          </w:tcPr>
          <w:p w14:paraId="56032A2A" w14:textId="76D66DF0" w:rsidR="007805F8" w:rsidRPr="00BF1D15" w:rsidRDefault="00F05AFC" w:rsidP="00E3555E">
            <w:pPr>
              <w:spacing w:line="240" w:lineRule="auto"/>
              <w:rPr>
                <w:sz w:val="24"/>
                <w:szCs w:val="24"/>
              </w:rPr>
            </w:pPr>
            <w:r>
              <w:rPr>
                <w:sz w:val="24"/>
                <w:szCs w:val="24"/>
              </w:rPr>
              <w:t>MANJULA S</w:t>
            </w:r>
          </w:p>
        </w:tc>
      </w:tr>
      <w:tr w:rsidR="007805F8" w14:paraId="0604023F" w14:textId="77777777" w:rsidTr="00E3555E">
        <w:trPr>
          <w:trHeight w:val="383"/>
        </w:trPr>
        <w:tc>
          <w:tcPr>
            <w:tcW w:w="2930" w:type="dxa"/>
            <w:tcBorders>
              <w:top w:val="single" w:sz="4" w:space="0" w:color="auto"/>
              <w:left w:val="single" w:sz="4" w:space="0" w:color="auto"/>
              <w:bottom w:val="single" w:sz="4" w:space="0" w:color="auto"/>
              <w:right w:val="single" w:sz="4" w:space="0" w:color="auto"/>
            </w:tcBorders>
            <w:hideMark/>
          </w:tcPr>
          <w:p w14:paraId="7D9F14A3" w14:textId="77777777" w:rsidR="007805F8" w:rsidRPr="00BF1D15" w:rsidRDefault="007805F8" w:rsidP="00BF1D15">
            <w:pPr>
              <w:spacing w:line="240" w:lineRule="auto"/>
              <w:rPr>
                <w:sz w:val="24"/>
                <w:szCs w:val="24"/>
              </w:rPr>
            </w:pPr>
            <w:r w:rsidRPr="00BF1D15">
              <w:rPr>
                <w:sz w:val="24"/>
                <w:szCs w:val="24"/>
              </w:rPr>
              <w:t>Student Roll Number</w:t>
            </w:r>
          </w:p>
        </w:tc>
        <w:tc>
          <w:tcPr>
            <w:tcW w:w="2930" w:type="dxa"/>
            <w:tcBorders>
              <w:top w:val="single" w:sz="4" w:space="0" w:color="auto"/>
              <w:left w:val="single" w:sz="4" w:space="0" w:color="auto"/>
              <w:bottom w:val="single" w:sz="4" w:space="0" w:color="auto"/>
              <w:right w:val="single" w:sz="4" w:space="0" w:color="auto"/>
            </w:tcBorders>
            <w:hideMark/>
          </w:tcPr>
          <w:p w14:paraId="5AE7B47D" w14:textId="546F9576" w:rsidR="007805F8" w:rsidRPr="00BF1D15" w:rsidRDefault="007805F8" w:rsidP="00E3555E">
            <w:pPr>
              <w:spacing w:line="240" w:lineRule="auto"/>
              <w:rPr>
                <w:sz w:val="24"/>
                <w:szCs w:val="24"/>
              </w:rPr>
            </w:pPr>
            <w:r w:rsidRPr="00BF1D15">
              <w:rPr>
                <w:sz w:val="24"/>
                <w:szCs w:val="24"/>
              </w:rPr>
              <w:t>921319104</w:t>
            </w:r>
            <w:r w:rsidR="00F05AFC">
              <w:rPr>
                <w:sz w:val="24"/>
                <w:szCs w:val="24"/>
              </w:rPr>
              <w:t>110</w:t>
            </w:r>
            <w:bookmarkStart w:id="0" w:name="_GoBack"/>
            <w:bookmarkEnd w:id="0"/>
          </w:p>
        </w:tc>
      </w:tr>
    </w:tbl>
    <w:p w14:paraId="02CC6C55" w14:textId="77777777" w:rsidR="00E3555E" w:rsidRPr="00E3555E" w:rsidRDefault="00E3555E" w:rsidP="00E3555E">
      <w:pPr>
        <w:jc w:val="both"/>
        <w:rPr>
          <w:b/>
          <w:bCs/>
          <w:sz w:val="24"/>
          <w:szCs w:val="24"/>
        </w:rPr>
      </w:pPr>
      <w:r w:rsidRPr="00E3555E">
        <w:rPr>
          <w:b/>
          <w:bCs/>
          <w:sz w:val="24"/>
          <w:szCs w:val="24"/>
        </w:rPr>
        <w:t>Description:-</w:t>
      </w:r>
    </w:p>
    <w:p w14:paraId="75161134" w14:textId="2086B1B1" w:rsidR="00E3555E" w:rsidRDefault="00E3555E" w:rsidP="00E3555E">
      <w:pPr>
        <w:jc w:val="both"/>
        <w:rPr>
          <w:sz w:val="24"/>
          <w:szCs w:val="24"/>
        </w:rPr>
      </w:pPr>
      <w:r>
        <w:rPr>
          <w:b/>
          <w:bCs/>
          <w:sz w:val="28"/>
          <w:szCs w:val="28"/>
        </w:rPr>
        <w:t xml:space="preserve">     </w:t>
      </w:r>
      <w:r w:rsidRPr="00E3555E">
        <w:rPr>
          <w:b/>
          <w:bCs/>
          <w:sz w:val="28"/>
          <w:szCs w:val="28"/>
        </w:rPr>
        <w:t xml:space="preserve"> </w:t>
      </w:r>
      <w:r w:rsidRPr="00E3555E">
        <w:rPr>
          <w:sz w:val="24"/>
          <w:szCs w:val="24"/>
        </w:rPr>
        <w:t xml:space="preserve">Sales of Pharmaceutical products, which may include medicines, surgical devices, consumables of any form, machines, and equipment used in surgeries are called Pharma Sales. The target audience is doctors of any kind, chemists, and/or purchase in charge in hospitals or pharmacies. </w:t>
      </w:r>
    </w:p>
    <w:p w14:paraId="567ED8BF" w14:textId="77777777" w:rsidR="00E3555E" w:rsidRDefault="00E3555E" w:rsidP="00E3555E">
      <w:pPr>
        <w:jc w:val="both"/>
        <w:rPr>
          <w:sz w:val="24"/>
          <w:szCs w:val="24"/>
        </w:rPr>
      </w:pPr>
      <w:r>
        <w:rPr>
          <w:sz w:val="24"/>
          <w:szCs w:val="24"/>
        </w:rPr>
        <w:t xml:space="preserve">       </w:t>
      </w:r>
      <w:r w:rsidRPr="00E3555E">
        <w:rPr>
          <w:sz w:val="24"/>
          <w:szCs w:val="24"/>
        </w:rPr>
        <w:t>Pharmaceutical sale is very different from regular sales of any kind right from the product to the</w:t>
      </w:r>
      <w:r>
        <w:rPr>
          <w:sz w:val="24"/>
          <w:szCs w:val="24"/>
        </w:rPr>
        <w:t xml:space="preserve"> </w:t>
      </w:r>
      <w:r w:rsidRPr="00E3555E">
        <w:rPr>
          <w:sz w:val="24"/>
          <w:szCs w:val="24"/>
        </w:rPr>
        <w:t>customer to the process of selling. Of all the sales, Pharmaceutical sales are considered to be</w:t>
      </w:r>
      <w:r>
        <w:rPr>
          <w:sz w:val="24"/>
          <w:szCs w:val="24"/>
        </w:rPr>
        <w:t xml:space="preserve"> </w:t>
      </w:r>
      <w:r w:rsidRPr="00E3555E">
        <w:rPr>
          <w:sz w:val="24"/>
          <w:szCs w:val="24"/>
        </w:rPr>
        <w:t>one of the most lucrative and most challenging jobs requiring a lot of learning on the</w:t>
      </w:r>
      <w:r>
        <w:rPr>
          <w:sz w:val="24"/>
          <w:szCs w:val="24"/>
        </w:rPr>
        <w:t xml:space="preserve"> </w:t>
      </w:r>
      <w:r w:rsidRPr="00E3555E">
        <w:rPr>
          <w:sz w:val="24"/>
          <w:szCs w:val="24"/>
        </w:rPr>
        <w:t>salesperson’s part.</w:t>
      </w:r>
    </w:p>
    <w:p w14:paraId="1F520844" w14:textId="417A5CBC" w:rsidR="00E3555E" w:rsidRPr="00E3555E" w:rsidRDefault="00E3555E" w:rsidP="00E3555E">
      <w:pPr>
        <w:jc w:val="both"/>
        <w:rPr>
          <w:sz w:val="24"/>
          <w:szCs w:val="24"/>
        </w:rPr>
      </w:pPr>
      <w:r>
        <w:rPr>
          <w:sz w:val="24"/>
          <w:szCs w:val="24"/>
        </w:rPr>
        <w:t xml:space="preserve">       </w:t>
      </w:r>
      <w:r w:rsidRPr="00E3555E">
        <w:rPr>
          <w:sz w:val="24"/>
          <w:szCs w:val="24"/>
        </w:rPr>
        <w:t>Like every sale, there is a buyer and a seller. In this case, the buyer depends on the product of</w:t>
      </w:r>
      <w:r>
        <w:rPr>
          <w:sz w:val="24"/>
          <w:szCs w:val="24"/>
        </w:rPr>
        <w:t xml:space="preserve"> </w:t>
      </w:r>
      <w:r w:rsidRPr="00E3555E">
        <w:rPr>
          <w:sz w:val="24"/>
          <w:szCs w:val="24"/>
        </w:rPr>
        <w:t>the manufacturer. We will consider all of the buyer kinds.</w:t>
      </w:r>
    </w:p>
    <w:p w14:paraId="3D4E4D4C" w14:textId="77777777" w:rsidR="00E3555E" w:rsidRPr="00E3555E" w:rsidRDefault="00E3555E" w:rsidP="00E3555E">
      <w:pPr>
        <w:jc w:val="both"/>
        <w:rPr>
          <w:sz w:val="24"/>
          <w:szCs w:val="24"/>
        </w:rPr>
      </w:pPr>
      <w:r>
        <w:rPr>
          <w:sz w:val="24"/>
          <w:szCs w:val="24"/>
        </w:rPr>
        <w:t xml:space="preserve">     </w:t>
      </w:r>
      <w:r w:rsidRPr="00E3555E">
        <w:rPr>
          <w:sz w:val="24"/>
          <w:szCs w:val="24"/>
        </w:rPr>
        <w:t>1. A buyer for medicines of any kind – Chemist, Distributor, Hospital Pharmacies</w:t>
      </w:r>
    </w:p>
    <w:p w14:paraId="7E57ED0D" w14:textId="73EC9750" w:rsidR="00E3555E" w:rsidRPr="00E3555E" w:rsidRDefault="00E3555E" w:rsidP="00E3555E">
      <w:pPr>
        <w:jc w:val="both"/>
        <w:rPr>
          <w:sz w:val="24"/>
          <w:szCs w:val="24"/>
        </w:rPr>
      </w:pPr>
      <w:r>
        <w:rPr>
          <w:sz w:val="24"/>
          <w:szCs w:val="24"/>
        </w:rPr>
        <w:t xml:space="preserve">     </w:t>
      </w:r>
      <w:r w:rsidRPr="00E3555E">
        <w:rPr>
          <w:sz w:val="24"/>
          <w:szCs w:val="24"/>
        </w:rPr>
        <w:t>2. A buyer for medical devices, instruments, implants – Doctor, purchase officer</w:t>
      </w:r>
    </w:p>
    <w:p w14:paraId="39DDAD86" w14:textId="39A2E0B3" w:rsidR="00BF1D15" w:rsidRPr="00BF1D15" w:rsidRDefault="00BF1D15" w:rsidP="00BF1D15">
      <w:pPr>
        <w:jc w:val="both"/>
        <w:rPr>
          <w:sz w:val="24"/>
          <w:szCs w:val="24"/>
        </w:rPr>
      </w:pPr>
      <w:r w:rsidRPr="00CC7A2E">
        <w:rPr>
          <w:b/>
          <w:bCs/>
          <w:sz w:val="28"/>
          <w:szCs w:val="28"/>
        </w:rPr>
        <w:t>C</w:t>
      </w:r>
      <w:r w:rsidRPr="00BF1D15">
        <w:rPr>
          <w:b/>
          <w:bCs/>
          <w:sz w:val="24"/>
          <w:szCs w:val="24"/>
        </w:rPr>
        <w:t xml:space="preserve">hallenge: </w:t>
      </w:r>
      <w:r w:rsidRPr="00BF1D15">
        <w:rPr>
          <w:sz w:val="24"/>
          <w:szCs w:val="24"/>
        </w:rPr>
        <w:t>Upload the dataset to Cognos analytics, prepare the data,explore and create Interactive Dashboard.</w:t>
      </w:r>
    </w:p>
    <w:p w14:paraId="62D6CE67" w14:textId="1FE35CE6" w:rsidR="007805F8" w:rsidRDefault="007805F8" w:rsidP="007805F8"/>
    <w:p w14:paraId="706FA2A4" w14:textId="6B711F0E" w:rsidR="007805F8" w:rsidRDefault="003D6294" w:rsidP="007805F8">
      <w:r>
        <w:rPr>
          <w:noProof/>
          <w:lang w:eastAsia="en-IN"/>
        </w:rPr>
        <w:drawing>
          <wp:inline distT="0" distB="0" distL="0" distR="0" wp14:anchorId="2B3227FC" wp14:editId="68D34372">
            <wp:extent cx="5731510" cy="2910945"/>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cstate="print">
                      <a:extLst>
                        <a:ext uri="{28A0092B-C50C-407E-A947-70E740481C1C}">
                          <a14:useLocalDpi xmlns:a14="http://schemas.microsoft.com/office/drawing/2010/main" val="0"/>
                        </a:ext>
                      </a:extLst>
                    </a:blip>
                    <a:srcRect t="9707"/>
                    <a:stretch/>
                  </pic:blipFill>
                  <pic:spPr bwMode="auto">
                    <a:xfrm>
                      <a:off x="0" y="0"/>
                      <a:ext cx="5731510" cy="2910945"/>
                    </a:xfrm>
                    <a:prstGeom prst="rect">
                      <a:avLst/>
                    </a:prstGeom>
                    <a:ln>
                      <a:noFill/>
                    </a:ln>
                    <a:extLst>
                      <a:ext uri="{53640926-AAD7-44D8-BBD7-CCE9431645EC}">
                        <a14:shadowObscured xmlns:a14="http://schemas.microsoft.com/office/drawing/2010/main"/>
                      </a:ext>
                    </a:extLst>
                  </pic:spPr>
                </pic:pic>
              </a:graphicData>
            </a:graphic>
          </wp:inline>
        </w:drawing>
      </w:r>
    </w:p>
    <w:p w14:paraId="740F0C8C" w14:textId="77777777" w:rsidR="00E3555E" w:rsidRDefault="00E3555E" w:rsidP="007805F8">
      <w:pPr>
        <w:rPr>
          <w:b/>
          <w:bCs/>
          <w:sz w:val="24"/>
          <w:szCs w:val="24"/>
        </w:rPr>
      </w:pPr>
    </w:p>
    <w:p w14:paraId="6DC15C5C" w14:textId="0E447A28" w:rsidR="00C7019E" w:rsidRPr="00C7019E" w:rsidRDefault="00C7019E" w:rsidP="007805F8">
      <w:pPr>
        <w:rPr>
          <w:b/>
          <w:bCs/>
          <w:sz w:val="24"/>
          <w:szCs w:val="24"/>
        </w:rPr>
      </w:pPr>
      <w:r>
        <w:rPr>
          <w:b/>
          <w:bCs/>
          <w:sz w:val="24"/>
          <w:szCs w:val="24"/>
        </w:rPr>
        <w:lastRenderedPageBreak/>
        <w:t>SALES BY CUSTOMER</w:t>
      </w:r>
    </w:p>
    <w:p w14:paraId="5582EAEA" w14:textId="2CABBF07" w:rsidR="003D6294" w:rsidRDefault="003D6294" w:rsidP="007805F8">
      <w:r>
        <w:rPr>
          <w:noProof/>
          <w:lang w:eastAsia="en-IN"/>
        </w:rPr>
        <w:drawing>
          <wp:inline distT="0" distB="0" distL="0" distR="0" wp14:anchorId="53CC4D21" wp14:editId="2DFA0CEB">
            <wp:extent cx="5731510" cy="289627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cstate="print">
                      <a:extLst>
                        <a:ext uri="{28A0092B-C50C-407E-A947-70E740481C1C}">
                          <a14:useLocalDpi xmlns:a14="http://schemas.microsoft.com/office/drawing/2010/main" val="0"/>
                        </a:ext>
                      </a:extLst>
                    </a:blip>
                    <a:srcRect t="10162"/>
                    <a:stretch/>
                  </pic:blipFill>
                  <pic:spPr bwMode="auto">
                    <a:xfrm>
                      <a:off x="0" y="0"/>
                      <a:ext cx="5731510" cy="2896276"/>
                    </a:xfrm>
                    <a:prstGeom prst="rect">
                      <a:avLst/>
                    </a:prstGeom>
                    <a:ln>
                      <a:noFill/>
                    </a:ln>
                    <a:extLst>
                      <a:ext uri="{53640926-AAD7-44D8-BBD7-CCE9431645EC}">
                        <a14:shadowObscured xmlns:a14="http://schemas.microsoft.com/office/drawing/2010/main"/>
                      </a:ext>
                    </a:extLst>
                  </pic:spPr>
                </pic:pic>
              </a:graphicData>
            </a:graphic>
          </wp:inline>
        </w:drawing>
      </w:r>
    </w:p>
    <w:p w14:paraId="56988FB5" w14:textId="77661671" w:rsidR="007805F8" w:rsidRDefault="007805F8" w:rsidP="007805F8"/>
    <w:p w14:paraId="3F25A4C1" w14:textId="185D5A8B" w:rsidR="003D6294" w:rsidRDefault="003D6294" w:rsidP="007805F8">
      <w:r>
        <w:rPr>
          <w:noProof/>
          <w:lang w:eastAsia="en-IN"/>
        </w:rPr>
        <w:drawing>
          <wp:inline distT="0" distB="0" distL="0" distR="0" wp14:anchorId="50673699" wp14:editId="452C8EB4">
            <wp:extent cx="5731510" cy="288160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cstate="print">
                      <a:extLst>
                        <a:ext uri="{28A0092B-C50C-407E-A947-70E740481C1C}">
                          <a14:useLocalDpi xmlns:a14="http://schemas.microsoft.com/office/drawing/2010/main" val="0"/>
                        </a:ext>
                      </a:extLst>
                    </a:blip>
                    <a:srcRect t="10617"/>
                    <a:stretch/>
                  </pic:blipFill>
                  <pic:spPr bwMode="auto">
                    <a:xfrm>
                      <a:off x="0" y="0"/>
                      <a:ext cx="5731510" cy="2881606"/>
                    </a:xfrm>
                    <a:prstGeom prst="rect">
                      <a:avLst/>
                    </a:prstGeom>
                    <a:ln>
                      <a:noFill/>
                    </a:ln>
                    <a:extLst>
                      <a:ext uri="{53640926-AAD7-44D8-BBD7-CCE9431645EC}">
                        <a14:shadowObscured xmlns:a14="http://schemas.microsoft.com/office/drawing/2010/main"/>
                      </a:ext>
                    </a:extLst>
                  </pic:spPr>
                </pic:pic>
              </a:graphicData>
            </a:graphic>
          </wp:inline>
        </w:drawing>
      </w:r>
    </w:p>
    <w:p w14:paraId="06BB2D9C" w14:textId="77777777" w:rsidR="00C7019E" w:rsidRDefault="00C7019E" w:rsidP="007805F8"/>
    <w:p w14:paraId="04B67DC9" w14:textId="55D1807A" w:rsidR="007805F8" w:rsidRDefault="003D6294" w:rsidP="007805F8">
      <w:r>
        <w:rPr>
          <w:noProof/>
          <w:lang w:eastAsia="en-IN"/>
        </w:rPr>
        <w:lastRenderedPageBreak/>
        <w:drawing>
          <wp:inline distT="0" distB="0" distL="0" distR="0" wp14:anchorId="7BAC1D2A" wp14:editId="4705FFD6">
            <wp:extent cx="5731510" cy="292561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9" cstate="print">
                      <a:extLst>
                        <a:ext uri="{28A0092B-C50C-407E-A947-70E740481C1C}">
                          <a14:useLocalDpi xmlns:a14="http://schemas.microsoft.com/office/drawing/2010/main" val="0"/>
                        </a:ext>
                      </a:extLst>
                    </a:blip>
                    <a:srcRect t="9252"/>
                    <a:stretch/>
                  </pic:blipFill>
                  <pic:spPr bwMode="auto">
                    <a:xfrm>
                      <a:off x="0" y="0"/>
                      <a:ext cx="5731510" cy="2925615"/>
                    </a:xfrm>
                    <a:prstGeom prst="rect">
                      <a:avLst/>
                    </a:prstGeom>
                    <a:ln>
                      <a:noFill/>
                    </a:ln>
                    <a:extLst>
                      <a:ext uri="{53640926-AAD7-44D8-BBD7-CCE9431645EC}">
                        <a14:shadowObscured xmlns:a14="http://schemas.microsoft.com/office/drawing/2010/main"/>
                      </a:ext>
                    </a:extLst>
                  </pic:spPr>
                </pic:pic>
              </a:graphicData>
            </a:graphic>
          </wp:inline>
        </w:drawing>
      </w:r>
    </w:p>
    <w:p w14:paraId="21E17ACF" w14:textId="77777777" w:rsidR="00BC7340" w:rsidRDefault="00BC7340" w:rsidP="007805F8">
      <w:pPr>
        <w:rPr>
          <w:b/>
          <w:bCs/>
          <w:sz w:val="24"/>
          <w:szCs w:val="24"/>
        </w:rPr>
      </w:pPr>
    </w:p>
    <w:p w14:paraId="10E04497" w14:textId="77777777" w:rsidR="00BC7340" w:rsidRDefault="00BC7340" w:rsidP="007805F8">
      <w:pPr>
        <w:rPr>
          <w:b/>
          <w:bCs/>
          <w:sz w:val="24"/>
          <w:szCs w:val="24"/>
        </w:rPr>
      </w:pPr>
    </w:p>
    <w:p w14:paraId="427444C7" w14:textId="77777777" w:rsidR="00BC7340" w:rsidRDefault="00BC7340" w:rsidP="007805F8">
      <w:pPr>
        <w:rPr>
          <w:b/>
          <w:bCs/>
          <w:sz w:val="24"/>
          <w:szCs w:val="24"/>
        </w:rPr>
      </w:pPr>
    </w:p>
    <w:p w14:paraId="0D7856F6" w14:textId="77777777" w:rsidR="00BC7340" w:rsidRDefault="00BC7340" w:rsidP="007805F8">
      <w:pPr>
        <w:rPr>
          <w:b/>
          <w:bCs/>
          <w:sz w:val="24"/>
          <w:szCs w:val="24"/>
        </w:rPr>
      </w:pPr>
    </w:p>
    <w:p w14:paraId="6AFB637D" w14:textId="77777777" w:rsidR="00BC7340" w:rsidRDefault="00BC7340" w:rsidP="007805F8">
      <w:pPr>
        <w:rPr>
          <w:b/>
          <w:bCs/>
          <w:sz w:val="24"/>
          <w:szCs w:val="24"/>
        </w:rPr>
      </w:pPr>
    </w:p>
    <w:p w14:paraId="1B41D845" w14:textId="77777777" w:rsidR="00BC7340" w:rsidRDefault="00BC7340" w:rsidP="007805F8">
      <w:pPr>
        <w:rPr>
          <w:b/>
          <w:bCs/>
          <w:sz w:val="24"/>
          <w:szCs w:val="24"/>
        </w:rPr>
      </w:pPr>
    </w:p>
    <w:p w14:paraId="0D45D0B5" w14:textId="77777777" w:rsidR="00BC7340" w:rsidRDefault="00BC7340" w:rsidP="007805F8">
      <w:pPr>
        <w:rPr>
          <w:b/>
          <w:bCs/>
          <w:sz w:val="24"/>
          <w:szCs w:val="24"/>
        </w:rPr>
      </w:pPr>
    </w:p>
    <w:p w14:paraId="1DB6AE97" w14:textId="77777777" w:rsidR="00BC7340" w:rsidRDefault="00BC7340" w:rsidP="007805F8">
      <w:pPr>
        <w:rPr>
          <w:b/>
          <w:bCs/>
          <w:sz w:val="24"/>
          <w:szCs w:val="24"/>
        </w:rPr>
      </w:pPr>
    </w:p>
    <w:p w14:paraId="2E6D53FB" w14:textId="77777777" w:rsidR="00E3555E" w:rsidRDefault="00E3555E" w:rsidP="007805F8">
      <w:pPr>
        <w:rPr>
          <w:b/>
          <w:bCs/>
          <w:sz w:val="24"/>
          <w:szCs w:val="24"/>
        </w:rPr>
      </w:pPr>
    </w:p>
    <w:p w14:paraId="101358C9" w14:textId="77777777" w:rsidR="00E3555E" w:rsidRDefault="00E3555E" w:rsidP="007805F8">
      <w:pPr>
        <w:rPr>
          <w:b/>
          <w:bCs/>
          <w:sz w:val="24"/>
          <w:szCs w:val="24"/>
        </w:rPr>
      </w:pPr>
    </w:p>
    <w:p w14:paraId="65A3090E" w14:textId="77777777" w:rsidR="00E3555E" w:rsidRDefault="00E3555E" w:rsidP="007805F8">
      <w:pPr>
        <w:rPr>
          <w:b/>
          <w:bCs/>
          <w:sz w:val="24"/>
          <w:szCs w:val="24"/>
        </w:rPr>
      </w:pPr>
    </w:p>
    <w:p w14:paraId="0B8FD57C" w14:textId="77777777" w:rsidR="00E3555E" w:rsidRDefault="00E3555E" w:rsidP="007805F8">
      <w:pPr>
        <w:rPr>
          <w:b/>
          <w:bCs/>
          <w:sz w:val="24"/>
          <w:szCs w:val="24"/>
        </w:rPr>
      </w:pPr>
    </w:p>
    <w:p w14:paraId="4B379603" w14:textId="77777777" w:rsidR="00E3555E" w:rsidRDefault="00E3555E" w:rsidP="007805F8">
      <w:pPr>
        <w:rPr>
          <w:b/>
          <w:bCs/>
          <w:sz w:val="24"/>
          <w:szCs w:val="24"/>
        </w:rPr>
      </w:pPr>
    </w:p>
    <w:p w14:paraId="6C33ECAC" w14:textId="77777777" w:rsidR="00E3555E" w:rsidRDefault="00E3555E" w:rsidP="007805F8">
      <w:pPr>
        <w:rPr>
          <w:b/>
          <w:bCs/>
          <w:sz w:val="24"/>
          <w:szCs w:val="24"/>
        </w:rPr>
      </w:pPr>
    </w:p>
    <w:p w14:paraId="14AD6DA0" w14:textId="77777777" w:rsidR="00E3555E" w:rsidRDefault="00E3555E" w:rsidP="007805F8">
      <w:pPr>
        <w:rPr>
          <w:b/>
          <w:bCs/>
          <w:sz w:val="24"/>
          <w:szCs w:val="24"/>
        </w:rPr>
      </w:pPr>
    </w:p>
    <w:p w14:paraId="0329E3B7" w14:textId="77777777" w:rsidR="00E3555E" w:rsidRDefault="00E3555E" w:rsidP="007805F8">
      <w:pPr>
        <w:rPr>
          <w:b/>
          <w:bCs/>
          <w:sz w:val="24"/>
          <w:szCs w:val="24"/>
        </w:rPr>
      </w:pPr>
    </w:p>
    <w:p w14:paraId="318E758D" w14:textId="77777777" w:rsidR="00E3555E" w:rsidRDefault="00E3555E" w:rsidP="007805F8">
      <w:pPr>
        <w:rPr>
          <w:b/>
          <w:bCs/>
          <w:sz w:val="24"/>
          <w:szCs w:val="24"/>
        </w:rPr>
      </w:pPr>
    </w:p>
    <w:p w14:paraId="618E075D" w14:textId="77777777" w:rsidR="00E3555E" w:rsidRDefault="00E3555E" w:rsidP="007805F8">
      <w:pPr>
        <w:rPr>
          <w:b/>
          <w:bCs/>
          <w:sz w:val="24"/>
          <w:szCs w:val="24"/>
        </w:rPr>
      </w:pPr>
    </w:p>
    <w:p w14:paraId="1B9AC1D5" w14:textId="77777777" w:rsidR="00E3555E" w:rsidRDefault="00E3555E" w:rsidP="007805F8">
      <w:pPr>
        <w:rPr>
          <w:b/>
          <w:bCs/>
          <w:sz w:val="24"/>
          <w:szCs w:val="24"/>
        </w:rPr>
      </w:pPr>
    </w:p>
    <w:p w14:paraId="613ABB1C" w14:textId="20BD5CB8" w:rsidR="00C7019E" w:rsidRPr="00C7019E" w:rsidRDefault="00C7019E" w:rsidP="007805F8">
      <w:pPr>
        <w:rPr>
          <w:b/>
          <w:bCs/>
          <w:sz w:val="24"/>
          <w:szCs w:val="24"/>
        </w:rPr>
      </w:pPr>
      <w:r>
        <w:rPr>
          <w:b/>
          <w:bCs/>
          <w:sz w:val="24"/>
          <w:szCs w:val="24"/>
        </w:rPr>
        <w:lastRenderedPageBreak/>
        <w:t>SALES BY LOCATION</w:t>
      </w:r>
    </w:p>
    <w:p w14:paraId="279E0B97" w14:textId="3823216F" w:rsidR="003D6294" w:rsidRDefault="003D6294" w:rsidP="007805F8">
      <w:r>
        <w:rPr>
          <w:noProof/>
          <w:lang w:eastAsia="en-IN"/>
        </w:rPr>
        <w:drawing>
          <wp:inline distT="0" distB="0" distL="0" distR="0" wp14:anchorId="36C66DA0" wp14:editId="19F51D48">
            <wp:extent cx="5731510" cy="29158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0" cstate="print">
                      <a:extLst>
                        <a:ext uri="{28A0092B-C50C-407E-A947-70E740481C1C}">
                          <a14:useLocalDpi xmlns:a14="http://schemas.microsoft.com/office/drawing/2010/main" val="0"/>
                        </a:ext>
                      </a:extLst>
                    </a:blip>
                    <a:srcRect t="9556"/>
                    <a:stretch/>
                  </pic:blipFill>
                  <pic:spPr bwMode="auto">
                    <a:xfrm>
                      <a:off x="0" y="0"/>
                      <a:ext cx="5731510" cy="2915835"/>
                    </a:xfrm>
                    <a:prstGeom prst="rect">
                      <a:avLst/>
                    </a:prstGeom>
                    <a:ln>
                      <a:noFill/>
                    </a:ln>
                    <a:extLst>
                      <a:ext uri="{53640926-AAD7-44D8-BBD7-CCE9431645EC}">
                        <a14:shadowObscured xmlns:a14="http://schemas.microsoft.com/office/drawing/2010/main"/>
                      </a:ext>
                    </a:extLst>
                  </pic:spPr>
                </pic:pic>
              </a:graphicData>
            </a:graphic>
          </wp:inline>
        </w:drawing>
      </w:r>
    </w:p>
    <w:p w14:paraId="782F3B50" w14:textId="3BFDBD06" w:rsidR="00C7019E" w:rsidRDefault="00C7019E" w:rsidP="00C7019E">
      <w:pPr>
        <w:tabs>
          <w:tab w:val="left" w:pos="1956"/>
        </w:tabs>
      </w:pPr>
    </w:p>
    <w:p w14:paraId="68CD84EA" w14:textId="41AFDD8D" w:rsidR="00C7019E" w:rsidRPr="00C7019E" w:rsidRDefault="00C7019E" w:rsidP="00C7019E">
      <w:pPr>
        <w:tabs>
          <w:tab w:val="left" w:pos="1956"/>
        </w:tabs>
        <w:rPr>
          <w:b/>
          <w:bCs/>
          <w:sz w:val="24"/>
          <w:szCs w:val="24"/>
        </w:rPr>
      </w:pPr>
      <w:r>
        <w:rPr>
          <w:b/>
          <w:bCs/>
          <w:sz w:val="24"/>
          <w:szCs w:val="24"/>
        </w:rPr>
        <w:t>SALES BY SALES REPRESENTATIVE</w:t>
      </w:r>
    </w:p>
    <w:p w14:paraId="387E36C3" w14:textId="12D34C28" w:rsidR="00EB046C" w:rsidRDefault="003D6294" w:rsidP="003D6294">
      <w:r>
        <w:rPr>
          <w:noProof/>
          <w:lang w:eastAsia="en-IN"/>
        </w:rPr>
        <w:drawing>
          <wp:inline distT="0" distB="0" distL="0" distR="0" wp14:anchorId="27168619" wp14:editId="21A3B81B">
            <wp:extent cx="5731510" cy="290116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cstate="print">
                      <a:extLst>
                        <a:ext uri="{28A0092B-C50C-407E-A947-70E740481C1C}">
                          <a14:useLocalDpi xmlns:a14="http://schemas.microsoft.com/office/drawing/2010/main" val="0"/>
                        </a:ext>
                      </a:extLst>
                    </a:blip>
                    <a:srcRect t="10010"/>
                    <a:stretch/>
                  </pic:blipFill>
                  <pic:spPr bwMode="auto">
                    <a:xfrm>
                      <a:off x="0" y="0"/>
                      <a:ext cx="5731510" cy="2901166"/>
                    </a:xfrm>
                    <a:prstGeom prst="rect">
                      <a:avLst/>
                    </a:prstGeom>
                    <a:ln>
                      <a:noFill/>
                    </a:ln>
                    <a:extLst>
                      <a:ext uri="{53640926-AAD7-44D8-BBD7-CCE9431645EC}">
                        <a14:shadowObscured xmlns:a14="http://schemas.microsoft.com/office/drawing/2010/main"/>
                      </a:ext>
                    </a:extLst>
                  </pic:spPr>
                </pic:pic>
              </a:graphicData>
            </a:graphic>
          </wp:inline>
        </w:drawing>
      </w:r>
    </w:p>
    <w:p w14:paraId="69F8A5E0" w14:textId="77777777" w:rsidR="00BC7340" w:rsidRDefault="00BC7340" w:rsidP="003D6294">
      <w:pPr>
        <w:rPr>
          <w:b/>
          <w:bCs/>
          <w:sz w:val="24"/>
          <w:szCs w:val="24"/>
        </w:rPr>
      </w:pPr>
    </w:p>
    <w:p w14:paraId="444DE892" w14:textId="77777777" w:rsidR="00BC7340" w:rsidRDefault="00BC7340" w:rsidP="003D6294">
      <w:pPr>
        <w:rPr>
          <w:b/>
          <w:bCs/>
          <w:sz w:val="24"/>
          <w:szCs w:val="24"/>
        </w:rPr>
      </w:pPr>
    </w:p>
    <w:p w14:paraId="594ED7C5" w14:textId="77777777" w:rsidR="00BC7340" w:rsidRDefault="00BC7340" w:rsidP="003D6294">
      <w:pPr>
        <w:rPr>
          <w:b/>
          <w:bCs/>
          <w:sz w:val="24"/>
          <w:szCs w:val="24"/>
        </w:rPr>
      </w:pPr>
    </w:p>
    <w:p w14:paraId="010BB025" w14:textId="77777777" w:rsidR="00BC7340" w:rsidRDefault="00BC7340" w:rsidP="003D6294">
      <w:pPr>
        <w:rPr>
          <w:b/>
          <w:bCs/>
          <w:sz w:val="24"/>
          <w:szCs w:val="24"/>
        </w:rPr>
      </w:pPr>
    </w:p>
    <w:p w14:paraId="6A976E3B" w14:textId="77777777" w:rsidR="00BC7340" w:rsidRDefault="00BC7340" w:rsidP="003D6294">
      <w:pPr>
        <w:rPr>
          <w:b/>
          <w:bCs/>
          <w:sz w:val="24"/>
          <w:szCs w:val="24"/>
        </w:rPr>
      </w:pPr>
    </w:p>
    <w:p w14:paraId="3B3444C3" w14:textId="77777777" w:rsidR="00BC7340" w:rsidRDefault="00BC7340" w:rsidP="003D6294">
      <w:pPr>
        <w:rPr>
          <w:b/>
          <w:bCs/>
          <w:sz w:val="24"/>
          <w:szCs w:val="24"/>
        </w:rPr>
      </w:pPr>
    </w:p>
    <w:p w14:paraId="65C65C9D" w14:textId="4E6CB3A3" w:rsidR="00C7019E" w:rsidRPr="00C7019E" w:rsidRDefault="00C7019E" w:rsidP="003D6294">
      <w:pPr>
        <w:rPr>
          <w:b/>
          <w:bCs/>
          <w:sz w:val="24"/>
          <w:szCs w:val="24"/>
        </w:rPr>
      </w:pPr>
      <w:r>
        <w:rPr>
          <w:b/>
          <w:bCs/>
          <w:sz w:val="24"/>
          <w:szCs w:val="24"/>
        </w:rPr>
        <w:lastRenderedPageBreak/>
        <w:t>RECEIVED INVENTORY FROM SUPPLIER</w:t>
      </w:r>
    </w:p>
    <w:p w14:paraId="1A227144" w14:textId="5F3ED0CB" w:rsidR="00C7019E" w:rsidRDefault="003D6294" w:rsidP="00C7019E">
      <w:pPr>
        <w:rPr>
          <w:noProof/>
        </w:rPr>
      </w:pPr>
      <w:r>
        <w:rPr>
          <w:noProof/>
          <w:lang w:eastAsia="en-IN"/>
        </w:rPr>
        <w:drawing>
          <wp:inline distT="0" distB="0" distL="0" distR="0" wp14:anchorId="1C222D21" wp14:editId="5FD27D11">
            <wp:extent cx="5731510" cy="29207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2" cstate="print">
                      <a:extLst>
                        <a:ext uri="{28A0092B-C50C-407E-A947-70E740481C1C}">
                          <a14:useLocalDpi xmlns:a14="http://schemas.microsoft.com/office/drawing/2010/main" val="0"/>
                        </a:ext>
                      </a:extLst>
                    </a:blip>
                    <a:srcRect t="9404"/>
                    <a:stretch/>
                  </pic:blipFill>
                  <pic:spPr bwMode="auto">
                    <a:xfrm>
                      <a:off x="0" y="0"/>
                      <a:ext cx="5731510" cy="2920725"/>
                    </a:xfrm>
                    <a:prstGeom prst="rect">
                      <a:avLst/>
                    </a:prstGeom>
                    <a:ln>
                      <a:noFill/>
                    </a:ln>
                    <a:extLst>
                      <a:ext uri="{53640926-AAD7-44D8-BBD7-CCE9431645EC}">
                        <a14:shadowObscured xmlns:a14="http://schemas.microsoft.com/office/drawing/2010/main"/>
                      </a:ext>
                    </a:extLst>
                  </pic:spPr>
                </pic:pic>
              </a:graphicData>
            </a:graphic>
          </wp:inline>
        </w:drawing>
      </w:r>
    </w:p>
    <w:p w14:paraId="19F3808A" w14:textId="721D8C01" w:rsidR="00C7019E" w:rsidRPr="00C7019E" w:rsidRDefault="00BC7340" w:rsidP="00C7019E">
      <w:pPr>
        <w:rPr>
          <w:b/>
          <w:bCs/>
          <w:sz w:val="24"/>
          <w:szCs w:val="24"/>
        </w:rPr>
      </w:pPr>
      <w:r>
        <w:rPr>
          <w:b/>
          <w:bCs/>
          <w:sz w:val="24"/>
          <w:szCs w:val="24"/>
        </w:rPr>
        <w:t>INVENTORY STOCK FOR WAREHOUSE LOCATIONS</w:t>
      </w:r>
    </w:p>
    <w:p w14:paraId="71F3C9BB" w14:textId="6C28D869" w:rsidR="003D6294" w:rsidRDefault="003D6294" w:rsidP="003D6294">
      <w:pPr>
        <w:rPr>
          <w:noProof/>
        </w:rPr>
      </w:pPr>
      <w:r>
        <w:rPr>
          <w:noProof/>
          <w:lang w:eastAsia="en-IN"/>
        </w:rPr>
        <w:drawing>
          <wp:inline distT="0" distB="0" distL="0" distR="0" wp14:anchorId="3F6EACEB" wp14:editId="1508CF8A">
            <wp:extent cx="5731510" cy="293539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3" cstate="print">
                      <a:extLst>
                        <a:ext uri="{28A0092B-C50C-407E-A947-70E740481C1C}">
                          <a14:useLocalDpi xmlns:a14="http://schemas.microsoft.com/office/drawing/2010/main" val="0"/>
                        </a:ext>
                      </a:extLst>
                    </a:blip>
                    <a:srcRect t="8949"/>
                    <a:stretch/>
                  </pic:blipFill>
                  <pic:spPr bwMode="auto">
                    <a:xfrm>
                      <a:off x="0" y="0"/>
                      <a:ext cx="5731510" cy="2935394"/>
                    </a:xfrm>
                    <a:prstGeom prst="rect">
                      <a:avLst/>
                    </a:prstGeom>
                    <a:ln>
                      <a:noFill/>
                    </a:ln>
                    <a:extLst>
                      <a:ext uri="{53640926-AAD7-44D8-BBD7-CCE9431645EC}">
                        <a14:shadowObscured xmlns:a14="http://schemas.microsoft.com/office/drawing/2010/main"/>
                      </a:ext>
                    </a:extLst>
                  </pic:spPr>
                </pic:pic>
              </a:graphicData>
            </a:graphic>
          </wp:inline>
        </w:drawing>
      </w:r>
    </w:p>
    <w:p w14:paraId="3F67E4D4" w14:textId="07DCE16D" w:rsidR="00BC7340" w:rsidRDefault="00BC7340" w:rsidP="003D6294">
      <w:pPr>
        <w:tabs>
          <w:tab w:val="left" w:pos="2503"/>
        </w:tabs>
      </w:pPr>
      <w:r>
        <w:rPr>
          <w:b/>
          <w:bCs/>
          <w:noProof/>
          <w:sz w:val="24"/>
          <w:szCs w:val="24"/>
        </w:rPr>
        <w:lastRenderedPageBreak/>
        <w:t>ACTUAL AND RECEIVED INVENTORY BY MONTH</w:t>
      </w:r>
      <w:r w:rsidR="003D6294">
        <w:tab/>
      </w:r>
      <w:r w:rsidR="003D6294">
        <w:rPr>
          <w:noProof/>
          <w:lang w:eastAsia="en-IN"/>
        </w:rPr>
        <w:drawing>
          <wp:inline distT="0" distB="0" distL="0" distR="0" wp14:anchorId="35744D04" wp14:editId="50981D86">
            <wp:extent cx="5731510" cy="29011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4" cstate="print">
                      <a:extLst>
                        <a:ext uri="{28A0092B-C50C-407E-A947-70E740481C1C}">
                          <a14:useLocalDpi xmlns:a14="http://schemas.microsoft.com/office/drawing/2010/main" val="0"/>
                        </a:ext>
                      </a:extLst>
                    </a:blip>
                    <a:srcRect t="10010"/>
                    <a:stretch/>
                  </pic:blipFill>
                  <pic:spPr bwMode="auto">
                    <a:xfrm>
                      <a:off x="0" y="0"/>
                      <a:ext cx="5731510" cy="2901165"/>
                    </a:xfrm>
                    <a:prstGeom prst="rect">
                      <a:avLst/>
                    </a:prstGeom>
                    <a:ln>
                      <a:noFill/>
                    </a:ln>
                    <a:extLst>
                      <a:ext uri="{53640926-AAD7-44D8-BBD7-CCE9431645EC}">
                        <a14:shadowObscured xmlns:a14="http://schemas.microsoft.com/office/drawing/2010/main"/>
                      </a:ext>
                    </a:extLst>
                  </pic:spPr>
                </pic:pic>
              </a:graphicData>
            </a:graphic>
          </wp:inline>
        </w:drawing>
      </w:r>
    </w:p>
    <w:p w14:paraId="31B74D7E" w14:textId="17BA51EE" w:rsidR="00BC7340" w:rsidRPr="00BC7340" w:rsidRDefault="00BC7340" w:rsidP="003D6294">
      <w:pPr>
        <w:tabs>
          <w:tab w:val="left" w:pos="2503"/>
        </w:tabs>
        <w:rPr>
          <w:b/>
          <w:bCs/>
          <w:sz w:val="24"/>
          <w:szCs w:val="24"/>
        </w:rPr>
      </w:pPr>
      <w:r>
        <w:rPr>
          <w:b/>
          <w:bCs/>
          <w:sz w:val="24"/>
          <w:szCs w:val="24"/>
        </w:rPr>
        <w:t>SALES TREND</w:t>
      </w:r>
    </w:p>
    <w:p w14:paraId="0024713A" w14:textId="4582A104" w:rsidR="00011D83" w:rsidRDefault="00011D83" w:rsidP="003D6294">
      <w:pPr>
        <w:tabs>
          <w:tab w:val="left" w:pos="2503"/>
        </w:tabs>
      </w:pPr>
      <w:r>
        <w:rPr>
          <w:noProof/>
          <w:lang w:eastAsia="en-IN"/>
        </w:rPr>
        <w:drawing>
          <wp:inline distT="0" distB="0" distL="0" distR="0" wp14:anchorId="1D73B15D" wp14:editId="5194B83C">
            <wp:extent cx="5731510" cy="2930505"/>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cstate="print">
                      <a:extLst>
                        <a:ext uri="{28A0092B-C50C-407E-A947-70E740481C1C}">
                          <a14:useLocalDpi xmlns:a14="http://schemas.microsoft.com/office/drawing/2010/main" val="0"/>
                        </a:ext>
                      </a:extLst>
                    </a:blip>
                    <a:srcRect t="9101"/>
                    <a:stretch/>
                  </pic:blipFill>
                  <pic:spPr bwMode="auto">
                    <a:xfrm>
                      <a:off x="0" y="0"/>
                      <a:ext cx="5731510" cy="2930505"/>
                    </a:xfrm>
                    <a:prstGeom prst="rect">
                      <a:avLst/>
                    </a:prstGeom>
                    <a:ln>
                      <a:noFill/>
                    </a:ln>
                    <a:extLst>
                      <a:ext uri="{53640926-AAD7-44D8-BBD7-CCE9431645EC}">
                        <a14:shadowObscured xmlns:a14="http://schemas.microsoft.com/office/drawing/2010/main"/>
                      </a:ext>
                    </a:extLst>
                  </pic:spPr>
                </pic:pic>
              </a:graphicData>
            </a:graphic>
          </wp:inline>
        </w:drawing>
      </w:r>
    </w:p>
    <w:p w14:paraId="70BD858F" w14:textId="5957CFC3" w:rsidR="00011D83" w:rsidRDefault="00011D83" w:rsidP="003D6294">
      <w:pPr>
        <w:tabs>
          <w:tab w:val="left" w:pos="2503"/>
        </w:tabs>
      </w:pPr>
    </w:p>
    <w:p w14:paraId="18CA51E5" w14:textId="24B480CE" w:rsidR="006B5905" w:rsidRDefault="006B5905" w:rsidP="003D6294">
      <w:pPr>
        <w:tabs>
          <w:tab w:val="left" w:pos="2503"/>
        </w:tabs>
      </w:pPr>
    </w:p>
    <w:p w14:paraId="3BBE24AB" w14:textId="0891990E" w:rsidR="006B5905" w:rsidRDefault="006B5905" w:rsidP="003D6294">
      <w:pPr>
        <w:tabs>
          <w:tab w:val="left" w:pos="2503"/>
        </w:tabs>
      </w:pPr>
    </w:p>
    <w:p w14:paraId="54A954E6" w14:textId="7F2AD8D6" w:rsidR="006B5905" w:rsidRDefault="006B5905" w:rsidP="003D6294">
      <w:pPr>
        <w:tabs>
          <w:tab w:val="left" w:pos="2503"/>
        </w:tabs>
      </w:pPr>
    </w:p>
    <w:p w14:paraId="29CD8F6A" w14:textId="4E03B125" w:rsidR="006B5905" w:rsidRDefault="006B5905" w:rsidP="003D6294">
      <w:pPr>
        <w:tabs>
          <w:tab w:val="left" w:pos="2503"/>
        </w:tabs>
      </w:pPr>
    </w:p>
    <w:p w14:paraId="7EAFB7E6" w14:textId="362EDC21" w:rsidR="006B5905" w:rsidRDefault="006B5905" w:rsidP="003D6294">
      <w:pPr>
        <w:tabs>
          <w:tab w:val="left" w:pos="2503"/>
        </w:tabs>
      </w:pPr>
    </w:p>
    <w:p w14:paraId="60F3143A" w14:textId="685BF173" w:rsidR="006B5905" w:rsidRDefault="006B5905" w:rsidP="003D6294">
      <w:pPr>
        <w:tabs>
          <w:tab w:val="left" w:pos="2503"/>
        </w:tabs>
      </w:pPr>
    </w:p>
    <w:p w14:paraId="2A4AB6B3" w14:textId="2D41699C" w:rsidR="006B5905" w:rsidRDefault="006B5905" w:rsidP="003D6294">
      <w:pPr>
        <w:tabs>
          <w:tab w:val="left" w:pos="2503"/>
        </w:tabs>
        <w:rPr>
          <w:b/>
          <w:bCs/>
          <w:sz w:val="28"/>
          <w:szCs w:val="28"/>
        </w:rPr>
      </w:pPr>
      <w:r>
        <w:rPr>
          <w:b/>
          <w:bCs/>
          <w:sz w:val="28"/>
          <w:szCs w:val="28"/>
        </w:rPr>
        <w:lastRenderedPageBreak/>
        <w:t>MONTHLY SALES</w:t>
      </w:r>
    </w:p>
    <w:p w14:paraId="417D54A6" w14:textId="3F5CDCCB" w:rsidR="006B5905" w:rsidRDefault="006B5905" w:rsidP="003D6294">
      <w:pPr>
        <w:tabs>
          <w:tab w:val="left" w:pos="2503"/>
        </w:tabs>
        <w:rPr>
          <w:b/>
          <w:bCs/>
          <w:sz w:val="28"/>
          <w:szCs w:val="28"/>
        </w:rPr>
      </w:pPr>
      <w:r>
        <w:rPr>
          <w:b/>
          <w:bCs/>
          <w:noProof/>
          <w:sz w:val="28"/>
          <w:szCs w:val="28"/>
          <w:lang w:eastAsia="en-IN"/>
        </w:rPr>
        <w:drawing>
          <wp:inline distT="0" distB="0" distL="0" distR="0" wp14:anchorId="0EFE03C3" wp14:editId="1F41EE3A">
            <wp:extent cx="5731510" cy="2906055"/>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cstate="print">
                      <a:extLst>
                        <a:ext uri="{28A0092B-C50C-407E-A947-70E740481C1C}">
                          <a14:useLocalDpi xmlns:a14="http://schemas.microsoft.com/office/drawing/2010/main" val="0"/>
                        </a:ext>
                      </a:extLst>
                    </a:blip>
                    <a:srcRect t="9859"/>
                    <a:stretch/>
                  </pic:blipFill>
                  <pic:spPr bwMode="auto">
                    <a:xfrm>
                      <a:off x="0" y="0"/>
                      <a:ext cx="5731510" cy="2906055"/>
                    </a:xfrm>
                    <a:prstGeom prst="rect">
                      <a:avLst/>
                    </a:prstGeom>
                    <a:ln>
                      <a:noFill/>
                    </a:ln>
                    <a:extLst>
                      <a:ext uri="{53640926-AAD7-44D8-BBD7-CCE9431645EC}">
                        <a14:shadowObscured xmlns:a14="http://schemas.microsoft.com/office/drawing/2010/main"/>
                      </a:ext>
                    </a:extLst>
                  </pic:spPr>
                </pic:pic>
              </a:graphicData>
            </a:graphic>
          </wp:inline>
        </w:drawing>
      </w:r>
    </w:p>
    <w:p w14:paraId="688F3AA6" w14:textId="59C9E984" w:rsidR="006B5905" w:rsidRDefault="006B5905" w:rsidP="003D6294">
      <w:pPr>
        <w:tabs>
          <w:tab w:val="left" w:pos="2503"/>
        </w:tabs>
        <w:rPr>
          <w:b/>
          <w:bCs/>
          <w:sz w:val="28"/>
          <w:szCs w:val="28"/>
        </w:rPr>
      </w:pPr>
    </w:p>
    <w:p w14:paraId="3210466B" w14:textId="5FC210A2" w:rsidR="006B5905" w:rsidRDefault="006B5905" w:rsidP="003D6294">
      <w:pPr>
        <w:tabs>
          <w:tab w:val="left" w:pos="2503"/>
        </w:tabs>
        <w:rPr>
          <w:b/>
          <w:bCs/>
          <w:sz w:val="28"/>
          <w:szCs w:val="28"/>
        </w:rPr>
      </w:pPr>
      <w:r>
        <w:rPr>
          <w:b/>
          <w:bCs/>
          <w:sz w:val="28"/>
          <w:szCs w:val="28"/>
        </w:rPr>
        <w:t>IBM EXPLORE LINK</w:t>
      </w:r>
    </w:p>
    <w:p w14:paraId="0DAFC09B" w14:textId="6B4FBD71" w:rsidR="006B5905" w:rsidRDefault="00F27C42" w:rsidP="003D6294">
      <w:pPr>
        <w:tabs>
          <w:tab w:val="left" w:pos="2503"/>
        </w:tabs>
      </w:pPr>
      <w:hyperlink r:id="rId17" w:history="1">
        <w:r w:rsidR="006B5905" w:rsidRPr="00BE6958">
          <w:rPr>
            <w:rStyle w:val="Hyperlink"/>
          </w:rPr>
          <w:t>https://us1.ca.analytics.ibm.com/bi/?perspective=explore&amp;pathRef=.my_folders%2FPharma_Monthly_Sales_dataexplore&amp;subView=model0000018373fb0970_00000001</w:t>
        </w:r>
      </w:hyperlink>
    </w:p>
    <w:p w14:paraId="2F959E1E" w14:textId="77777777" w:rsidR="006B5905" w:rsidRPr="006B5905" w:rsidRDefault="006B5905" w:rsidP="003D6294">
      <w:pPr>
        <w:tabs>
          <w:tab w:val="left" w:pos="2503"/>
        </w:tabs>
      </w:pPr>
    </w:p>
    <w:p w14:paraId="582F05B5" w14:textId="092807DB" w:rsidR="006B5905" w:rsidRDefault="006B5905" w:rsidP="003D6294">
      <w:pPr>
        <w:tabs>
          <w:tab w:val="left" w:pos="2503"/>
        </w:tabs>
        <w:rPr>
          <w:b/>
          <w:bCs/>
          <w:sz w:val="28"/>
          <w:szCs w:val="28"/>
        </w:rPr>
      </w:pPr>
      <w:r>
        <w:rPr>
          <w:b/>
          <w:bCs/>
          <w:sz w:val="28"/>
          <w:szCs w:val="28"/>
        </w:rPr>
        <w:t>IBM DASHBOARD LINK</w:t>
      </w:r>
    </w:p>
    <w:p w14:paraId="742A476B" w14:textId="0C97062D" w:rsidR="006B5905" w:rsidRDefault="00F27C42" w:rsidP="003D6294">
      <w:pPr>
        <w:tabs>
          <w:tab w:val="left" w:pos="2503"/>
        </w:tabs>
      </w:pPr>
      <w:hyperlink r:id="rId18" w:history="1">
        <w:r w:rsidR="006B5905" w:rsidRPr="00BE6958">
          <w:rPr>
            <w:rStyle w:val="Hyperlink"/>
          </w:rPr>
          <w:t>https://us1.ca.analytics.ibm.com/bi/?perspective=dashboard&amp;pathRef=.my_folders%2FPharma_Monthly_Sales_datadashboard&amp;action=view&amp;mode=dashboard&amp;subView=model00000183742b8da0_00000000</w:t>
        </w:r>
      </w:hyperlink>
    </w:p>
    <w:p w14:paraId="3AF41461" w14:textId="77777777" w:rsidR="006B5905" w:rsidRPr="006B5905" w:rsidRDefault="006B5905" w:rsidP="003D6294">
      <w:pPr>
        <w:tabs>
          <w:tab w:val="left" w:pos="2503"/>
        </w:tabs>
      </w:pPr>
    </w:p>
    <w:sectPr w:rsidR="006B5905" w:rsidRPr="006B59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17554" w14:textId="77777777" w:rsidR="00F27C42" w:rsidRDefault="00F27C42" w:rsidP="00C7019E">
      <w:pPr>
        <w:spacing w:after="0" w:line="240" w:lineRule="auto"/>
      </w:pPr>
      <w:r>
        <w:separator/>
      </w:r>
    </w:p>
  </w:endnote>
  <w:endnote w:type="continuationSeparator" w:id="0">
    <w:p w14:paraId="0FBAAFE3" w14:textId="77777777" w:rsidR="00F27C42" w:rsidRDefault="00F27C42" w:rsidP="00C7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CCD29D" w14:textId="77777777" w:rsidR="00F27C42" w:rsidRDefault="00F27C42" w:rsidP="00C7019E">
      <w:pPr>
        <w:spacing w:after="0" w:line="240" w:lineRule="auto"/>
      </w:pPr>
      <w:r>
        <w:separator/>
      </w:r>
    </w:p>
  </w:footnote>
  <w:footnote w:type="continuationSeparator" w:id="0">
    <w:p w14:paraId="0CEDB728" w14:textId="77777777" w:rsidR="00F27C42" w:rsidRDefault="00F27C42" w:rsidP="00C70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5F8"/>
    <w:rsid w:val="00011D83"/>
    <w:rsid w:val="00031E6E"/>
    <w:rsid w:val="0016361B"/>
    <w:rsid w:val="003D6294"/>
    <w:rsid w:val="006B5905"/>
    <w:rsid w:val="007805F8"/>
    <w:rsid w:val="009C1ED9"/>
    <w:rsid w:val="00BC7340"/>
    <w:rsid w:val="00BF1D15"/>
    <w:rsid w:val="00C7019E"/>
    <w:rsid w:val="00E3555E"/>
    <w:rsid w:val="00EB046C"/>
    <w:rsid w:val="00F05AFC"/>
    <w:rsid w:val="00F27C42"/>
    <w:rsid w:val="00F31132"/>
    <w:rsid w:val="00F84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3141C"/>
  <w15:chartTrackingRefBased/>
  <w15:docId w15:val="{20A21847-B516-4886-A67D-47EF007BF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05F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05F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01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19E"/>
  </w:style>
  <w:style w:type="paragraph" w:styleId="Footer">
    <w:name w:val="footer"/>
    <w:basedOn w:val="Normal"/>
    <w:link w:val="FooterChar"/>
    <w:uiPriority w:val="99"/>
    <w:unhideWhenUsed/>
    <w:rsid w:val="00C701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19E"/>
  </w:style>
  <w:style w:type="character" w:styleId="Hyperlink">
    <w:name w:val="Hyperlink"/>
    <w:basedOn w:val="DefaultParagraphFont"/>
    <w:uiPriority w:val="99"/>
    <w:unhideWhenUsed/>
    <w:rsid w:val="006B5905"/>
    <w:rPr>
      <w:color w:val="0563C1" w:themeColor="hyperlink"/>
      <w:u w:val="single"/>
    </w:rPr>
  </w:style>
  <w:style w:type="character" w:customStyle="1" w:styleId="UnresolvedMention">
    <w:name w:val="Unresolved Mention"/>
    <w:basedOn w:val="DefaultParagraphFont"/>
    <w:uiPriority w:val="99"/>
    <w:semiHidden/>
    <w:unhideWhenUsed/>
    <w:rsid w:val="006B59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us1.ca.analytics.ibm.com/bi/?perspective=dashboard&amp;pathRef=.my_folders%2FPharma_Monthly_Sales_datadashboard&amp;action=view&amp;mode=dashboard&amp;subView=model00000183742b8da0_00000000" TargetMode="Externa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s1.ca.analytics.ibm.com/bi/?perspective=explore&amp;pathRef=.my_folders%2FPharma_Monthly_Sales_dataexplore&amp;subView=model0000018373fb0970_00000001"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323</Words>
  <Characters>1847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Kiruthika Sivakumar</dc:creator>
  <cp:keywords/>
  <dc:description/>
  <cp:lastModifiedBy>seenivasan7254@outlook.com</cp:lastModifiedBy>
  <cp:revision>6</cp:revision>
  <dcterms:created xsi:type="dcterms:W3CDTF">2022-10-13T15:27:00Z</dcterms:created>
  <dcterms:modified xsi:type="dcterms:W3CDTF">2022-10-15T03:07:00Z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8de53954-f8da-46ba-985a-ffa9a355e410</vt:lpwstr>
  </property>
</Properties>
</file>