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D8" w:rsidRDefault="00D1503D">
      <w:pPr>
        <w:pStyle w:val="Heading1"/>
      </w:pPr>
      <w:r>
        <w:t>Project Design Phase-II</w:t>
      </w:r>
    </w:p>
    <w:p w:rsidR="004376D8" w:rsidRDefault="00D1503D">
      <w:pPr>
        <w:spacing w:before="26"/>
        <w:ind w:left="1498" w:right="2251"/>
        <w:jc w:val="center"/>
        <w:rPr>
          <w:b/>
          <w:sz w:val="28"/>
        </w:rPr>
      </w:pPr>
      <w:r>
        <w:rPr>
          <w:b/>
          <w:sz w:val="28"/>
        </w:rPr>
        <w:t>Solution Requirements (Functional &amp; Non-functional)</w:t>
      </w:r>
    </w:p>
    <w:p w:rsidR="004376D8" w:rsidRDefault="004376D8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3"/>
      </w:tblGrid>
      <w:tr w:rsidR="004376D8">
        <w:trPr>
          <w:trHeight w:val="292"/>
        </w:trPr>
        <w:tc>
          <w:tcPr>
            <w:tcW w:w="4507" w:type="dxa"/>
          </w:tcPr>
          <w:p w:rsidR="004376D8" w:rsidRDefault="00D1503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3" w:type="dxa"/>
          </w:tcPr>
          <w:p w:rsidR="004376D8" w:rsidRDefault="00D1503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z w:val="24"/>
              </w:rPr>
              <w:t xml:space="preserve"> October 2022</w:t>
            </w:r>
          </w:p>
        </w:tc>
      </w:tr>
      <w:tr w:rsidR="004376D8">
        <w:trPr>
          <w:trHeight w:val="292"/>
        </w:trPr>
        <w:tc>
          <w:tcPr>
            <w:tcW w:w="4507" w:type="dxa"/>
          </w:tcPr>
          <w:p w:rsidR="004376D8" w:rsidRDefault="00D1503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3" w:type="dxa"/>
          </w:tcPr>
          <w:p w:rsidR="004376D8" w:rsidRPr="00D1503D" w:rsidRDefault="00D1503D">
            <w:pPr>
              <w:pStyle w:val="TableParagraph"/>
              <w:spacing w:line="272" w:lineRule="exact"/>
              <w:rPr>
                <w:sz w:val="20"/>
                <w:szCs w:val="20"/>
              </w:rPr>
            </w:pPr>
            <w:r w:rsidRPr="00D1503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PNT2022TMID01003</w:t>
            </w:r>
          </w:p>
        </w:tc>
      </w:tr>
      <w:tr w:rsidR="004376D8">
        <w:trPr>
          <w:trHeight w:val="551"/>
        </w:trPr>
        <w:tc>
          <w:tcPr>
            <w:tcW w:w="4507" w:type="dxa"/>
          </w:tcPr>
          <w:p w:rsidR="004376D8" w:rsidRDefault="00D1503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3" w:type="dxa"/>
          </w:tcPr>
          <w:p w:rsidR="004376D8" w:rsidRDefault="00D1503D">
            <w:pPr>
              <w:pStyle w:val="TableParagraph"/>
              <w:spacing w:before="2" w:line="276" w:lineRule="exact"/>
              <w:ind w:right="7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 - Hazardous Area Monitoring for Industrial Plant powered by IoT</w:t>
            </w:r>
          </w:p>
        </w:tc>
      </w:tr>
      <w:tr w:rsidR="004376D8">
        <w:trPr>
          <w:trHeight w:val="292"/>
        </w:trPr>
        <w:tc>
          <w:tcPr>
            <w:tcW w:w="4507" w:type="dxa"/>
          </w:tcPr>
          <w:p w:rsidR="004376D8" w:rsidRDefault="00D1503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3" w:type="dxa"/>
          </w:tcPr>
          <w:p w:rsidR="004376D8" w:rsidRDefault="00D1503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4376D8" w:rsidRDefault="004376D8">
      <w:pPr>
        <w:pStyle w:val="BodyText"/>
        <w:spacing w:before="8"/>
        <w:rPr>
          <w:b/>
          <w:sz w:val="36"/>
        </w:rPr>
      </w:pPr>
    </w:p>
    <w:p w:rsidR="004376D8" w:rsidRDefault="00D1503D">
      <w:pPr>
        <w:pStyle w:val="Heading2"/>
      </w:pPr>
      <w:r>
        <w:t xml:space="preserve">Functional </w:t>
      </w:r>
      <w:r>
        <w:t>Requirements:</w:t>
      </w:r>
    </w:p>
    <w:p w:rsidR="004376D8" w:rsidRDefault="00D1503D">
      <w:pPr>
        <w:pStyle w:val="BodyText"/>
        <w:spacing w:before="184"/>
        <w:ind w:left="100"/>
      </w:pPr>
      <w:r>
        <w:t>Following are the functional requirements of the proposed solution.</w:t>
      </w:r>
    </w:p>
    <w:p w:rsidR="004376D8" w:rsidRDefault="004376D8">
      <w:pPr>
        <w:pStyle w:val="BodyText"/>
        <w:rPr>
          <w:sz w:val="20"/>
        </w:rPr>
      </w:pPr>
    </w:p>
    <w:p w:rsidR="004376D8" w:rsidRDefault="004376D8">
      <w:pPr>
        <w:pStyle w:val="BodyText"/>
        <w:rPr>
          <w:sz w:val="20"/>
        </w:rPr>
      </w:pPr>
    </w:p>
    <w:p w:rsidR="004376D8" w:rsidRDefault="004376D8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129"/>
        <w:gridCol w:w="5212"/>
      </w:tblGrid>
      <w:tr w:rsidR="004376D8">
        <w:trPr>
          <w:trHeight w:val="683"/>
        </w:trPr>
        <w:tc>
          <w:tcPr>
            <w:tcW w:w="919" w:type="dxa"/>
          </w:tcPr>
          <w:p w:rsidR="004376D8" w:rsidRDefault="0025210C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SN</w:t>
            </w:r>
          </w:p>
          <w:p w:rsidR="004376D8" w:rsidRDefault="00D1503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29" w:type="dxa"/>
          </w:tcPr>
          <w:p w:rsidR="004376D8" w:rsidRDefault="00D1503D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</w:t>
            </w:r>
          </w:p>
          <w:p w:rsidR="004376D8" w:rsidRDefault="00D1503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12" w:type="dxa"/>
          </w:tcPr>
          <w:p w:rsidR="004376D8" w:rsidRDefault="00D1503D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 w:rsidR="004376D8">
        <w:trPr>
          <w:trHeight w:val="1367"/>
        </w:trPr>
        <w:tc>
          <w:tcPr>
            <w:tcW w:w="919" w:type="dxa"/>
          </w:tcPr>
          <w:p w:rsidR="004376D8" w:rsidRDefault="0025210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9" w:type="dxa"/>
          </w:tcPr>
          <w:p w:rsidR="004376D8" w:rsidRDefault="00D1503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Data Gathering</w:t>
            </w:r>
          </w:p>
        </w:tc>
        <w:tc>
          <w:tcPr>
            <w:tcW w:w="5212" w:type="dxa"/>
          </w:tcPr>
          <w:p w:rsidR="004376D8" w:rsidRDefault="002B0AB8">
            <w:pPr>
              <w:pStyle w:val="TableParagraph"/>
              <w:spacing w:before="2"/>
              <w:ind w:left="108" w:right="93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smart beacon must be able to accurately determine the temperature of a given area.</w:t>
            </w:r>
          </w:p>
        </w:tc>
      </w:tr>
      <w:tr w:rsidR="004376D8" w:rsidTr="0025210C">
        <w:trPr>
          <w:trHeight w:val="1420"/>
        </w:trPr>
        <w:tc>
          <w:tcPr>
            <w:tcW w:w="919" w:type="dxa"/>
          </w:tcPr>
          <w:p w:rsidR="004376D8" w:rsidRDefault="0025210C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29" w:type="dxa"/>
          </w:tcPr>
          <w:p w:rsidR="0025210C" w:rsidRDefault="0025210C" w:rsidP="0025210C">
            <w:pPr>
              <w:pStyle w:val="Default"/>
            </w:pPr>
          </w:p>
          <w:p w:rsidR="004376D8" w:rsidRDefault="0025210C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Alarm</w:t>
            </w:r>
          </w:p>
        </w:tc>
        <w:tc>
          <w:tcPr>
            <w:tcW w:w="5212" w:type="dxa"/>
          </w:tcPr>
          <w:p w:rsidR="0025210C" w:rsidRDefault="0025210C" w:rsidP="0025210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773"/>
            </w:tblGrid>
            <w:tr w:rsidR="0025210C" w:rsidRPr="0025210C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4773" w:type="dxa"/>
                </w:tcPr>
                <w:p w:rsidR="0025210C" w:rsidRPr="0025210C" w:rsidRDefault="0025210C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5210C">
                    <w:rPr>
                      <w:sz w:val="28"/>
                      <w:szCs w:val="28"/>
                    </w:rPr>
                    <w:t xml:space="preserve"> To alarm the specialists within the adjacent segments </w:t>
                  </w:r>
                </w:p>
              </w:tc>
            </w:tr>
          </w:tbl>
          <w:p w:rsidR="004376D8" w:rsidRDefault="004376D8">
            <w:pPr>
              <w:pStyle w:val="TableParagraph"/>
              <w:ind w:left="108" w:right="91"/>
              <w:jc w:val="both"/>
              <w:rPr>
                <w:sz w:val="28"/>
              </w:rPr>
            </w:pPr>
          </w:p>
        </w:tc>
      </w:tr>
      <w:tr w:rsidR="004376D8">
        <w:trPr>
          <w:trHeight w:val="1367"/>
        </w:trPr>
        <w:tc>
          <w:tcPr>
            <w:tcW w:w="919" w:type="dxa"/>
          </w:tcPr>
          <w:p w:rsidR="004376D8" w:rsidRDefault="0025210C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29" w:type="dxa"/>
          </w:tcPr>
          <w:p w:rsidR="004376D8" w:rsidRDefault="00D1503D" w:rsidP="0025210C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 xml:space="preserve">Beacon </w:t>
            </w:r>
          </w:p>
        </w:tc>
        <w:tc>
          <w:tcPr>
            <w:tcW w:w="5212" w:type="dxa"/>
          </w:tcPr>
          <w:p w:rsidR="004376D8" w:rsidRDefault="002B0AB8">
            <w:pPr>
              <w:pStyle w:val="TableParagraph"/>
              <w:ind w:left="108" w:right="91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wearable device and admin dashboard must be able to access the smart beacon's stored data through the cloud.</w:t>
            </w:r>
          </w:p>
        </w:tc>
      </w:tr>
      <w:tr w:rsidR="004376D8">
        <w:trPr>
          <w:trHeight w:val="1367"/>
        </w:trPr>
        <w:tc>
          <w:tcPr>
            <w:tcW w:w="919" w:type="dxa"/>
          </w:tcPr>
          <w:p w:rsidR="004376D8" w:rsidRDefault="0025210C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29" w:type="dxa"/>
          </w:tcPr>
          <w:p w:rsidR="0025210C" w:rsidRDefault="0025210C" w:rsidP="0025210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740"/>
            </w:tblGrid>
            <w:tr w:rsidR="0025210C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1740" w:type="dxa"/>
                </w:tcPr>
                <w:p w:rsidR="0025210C" w:rsidRPr="0025210C" w:rsidRDefault="0025210C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 w:rsidRPr="0025210C">
                    <w:rPr>
                      <w:bCs/>
                      <w:sz w:val="28"/>
                      <w:szCs w:val="28"/>
                    </w:rPr>
                    <w:t xml:space="preserve">Mobile Application </w:t>
                  </w:r>
                </w:p>
              </w:tc>
            </w:tr>
          </w:tbl>
          <w:p w:rsidR="004376D8" w:rsidRDefault="004376D8">
            <w:pPr>
              <w:pStyle w:val="TableParagraph"/>
              <w:spacing w:line="341" w:lineRule="exact"/>
              <w:rPr>
                <w:sz w:val="28"/>
              </w:rPr>
            </w:pPr>
          </w:p>
        </w:tc>
        <w:tc>
          <w:tcPr>
            <w:tcW w:w="5212" w:type="dxa"/>
          </w:tcPr>
          <w:p w:rsidR="0025210C" w:rsidRPr="0025210C" w:rsidRDefault="0025210C" w:rsidP="0025210C">
            <w:pPr>
              <w:pStyle w:val="Default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5096"/>
            </w:tblGrid>
            <w:tr w:rsidR="0025210C" w:rsidRPr="0025210C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5096" w:type="dxa"/>
                </w:tcPr>
                <w:p w:rsidR="0025210C" w:rsidRPr="0025210C" w:rsidRDefault="0025210C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5210C">
                    <w:rPr>
                      <w:sz w:val="28"/>
                      <w:szCs w:val="28"/>
                    </w:rPr>
                    <w:t xml:space="preserve"> To caution the clients in the event that the temperature is expanded beyond a certain restrain </w:t>
                  </w:r>
                </w:p>
              </w:tc>
            </w:tr>
          </w:tbl>
          <w:p w:rsidR="004376D8" w:rsidRDefault="004376D8">
            <w:pPr>
              <w:pStyle w:val="TableParagraph"/>
              <w:ind w:left="108" w:right="90"/>
              <w:jc w:val="both"/>
              <w:rPr>
                <w:sz w:val="28"/>
              </w:rPr>
            </w:pPr>
          </w:p>
        </w:tc>
      </w:tr>
      <w:tr w:rsidR="004376D8">
        <w:trPr>
          <w:trHeight w:val="1708"/>
        </w:trPr>
        <w:tc>
          <w:tcPr>
            <w:tcW w:w="919" w:type="dxa"/>
          </w:tcPr>
          <w:p w:rsidR="004376D8" w:rsidRDefault="0025210C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29" w:type="dxa"/>
          </w:tcPr>
          <w:p w:rsidR="004376D8" w:rsidRDefault="00D1503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SMS Notification</w:t>
            </w:r>
          </w:p>
        </w:tc>
        <w:tc>
          <w:tcPr>
            <w:tcW w:w="5212" w:type="dxa"/>
          </w:tcPr>
          <w:p w:rsidR="004376D8" w:rsidRDefault="002B0AB8">
            <w:pPr>
              <w:pStyle w:val="TableParagraph"/>
              <w:ind w:left="108" w:right="93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worker should be warned through SMS to their phone that they need to leave the location if it is determined that the temperature has reached unsafe levels.</w:t>
            </w:r>
          </w:p>
        </w:tc>
      </w:tr>
      <w:tr w:rsidR="004376D8">
        <w:trPr>
          <w:trHeight w:val="1708"/>
        </w:trPr>
        <w:tc>
          <w:tcPr>
            <w:tcW w:w="919" w:type="dxa"/>
          </w:tcPr>
          <w:p w:rsidR="004376D8" w:rsidRDefault="0025210C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29" w:type="dxa"/>
          </w:tcPr>
          <w:p w:rsidR="0025210C" w:rsidRDefault="0025210C" w:rsidP="0025210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257"/>
            </w:tblGrid>
            <w:tr w:rsidR="0025210C" w:rsidRPr="0025210C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1257" w:type="dxa"/>
                </w:tcPr>
                <w:p w:rsidR="0025210C" w:rsidRPr="0025210C" w:rsidRDefault="0025210C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5210C">
                    <w:rPr>
                      <w:sz w:val="28"/>
                      <w:szCs w:val="28"/>
                    </w:rPr>
                    <w:t xml:space="preserve"> </w:t>
                  </w:r>
                  <w:r w:rsidRPr="0025210C">
                    <w:rPr>
                      <w:bCs/>
                      <w:sz w:val="28"/>
                      <w:szCs w:val="28"/>
                    </w:rPr>
                    <w:t xml:space="preserve">Cloud storage </w:t>
                  </w:r>
                </w:p>
              </w:tc>
            </w:tr>
          </w:tbl>
          <w:p w:rsidR="004376D8" w:rsidRDefault="004376D8">
            <w:pPr>
              <w:pStyle w:val="TableParagraph"/>
              <w:spacing w:line="341" w:lineRule="exact"/>
              <w:rPr>
                <w:sz w:val="28"/>
              </w:rPr>
            </w:pPr>
          </w:p>
        </w:tc>
        <w:tc>
          <w:tcPr>
            <w:tcW w:w="5212" w:type="dxa"/>
          </w:tcPr>
          <w:p w:rsidR="0025210C" w:rsidRPr="0025210C" w:rsidRDefault="0025210C" w:rsidP="0025210C">
            <w:pPr>
              <w:pStyle w:val="Default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3204"/>
            </w:tblGrid>
            <w:tr w:rsidR="0025210C" w:rsidRPr="0025210C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3204" w:type="dxa"/>
                </w:tcPr>
                <w:p w:rsidR="0025210C" w:rsidRPr="0025210C" w:rsidRDefault="0025210C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5210C">
                    <w:rPr>
                      <w:sz w:val="28"/>
                      <w:szCs w:val="28"/>
                    </w:rPr>
                    <w:t xml:space="preserve"> To store and get to the information. </w:t>
                  </w:r>
                </w:p>
              </w:tc>
            </w:tr>
          </w:tbl>
          <w:p w:rsidR="004376D8" w:rsidRDefault="002B0AB8">
            <w:pPr>
              <w:pStyle w:val="TableParagraph"/>
              <w:ind w:left="108" w:right="92"/>
              <w:jc w:val="both"/>
              <w:rPr>
                <w:sz w:val="28"/>
              </w:rPr>
            </w:pPr>
            <w:r w:rsidRPr="002B0AB8">
              <w:rPr>
                <w:sz w:val="28"/>
              </w:rPr>
              <w:t>.</w:t>
            </w:r>
          </w:p>
        </w:tc>
      </w:tr>
    </w:tbl>
    <w:p w:rsidR="004376D8" w:rsidRDefault="004376D8">
      <w:pPr>
        <w:jc w:val="both"/>
        <w:rPr>
          <w:sz w:val="28"/>
        </w:rPr>
        <w:sectPr w:rsidR="004376D8">
          <w:type w:val="continuous"/>
          <w:pgSz w:w="11910" w:h="16840"/>
          <w:pgMar w:top="820" w:right="580" w:bottom="280" w:left="1340" w:header="720" w:footer="720" w:gutter="0"/>
          <w:cols w:space="720"/>
        </w:sectPr>
      </w:pPr>
    </w:p>
    <w:p w:rsidR="004376D8" w:rsidRDefault="00D1503D">
      <w:pPr>
        <w:pStyle w:val="Heading2"/>
        <w:spacing w:before="33"/>
      </w:pPr>
      <w:r>
        <w:lastRenderedPageBreak/>
        <w:t>Non-functional Requirements:</w:t>
      </w:r>
    </w:p>
    <w:p w:rsidR="004376D8" w:rsidRDefault="00D1503D">
      <w:pPr>
        <w:pStyle w:val="BodyText"/>
        <w:spacing w:before="182"/>
        <w:ind w:left="100"/>
      </w:pPr>
      <w:r>
        <w:t>Following are the non-functional requirements of the proposed solution.</w:t>
      </w:r>
    </w:p>
    <w:p w:rsidR="004376D8" w:rsidRDefault="004376D8">
      <w:pPr>
        <w:pStyle w:val="BodyText"/>
        <w:spacing w:before="12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3624"/>
        <w:gridCol w:w="5162"/>
      </w:tblGrid>
      <w:tr w:rsidR="004376D8">
        <w:trPr>
          <w:trHeight w:val="683"/>
        </w:trPr>
        <w:tc>
          <w:tcPr>
            <w:tcW w:w="967" w:type="dxa"/>
          </w:tcPr>
          <w:p w:rsidR="004376D8" w:rsidRDefault="00340E94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SN</w:t>
            </w:r>
          </w:p>
          <w:p w:rsidR="004376D8" w:rsidRDefault="00D1503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624" w:type="dxa"/>
          </w:tcPr>
          <w:p w:rsidR="004376D8" w:rsidRDefault="00D1503D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5162" w:type="dxa"/>
          </w:tcPr>
          <w:p w:rsidR="004376D8" w:rsidRDefault="00D1503D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376D8" w:rsidTr="00B253EF">
        <w:trPr>
          <w:trHeight w:val="1647"/>
        </w:trPr>
        <w:tc>
          <w:tcPr>
            <w:tcW w:w="967" w:type="dxa"/>
          </w:tcPr>
          <w:p w:rsidR="004376D8" w:rsidRDefault="00340E9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24" w:type="dxa"/>
          </w:tcPr>
          <w:p w:rsidR="004376D8" w:rsidRDefault="00D1503D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162" w:type="dxa"/>
          </w:tcPr>
          <w:p w:rsidR="00B253EF" w:rsidRDefault="00B253EF" w:rsidP="00B253E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125"/>
            </w:tblGrid>
            <w:tr w:rsidR="00B253EF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4125" w:type="dxa"/>
                </w:tcPr>
                <w:p w:rsidR="00B253EF" w:rsidRPr="00B253EF" w:rsidRDefault="00B253EF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 w:rsidRPr="00B253EF">
                    <w:rPr>
                      <w:sz w:val="28"/>
                      <w:szCs w:val="28"/>
                    </w:rPr>
                    <w:t xml:space="preserve">Accessibility of user-friendly wearable gadgets </w:t>
                  </w:r>
                </w:p>
              </w:tc>
            </w:tr>
          </w:tbl>
          <w:p w:rsidR="004376D8" w:rsidRDefault="004376D8" w:rsidP="002B0AB8">
            <w:pPr>
              <w:pStyle w:val="TableParagraph"/>
              <w:ind w:left="108" w:right="568"/>
              <w:rPr>
                <w:sz w:val="28"/>
              </w:rPr>
            </w:pPr>
          </w:p>
        </w:tc>
      </w:tr>
      <w:tr w:rsidR="004376D8">
        <w:trPr>
          <w:trHeight w:val="2392"/>
        </w:trPr>
        <w:tc>
          <w:tcPr>
            <w:tcW w:w="967" w:type="dxa"/>
          </w:tcPr>
          <w:p w:rsidR="004376D8" w:rsidRDefault="00340E94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624" w:type="dxa"/>
          </w:tcPr>
          <w:p w:rsidR="004376D8" w:rsidRDefault="00D1503D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162" w:type="dxa"/>
          </w:tcPr>
          <w:p w:rsidR="002B0AB8" w:rsidRPr="002B0AB8" w:rsidRDefault="002B0AB8" w:rsidP="00B253EF">
            <w:pPr>
              <w:pStyle w:val="TableParagraph"/>
              <w:numPr>
                <w:ilvl w:val="0"/>
                <w:numId w:val="1"/>
              </w:numPr>
              <w:ind w:right="515"/>
              <w:rPr>
                <w:sz w:val="28"/>
              </w:rPr>
            </w:pPr>
            <w:r w:rsidRPr="002B0AB8">
              <w:rPr>
                <w:sz w:val="28"/>
              </w:rPr>
              <w:t>Beacons should be connected securely to the cloud and to wearable technology.</w:t>
            </w:r>
          </w:p>
          <w:p w:rsidR="00B253EF" w:rsidRDefault="00B253EF" w:rsidP="00B253E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253"/>
            </w:tblGrid>
            <w:tr w:rsidR="00B253EF" w:rsidRPr="00B253EF">
              <w:tblPrEx>
                <w:tblCellMar>
                  <w:top w:w="0" w:type="dxa"/>
                  <w:bottom w:w="0" w:type="dxa"/>
                </w:tblCellMar>
              </w:tblPrEx>
              <w:trPr>
                <w:trHeight w:val="235"/>
              </w:trPr>
              <w:tc>
                <w:tcPr>
                  <w:tcW w:w="4253" w:type="dxa"/>
                </w:tcPr>
                <w:p w:rsidR="00B253EF" w:rsidRPr="00B253EF" w:rsidRDefault="00B253EF" w:rsidP="00B253EF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B253EF">
                    <w:rPr>
                      <w:sz w:val="28"/>
                      <w:szCs w:val="28"/>
                    </w:rPr>
                    <w:t xml:space="preserve">It'll be secure for the specialists by installing the devices within the industry </w:t>
                  </w:r>
                </w:p>
              </w:tc>
            </w:tr>
          </w:tbl>
          <w:p w:rsidR="004376D8" w:rsidRDefault="002B0AB8" w:rsidP="002B0AB8">
            <w:pPr>
              <w:pStyle w:val="TableParagraph"/>
              <w:ind w:right="515"/>
              <w:rPr>
                <w:sz w:val="28"/>
              </w:rPr>
            </w:pPr>
            <w:r w:rsidRPr="00B253EF">
              <w:rPr>
                <w:sz w:val="28"/>
                <w:szCs w:val="28"/>
              </w:rPr>
              <w:t>.</w:t>
            </w:r>
          </w:p>
        </w:tc>
      </w:tr>
      <w:tr w:rsidR="004376D8">
        <w:trPr>
          <w:trHeight w:val="3760"/>
        </w:trPr>
        <w:tc>
          <w:tcPr>
            <w:tcW w:w="967" w:type="dxa"/>
          </w:tcPr>
          <w:p w:rsidR="004376D8" w:rsidRDefault="00340E9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624" w:type="dxa"/>
          </w:tcPr>
          <w:p w:rsidR="004376D8" w:rsidRDefault="00D1503D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162" w:type="dxa"/>
          </w:tcPr>
          <w:p w:rsidR="00B253EF" w:rsidRDefault="00B253EF" w:rsidP="00B253E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72"/>
            </w:tblGrid>
            <w:tr w:rsidR="00B253EF">
              <w:tblPrEx>
                <w:tblCellMar>
                  <w:top w:w="0" w:type="dxa"/>
                  <w:bottom w:w="0" w:type="dxa"/>
                </w:tblCellMar>
              </w:tblPrEx>
              <w:trPr>
                <w:trHeight w:val="358"/>
              </w:trPr>
              <w:tc>
                <w:tcPr>
                  <w:tcW w:w="4472" w:type="dxa"/>
                </w:tcPr>
                <w:p w:rsidR="00B253EF" w:rsidRPr="00B253EF" w:rsidRDefault="00B253EF" w:rsidP="00B253EF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B253EF">
                    <w:rPr>
                      <w:sz w:val="28"/>
                      <w:szCs w:val="28"/>
                    </w:rPr>
                    <w:t xml:space="preserve">Information is spared within the secured server so </w:t>
                  </w:r>
                </w:p>
                <w:p w:rsidR="00B253EF" w:rsidRDefault="00B253EF" w:rsidP="00B253EF">
                  <w:pPr>
                    <w:pStyle w:val="Default"/>
                    <w:ind w:left="720"/>
                    <w:rPr>
                      <w:sz w:val="22"/>
                      <w:szCs w:val="22"/>
                    </w:rPr>
                  </w:pPr>
                  <w:r w:rsidRPr="00B253EF">
                    <w:rPr>
                      <w:sz w:val="28"/>
                      <w:szCs w:val="28"/>
                    </w:rPr>
                    <w:t>they don’t provide any escape clauses for the programmers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2B0AB8" w:rsidRPr="002B0AB8" w:rsidRDefault="002B0AB8" w:rsidP="002B0AB8">
            <w:pPr>
              <w:pStyle w:val="TableParagraph"/>
              <w:ind w:left="108" w:right="833"/>
              <w:rPr>
                <w:sz w:val="28"/>
              </w:rPr>
            </w:pPr>
          </w:p>
          <w:p w:rsidR="004376D8" w:rsidRDefault="002B0AB8" w:rsidP="00B253EF">
            <w:pPr>
              <w:pStyle w:val="TableParagraph"/>
              <w:numPr>
                <w:ilvl w:val="0"/>
                <w:numId w:val="2"/>
              </w:numPr>
              <w:ind w:right="833"/>
              <w:rPr>
                <w:sz w:val="28"/>
              </w:rPr>
            </w:pPr>
            <w:r w:rsidRPr="002B0AB8">
              <w:rPr>
                <w:sz w:val="28"/>
              </w:rPr>
              <w:t>For reliability, the beacons should also receive routine maintenance.</w:t>
            </w:r>
          </w:p>
        </w:tc>
      </w:tr>
      <w:tr w:rsidR="004376D8" w:rsidTr="00B253EF">
        <w:trPr>
          <w:trHeight w:val="1584"/>
        </w:trPr>
        <w:tc>
          <w:tcPr>
            <w:tcW w:w="967" w:type="dxa"/>
          </w:tcPr>
          <w:p w:rsidR="004376D8" w:rsidRDefault="00340E94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624" w:type="dxa"/>
          </w:tcPr>
          <w:p w:rsidR="004376D8" w:rsidRDefault="00D1503D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162" w:type="dxa"/>
          </w:tcPr>
          <w:p w:rsidR="002B0AB8" w:rsidRPr="002B0AB8" w:rsidRDefault="002B0AB8" w:rsidP="002B0AB8">
            <w:pPr>
              <w:pStyle w:val="TableParagraph"/>
              <w:ind w:left="108" w:right="122"/>
              <w:rPr>
                <w:sz w:val="28"/>
              </w:rPr>
            </w:pPr>
            <w:r w:rsidRPr="002B0AB8">
              <w:rPr>
                <w:sz w:val="28"/>
              </w:rPr>
              <w:t>In order to update temperature values in real time, the device needs sophisticated sensors and CPUs.</w:t>
            </w:r>
          </w:p>
          <w:p w:rsidR="002B0AB8" w:rsidRPr="002B0AB8" w:rsidRDefault="002B0AB8" w:rsidP="002B0AB8">
            <w:pPr>
              <w:pStyle w:val="TableParagraph"/>
              <w:ind w:left="108" w:right="122"/>
              <w:rPr>
                <w:sz w:val="28"/>
              </w:rPr>
            </w:pPr>
          </w:p>
          <w:p w:rsidR="004376D8" w:rsidRDefault="004376D8" w:rsidP="00B253EF">
            <w:pPr>
              <w:pStyle w:val="TableParagraph"/>
              <w:ind w:right="122"/>
              <w:rPr>
                <w:sz w:val="28"/>
              </w:rPr>
            </w:pPr>
          </w:p>
        </w:tc>
      </w:tr>
    </w:tbl>
    <w:p w:rsidR="004376D8" w:rsidRDefault="004376D8">
      <w:pPr>
        <w:rPr>
          <w:sz w:val="28"/>
        </w:rPr>
        <w:sectPr w:rsidR="004376D8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3624"/>
        <w:gridCol w:w="5162"/>
      </w:tblGrid>
      <w:tr w:rsidR="004376D8">
        <w:trPr>
          <w:trHeight w:val="2392"/>
        </w:trPr>
        <w:tc>
          <w:tcPr>
            <w:tcW w:w="967" w:type="dxa"/>
          </w:tcPr>
          <w:p w:rsidR="004376D8" w:rsidRDefault="00340E94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3624" w:type="dxa"/>
          </w:tcPr>
          <w:p w:rsidR="004376D8" w:rsidRDefault="00D1503D">
            <w:pPr>
              <w:pStyle w:val="TableParagraph"/>
              <w:spacing w:line="335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162" w:type="dxa"/>
          </w:tcPr>
          <w:p w:rsidR="00B253EF" w:rsidRDefault="00B253EF" w:rsidP="00B253E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18"/>
            </w:tblGrid>
            <w:tr w:rsidR="00B253EF">
              <w:tblPrEx>
                <w:tblCellMar>
                  <w:top w:w="0" w:type="dxa"/>
                  <w:bottom w:w="0" w:type="dxa"/>
                </w:tblCellMar>
              </w:tblPrEx>
              <w:trPr>
                <w:trHeight w:val="232"/>
              </w:trPr>
              <w:tc>
                <w:tcPr>
                  <w:tcW w:w="4318" w:type="dxa"/>
                </w:tcPr>
                <w:p w:rsidR="00B253EF" w:rsidRPr="00B253EF" w:rsidRDefault="00B253E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B253EF">
                    <w:rPr>
                      <w:sz w:val="28"/>
                      <w:szCs w:val="28"/>
                    </w:rPr>
                    <w:t xml:space="preserve"> Data is accessible through wearable gadgets and portable application. </w:t>
                  </w:r>
                </w:p>
              </w:tc>
            </w:tr>
          </w:tbl>
          <w:p w:rsidR="004376D8" w:rsidRDefault="004376D8" w:rsidP="002B0AB8">
            <w:pPr>
              <w:pStyle w:val="TableParagraph"/>
              <w:spacing w:line="330" w:lineRule="exact"/>
              <w:ind w:left="108"/>
              <w:rPr>
                <w:sz w:val="28"/>
              </w:rPr>
            </w:pPr>
          </w:p>
        </w:tc>
      </w:tr>
      <w:tr w:rsidR="004376D8">
        <w:trPr>
          <w:trHeight w:val="3076"/>
        </w:trPr>
        <w:tc>
          <w:tcPr>
            <w:tcW w:w="967" w:type="dxa"/>
          </w:tcPr>
          <w:p w:rsidR="004376D8" w:rsidRDefault="00340E94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24" w:type="dxa"/>
          </w:tcPr>
          <w:p w:rsidR="004376D8" w:rsidRDefault="00D1503D">
            <w:pPr>
              <w:pStyle w:val="TableParagraph"/>
              <w:spacing w:line="335" w:lineRule="exact"/>
              <w:ind w:left="10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5162" w:type="dxa"/>
          </w:tcPr>
          <w:p w:rsidR="00B253EF" w:rsidRDefault="00B253EF" w:rsidP="00B253E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840"/>
            </w:tblGrid>
            <w:tr w:rsidR="00B253EF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2840" w:type="dxa"/>
                </w:tcPr>
                <w:p w:rsidR="00B253EF" w:rsidRPr="00B253EF" w:rsidRDefault="00B253EF" w:rsidP="00B253EF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B253EF">
                    <w:rPr>
                      <w:sz w:val="28"/>
                      <w:szCs w:val="28"/>
                    </w:rPr>
                    <w:t xml:space="preserve">No server crash or server down. </w:t>
                  </w:r>
                </w:p>
              </w:tc>
            </w:tr>
          </w:tbl>
          <w:p w:rsidR="002B0AB8" w:rsidRPr="002B0AB8" w:rsidRDefault="002B0AB8" w:rsidP="00B253EF">
            <w:pPr>
              <w:pStyle w:val="TableParagraph"/>
              <w:spacing w:line="330" w:lineRule="exact"/>
              <w:ind w:left="108"/>
              <w:rPr>
                <w:sz w:val="28"/>
              </w:rPr>
            </w:pPr>
          </w:p>
          <w:p w:rsidR="004376D8" w:rsidRDefault="002B0AB8" w:rsidP="00B253EF">
            <w:pPr>
              <w:pStyle w:val="TableParagraph"/>
              <w:numPr>
                <w:ilvl w:val="0"/>
                <w:numId w:val="2"/>
              </w:numPr>
              <w:spacing w:line="330" w:lineRule="exact"/>
              <w:rPr>
                <w:sz w:val="28"/>
              </w:rPr>
            </w:pPr>
            <w:r w:rsidRPr="002B0AB8">
              <w:rPr>
                <w:sz w:val="28"/>
              </w:rPr>
              <w:t>It is also very replicable in several plants with various elements to be tracked, making it highly scalable.</w:t>
            </w:r>
          </w:p>
        </w:tc>
      </w:tr>
    </w:tbl>
    <w:p w:rsidR="0093052E" w:rsidRDefault="0093052E"/>
    <w:sectPr w:rsidR="0093052E" w:rsidSect="00E77463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731F0"/>
    <w:multiLevelType w:val="hybridMultilevel"/>
    <w:tmpl w:val="0498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E3E7C"/>
    <w:multiLevelType w:val="hybridMultilevel"/>
    <w:tmpl w:val="A378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376D8"/>
    <w:rsid w:val="0025210C"/>
    <w:rsid w:val="002B0AB8"/>
    <w:rsid w:val="00340E94"/>
    <w:rsid w:val="004376D8"/>
    <w:rsid w:val="0093052E"/>
    <w:rsid w:val="00B253EF"/>
    <w:rsid w:val="00D1503D"/>
    <w:rsid w:val="00E7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63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E77463"/>
    <w:pPr>
      <w:spacing w:before="15"/>
      <w:ind w:left="1492" w:right="22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E77463"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746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77463"/>
  </w:style>
  <w:style w:type="paragraph" w:customStyle="1" w:styleId="TableParagraph">
    <w:name w:val="Table Paragraph"/>
    <w:basedOn w:val="Normal"/>
    <w:uiPriority w:val="1"/>
    <w:qFormat/>
    <w:rsid w:val="00E77463"/>
    <w:pPr>
      <w:ind w:left="107"/>
    </w:pPr>
  </w:style>
  <w:style w:type="paragraph" w:customStyle="1" w:styleId="Default">
    <w:name w:val="Default"/>
    <w:rsid w:val="0025210C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2022-10-31T14:37:00Z</dcterms:created>
  <dcterms:modified xsi:type="dcterms:W3CDTF">2022-10-31T14:37:00Z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2022-10-19T00:00:00Z</vt:filetime>
  </property>
</Properties>
</file>