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4BA19" w14:textId="28615DAB" w:rsidR="00F8752C" w:rsidRDefault="007C4B46">
      <w:r w:rsidRPr="007C4B46">
        <w:drawing>
          <wp:inline distT="0" distB="0" distL="0" distR="0" wp14:anchorId="763934E1" wp14:editId="61CD23CF">
            <wp:extent cx="5731510" cy="5592417"/>
            <wp:effectExtent l="0" t="0" r="0" b="0"/>
            <wp:docPr id="1" name="Picture 1" descr="Empathy Map. UX Knowledge Base Sketch #12 | by Krisztina Szerovay | UX  Knowledge Base Sk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pathy Map. UX Knowledge Base Sketch #12 | by Krisztina Szerovay | UX  Knowledge Base Sketch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087" cy="559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7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4B46"/>
    <w:rsid w:val="007C4B46"/>
    <w:rsid w:val="00F8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EC35E"/>
  <w15:chartTrackingRefBased/>
  <w15:docId w15:val="{D9C5F220-7929-4781-8EEC-B36A0CBD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sree</dc:creator>
  <cp:keywords/>
  <dc:description/>
  <cp:lastModifiedBy>dhivya sree</cp:lastModifiedBy>
  <cp:revision>1</cp:revision>
  <dcterms:created xsi:type="dcterms:W3CDTF">2022-10-20T18:09:00Z</dcterms:created>
  <dcterms:modified xsi:type="dcterms:W3CDTF">2022-10-20T18:09:00Z</dcterms:modified>
</cp:coreProperties>
</file>