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DD4" w:rsidRDefault="00000000">
      <w:pPr>
        <w:spacing w:after="144"/>
      </w:pPr>
      <w:r>
        <w:rPr>
          <w:rFonts w:ascii="Times New Roman" w:eastAsia="Times New Roman" w:hAnsi="Times New Roman" w:cs="Times New Roman"/>
          <w:sz w:val="20"/>
        </w:rPr>
        <w:t xml:space="preserve"> </w:t>
      </w:r>
    </w:p>
    <w:p w:rsidR="00FD6DD4" w:rsidRDefault="00000000">
      <w:pPr>
        <w:spacing w:after="0"/>
        <w:ind w:left="626" w:hanging="10"/>
        <w:jc w:val="center"/>
      </w:pPr>
      <w:r>
        <w:rPr>
          <w:rFonts w:ascii="Times New Roman" w:eastAsia="Times New Roman" w:hAnsi="Times New Roman" w:cs="Times New Roman"/>
          <w:b/>
          <w:sz w:val="28"/>
        </w:rPr>
        <w:t xml:space="preserve">Project Design Phase-II </w:t>
      </w:r>
    </w:p>
    <w:p w:rsidR="00FD6DD4" w:rsidRDefault="00000000">
      <w:pPr>
        <w:spacing w:after="0"/>
        <w:ind w:left="626" w:right="1" w:hanging="10"/>
        <w:jc w:val="center"/>
      </w:pPr>
      <w:r>
        <w:rPr>
          <w:rFonts w:ascii="Times New Roman" w:eastAsia="Times New Roman" w:hAnsi="Times New Roman" w:cs="Times New Roman"/>
          <w:b/>
          <w:sz w:val="28"/>
        </w:rPr>
        <w:t xml:space="preserve">Technology Stack (Architecture &amp; Stack)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10"/>
        </w:rPr>
        <w:t xml:space="preserve"> </w:t>
      </w:r>
    </w:p>
    <w:tbl>
      <w:tblPr>
        <w:tblStyle w:val="TableGrid"/>
        <w:tblW w:w="9359" w:type="dxa"/>
        <w:tblInd w:w="2722" w:type="dxa"/>
        <w:tblCellMar>
          <w:top w:w="16" w:type="dxa"/>
          <w:left w:w="118" w:type="dxa"/>
          <w:bottom w:w="0" w:type="dxa"/>
          <w:right w:w="14" w:type="dxa"/>
        </w:tblCellMar>
        <w:tblLook w:val="04A0" w:firstRow="1" w:lastRow="0" w:firstColumn="1" w:lastColumn="0" w:noHBand="0" w:noVBand="1"/>
      </w:tblPr>
      <w:tblGrid>
        <w:gridCol w:w="4513"/>
        <w:gridCol w:w="4846"/>
      </w:tblGrid>
      <w:tr w:rsidR="00FD6DD4">
        <w:trPr>
          <w:trHeight w:val="319"/>
        </w:trPr>
        <w:tc>
          <w:tcPr>
            <w:tcW w:w="4513"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Date </w:t>
            </w:r>
          </w:p>
        </w:tc>
        <w:tc>
          <w:tcPr>
            <w:tcW w:w="484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17</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October 2022 </w:t>
            </w:r>
          </w:p>
        </w:tc>
      </w:tr>
      <w:tr w:rsidR="00FD6DD4">
        <w:trPr>
          <w:trHeight w:val="319"/>
        </w:trPr>
        <w:tc>
          <w:tcPr>
            <w:tcW w:w="4513"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Team ID </w:t>
            </w:r>
          </w:p>
        </w:tc>
        <w:tc>
          <w:tcPr>
            <w:tcW w:w="4846" w:type="dxa"/>
            <w:tcBorders>
              <w:top w:val="single" w:sz="4" w:space="0" w:color="000000"/>
              <w:left w:val="single" w:sz="4" w:space="0" w:color="000000"/>
              <w:bottom w:val="single" w:sz="4" w:space="0" w:color="000000"/>
              <w:right w:val="single" w:sz="4" w:space="0" w:color="000000"/>
            </w:tcBorders>
          </w:tcPr>
          <w:p w:rsidR="00FD6DD4" w:rsidRDefault="00B47AC9" w:rsidP="00B47AC9">
            <w:pPr>
              <w:pStyle w:val="NoSpacing"/>
            </w:pPr>
            <w:r w:rsidRPr="00B47AC9">
              <w:t>PNT2022TMID00524</w:t>
            </w:r>
          </w:p>
        </w:tc>
      </w:tr>
      <w:tr w:rsidR="00FD6DD4">
        <w:trPr>
          <w:trHeight w:val="574"/>
        </w:trPr>
        <w:tc>
          <w:tcPr>
            <w:tcW w:w="4513"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Project Name </w:t>
            </w:r>
          </w:p>
        </w:tc>
        <w:tc>
          <w:tcPr>
            <w:tcW w:w="484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proofErr w:type="spellStart"/>
            <w:r>
              <w:rPr>
                <w:rFonts w:ascii="Times New Roman" w:eastAsia="Times New Roman" w:hAnsi="Times New Roman" w:cs="Times New Roman"/>
                <w:sz w:val="24"/>
              </w:rPr>
              <w:t>DemandEst</w:t>
            </w:r>
            <w:proofErr w:type="spellEnd"/>
            <w:r>
              <w:rPr>
                <w:rFonts w:ascii="Times New Roman" w:eastAsia="Times New Roman" w:hAnsi="Times New Roman" w:cs="Times New Roman"/>
                <w:sz w:val="24"/>
              </w:rPr>
              <w:t xml:space="preserve"> – AI POWERED FOOD DEMAND FORECASTER </w:t>
            </w:r>
          </w:p>
        </w:tc>
      </w:tr>
      <w:tr w:rsidR="00FD6DD4">
        <w:trPr>
          <w:trHeight w:val="319"/>
        </w:trPr>
        <w:tc>
          <w:tcPr>
            <w:tcW w:w="4513"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Maximum Marks </w:t>
            </w:r>
          </w:p>
        </w:tc>
        <w:tc>
          <w:tcPr>
            <w:tcW w:w="484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4 Marks </w:t>
            </w:r>
          </w:p>
        </w:tc>
      </w:tr>
    </w:tbl>
    <w:p w:rsidR="00FD6DD4" w:rsidRDefault="00000000">
      <w:pPr>
        <w:spacing w:after="0"/>
      </w:pPr>
      <w:r>
        <w:rPr>
          <w:rFonts w:ascii="Times New Roman" w:eastAsia="Times New Roman" w:hAnsi="Times New Roman" w:cs="Times New Roman"/>
          <w:b/>
          <w:sz w:val="39"/>
        </w:rPr>
        <w:t xml:space="preserve"> </w:t>
      </w:r>
    </w:p>
    <w:p w:rsidR="00FD6DD4" w:rsidRDefault="00000000">
      <w:pPr>
        <w:spacing w:after="0"/>
        <w:ind w:left="115" w:hanging="10"/>
      </w:pPr>
      <w:r>
        <w:rPr>
          <w:rFonts w:ascii="Times New Roman" w:eastAsia="Times New Roman" w:hAnsi="Times New Roman" w:cs="Times New Roman"/>
          <w:b/>
          <w:sz w:val="28"/>
        </w:rPr>
        <w:t xml:space="preserve">Technical Architecture: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jc w:val="right"/>
      </w:pPr>
      <w:r>
        <w:rPr>
          <w:noProof/>
        </w:rPr>
        <w:lastRenderedPageBreak/>
        <w:drawing>
          <wp:inline distT="0" distB="0" distL="0" distR="0">
            <wp:extent cx="8594852" cy="2744216"/>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
                    <a:stretch>
                      <a:fillRect/>
                    </a:stretch>
                  </pic:blipFill>
                  <pic:spPr>
                    <a:xfrm>
                      <a:off x="0" y="0"/>
                      <a:ext cx="8594852" cy="2744216"/>
                    </a:xfrm>
                    <a:prstGeom prst="rect">
                      <a:avLst/>
                    </a:prstGeom>
                  </pic:spPr>
                </pic:pic>
              </a:graphicData>
            </a:graphic>
          </wp:inline>
        </w:drawing>
      </w:r>
      <w:r>
        <w:rPr>
          <w:rFonts w:ascii="Times New Roman" w:eastAsia="Times New Roman" w:hAnsi="Times New Roman" w:cs="Times New Roman"/>
          <w:b/>
          <w:sz w:val="16"/>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44"/>
      </w:pPr>
      <w:r>
        <w:rPr>
          <w:rFonts w:ascii="Times New Roman" w:eastAsia="Times New Roman" w:hAnsi="Times New Roman" w:cs="Times New Roman"/>
          <w:b/>
          <w:sz w:val="20"/>
        </w:rPr>
        <w:t xml:space="preserve"> </w:t>
      </w:r>
    </w:p>
    <w:p w:rsidR="00FD6DD4" w:rsidRDefault="00000000">
      <w:pPr>
        <w:spacing w:after="79"/>
      </w:pPr>
      <w:r>
        <w:rPr>
          <w:rFonts w:ascii="Times New Roman" w:eastAsia="Times New Roman" w:hAnsi="Times New Roman" w:cs="Times New Roman"/>
          <w:b/>
          <w:sz w:val="26"/>
        </w:rPr>
        <w:t xml:space="preserve"> </w:t>
      </w:r>
    </w:p>
    <w:p w:rsidR="00FD6DD4" w:rsidRDefault="00000000">
      <w:pPr>
        <w:spacing w:after="0"/>
        <w:ind w:left="115" w:hanging="10"/>
      </w:pPr>
      <w:r>
        <w:rPr>
          <w:rFonts w:ascii="Times New Roman" w:eastAsia="Times New Roman" w:hAnsi="Times New Roman" w:cs="Times New Roman"/>
          <w:b/>
          <w:sz w:val="28"/>
        </w:rPr>
        <w:t>Table-</w:t>
      </w:r>
      <w:proofErr w:type="gramStart"/>
      <w:r>
        <w:rPr>
          <w:rFonts w:ascii="Times New Roman" w:eastAsia="Times New Roman" w:hAnsi="Times New Roman" w:cs="Times New Roman"/>
          <w:b/>
          <w:sz w:val="28"/>
        </w:rPr>
        <w:t>1 :</w:t>
      </w:r>
      <w:proofErr w:type="gramEnd"/>
      <w:r>
        <w:rPr>
          <w:rFonts w:ascii="Times New Roman" w:eastAsia="Times New Roman" w:hAnsi="Times New Roman" w:cs="Times New Roman"/>
          <w:b/>
          <w:sz w:val="28"/>
        </w:rPr>
        <w:t xml:space="preserve"> Components &amp; Technologies: </w:t>
      </w:r>
    </w:p>
    <w:p w:rsidR="00FD6DD4" w:rsidRDefault="00000000">
      <w:pPr>
        <w:spacing w:after="0"/>
      </w:pPr>
      <w:r>
        <w:rPr>
          <w:rFonts w:ascii="Times New Roman" w:eastAsia="Times New Roman" w:hAnsi="Times New Roman" w:cs="Times New Roman"/>
          <w:b/>
          <w:sz w:val="28"/>
        </w:rPr>
        <w:t xml:space="preserve"> </w:t>
      </w:r>
    </w:p>
    <w:tbl>
      <w:tblPr>
        <w:tblStyle w:val="TableGrid"/>
        <w:tblW w:w="14203" w:type="dxa"/>
        <w:tblInd w:w="130" w:type="dxa"/>
        <w:tblCellMar>
          <w:top w:w="8" w:type="dxa"/>
          <w:left w:w="115" w:type="dxa"/>
          <w:bottom w:w="0" w:type="dxa"/>
          <w:right w:w="43" w:type="dxa"/>
        </w:tblCellMar>
        <w:tblLook w:val="04A0" w:firstRow="1" w:lastRow="0" w:firstColumn="1" w:lastColumn="0" w:noHBand="0" w:noVBand="1"/>
      </w:tblPr>
      <w:tblGrid>
        <w:gridCol w:w="838"/>
        <w:gridCol w:w="4006"/>
        <w:gridCol w:w="5219"/>
        <w:gridCol w:w="4140"/>
      </w:tblGrid>
      <w:tr w:rsidR="00FD6DD4">
        <w:trPr>
          <w:trHeight w:val="428"/>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3"/>
            </w:pPr>
            <w:r>
              <w:rPr>
                <w:rFonts w:ascii="Times New Roman" w:eastAsia="Times New Roman" w:hAnsi="Times New Roman" w:cs="Times New Roman"/>
                <w:b/>
                <w:sz w:val="24"/>
              </w:rPr>
              <w:t xml:space="preserve">S No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35"/>
              <w:jc w:val="center"/>
            </w:pPr>
            <w:r>
              <w:rPr>
                <w:rFonts w:ascii="Times New Roman" w:eastAsia="Times New Roman" w:hAnsi="Times New Roman" w:cs="Times New Roman"/>
                <w:b/>
                <w:sz w:val="24"/>
              </w:rPr>
              <w:t xml:space="preserve">Component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37"/>
              <w:jc w:val="center"/>
            </w:pPr>
            <w:r>
              <w:rPr>
                <w:rFonts w:ascii="Times New Roman" w:eastAsia="Times New Roman" w:hAnsi="Times New Roman" w:cs="Times New Roman"/>
                <w:b/>
                <w:sz w:val="24"/>
              </w:rPr>
              <w:t xml:space="preserve">Description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37"/>
              <w:jc w:val="center"/>
            </w:pPr>
            <w:r>
              <w:rPr>
                <w:rFonts w:ascii="Times New Roman" w:eastAsia="Times New Roman" w:hAnsi="Times New Roman" w:cs="Times New Roman"/>
                <w:b/>
                <w:sz w:val="24"/>
              </w:rPr>
              <w:t xml:space="preserve">Technology </w:t>
            </w:r>
          </w:p>
        </w:tc>
      </w:tr>
      <w:tr w:rsidR="00FD6DD4">
        <w:trPr>
          <w:trHeight w:val="617"/>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right="201"/>
              <w:jc w:val="center"/>
            </w:pPr>
            <w:r>
              <w:rPr>
                <w:rFonts w:ascii="Times New Roman" w:eastAsia="Times New Roman" w:hAnsi="Times New Roman" w:cs="Times New Roman"/>
                <w:sz w:val="24"/>
              </w:rPr>
              <w:t xml:space="preserve">1.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User Interface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User access to the application through the mobile application.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HTML </w:t>
            </w:r>
          </w:p>
        </w:tc>
      </w:tr>
      <w:tr w:rsidR="00FD6DD4">
        <w:trPr>
          <w:trHeight w:val="499"/>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right="201"/>
              <w:jc w:val="center"/>
            </w:pPr>
            <w:r>
              <w:rPr>
                <w:rFonts w:ascii="Times New Roman" w:eastAsia="Times New Roman" w:hAnsi="Times New Roman" w:cs="Times New Roman"/>
                <w:sz w:val="24"/>
              </w:rPr>
              <w:t xml:space="preserve">2.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Application Logic-1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Creating an application interface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Python  </w:t>
            </w:r>
          </w:p>
        </w:tc>
      </w:tr>
      <w:tr w:rsidR="00FD6DD4">
        <w:trPr>
          <w:trHeight w:val="617"/>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right="201"/>
              <w:jc w:val="center"/>
            </w:pPr>
            <w:r>
              <w:rPr>
                <w:rFonts w:ascii="Times New Roman" w:eastAsia="Times New Roman" w:hAnsi="Times New Roman" w:cs="Times New Roman"/>
                <w:sz w:val="24"/>
              </w:rPr>
              <w:t xml:space="preserve">3.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Application Logic-2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Creating an AI assistant that gives food services to the user.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IBM Watson Assistance </w:t>
            </w:r>
          </w:p>
        </w:tc>
      </w:tr>
      <w:tr w:rsidR="00FD6DD4">
        <w:trPr>
          <w:trHeight w:val="888"/>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right="201"/>
              <w:jc w:val="center"/>
            </w:pPr>
            <w:r>
              <w:rPr>
                <w:rFonts w:ascii="Times New Roman" w:eastAsia="Times New Roman" w:hAnsi="Times New Roman" w:cs="Times New Roman"/>
                <w:sz w:val="24"/>
              </w:rPr>
              <w:lastRenderedPageBreak/>
              <w:t xml:space="preserve">6.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File Storage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Files are stored in the local storage and stored in the cloud.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IBM Block Storage or Other Storage </w:t>
            </w:r>
          </w:p>
          <w:p w:rsidR="00FD6DD4" w:rsidRDefault="00000000">
            <w:pPr>
              <w:spacing w:after="0"/>
              <w:ind w:left="2" w:right="1237"/>
            </w:pPr>
            <w:r>
              <w:rPr>
                <w:rFonts w:ascii="Times New Roman" w:eastAsia="Times New Roman" w:hAnsi="Times New Roman" w:cs="Times New Roman"/>
                <w:sz w:val="24"/>
              </w:rPr>
              <w:t xml:space="preserve">Service or Local File system </w:t>
            </w:r>
          </w:p>
        </w:tc>
      </w:tr>
      <w:tr w:rsidR="00FD6DD4">
        <w:trPr>
          <w:trHeight w:val="751"/>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right="201"/>
              <w:jc w:val="center"/>
            </w:pPr>
            <w:r>
              <w:rPr>
                <w:rFonts w:ascii="Times New Roman" w:eastAsia="Times New Roman" w:hAnsi="Times New Roman" w:cs="Times New Roman"/>
                <w:sz w:val="24"/>
              </w:rPr>
              <w:t xml:space="preserve">7.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External API-1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Use this REST API to manage locations. Get all locations. URI, /admin/resources/locations.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IBM Location REST API </w:t>
            </w:r>
          </w:p>
        </w:tc>
      </w:tr>
      <w:tr w:rsidR="00FD6DD4">
        <w:trPr>
          <w:trHeight w:val="708"/>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25"/>
            </w:pPr>
            <w:r>
              <w:rPr>
                <w:rFonts w:ascii="Times New Roman" w:eastAsia="Times New Roman" w:hAnsi="Times New Roman" w:cs="Times New Roman"/>
                <w:sz w:val="24"/>
              </w:rPr>
              <w:t xml:space="preserve">8.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Deep Learning Model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Creating an algorithm to calculate case information provides by the fulfillment center.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Object Recognition Model, etc. </w:t>
            </w:r>
          </w:p>
        </w:tc>
      </w:tr>
      <w:tr w:rsidR="00FD6DD4">
        <w:trPr>
          <w:trHeight w:val="1083"/>
        </w:trPr>
        <w:tc>
          <w:tcPr>
            <w:tcW w:w="83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25"/>
            </w:pPr>
            <w:r>
              <w:rPr>
                <w:rFonts w:ascii="Times New Roman" w:eastAsia="Times New Roman" w:hAnsi="Times New Roman" w:cs="Times New Roman"/>
                <w:sz w:val="24"/>
              </w:rPr>
              <w:t xml:space="preserve">9. </w:t>
            </w:r>
          </w:p>
        </w:tc>
        <w:tc>
          <w:tcPr>
            <w:tcW w:w="4006"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Infrastructure (Cloud) </w:t>
            </w:r>
          </w:p>
        </w:tc>
        <w:tc>
          <w:tcPr>
            <w:tcW w:w="5219"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right="288"/>
            </w:pPr>
            <w:r>
              <w:rPr>
                <w:rFonts w:ascii="Times New Roman" w:eastAsia="Times New Roman" w:hAnsi="Times New Roman" w:cs="Times New Roman"/>
                <w:sz w:val="24"/>
              </w:rPr>
              <w:t>IBM Cloud App Configuration is a centralized feature-management and configuration service on IBM Cloud</w:t>
            </w:r>
            <w:r>
              <w:rPr>
                <w:rFonts w:ascii="Times New Roman" w:eastAsia="Times New Roman" w:hAnsi="Times New Roman" w:cs="Times New Roman"/>
                <w:color w:val="5F6168"/>
                <w:sz w:val="24"/>
              </w:rPr>
              <w:t>.</w:t>
            </w:r>
            <w:r>
              <w:rPr>
                <w:rFonts w:ascii="Times New Roman" w:eastAsia="Times New Roman" w:hAnsi="Times New Roman" w:cs="Times New Roman"/>
                <w:sz w:val="24"/>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
            </w:pPr>
            <w:r>
              <w:rPr>
                <w:rFonts w:ascii="Times New Roman" w:eastAsia="Times New Roman" w:hAnsi="Times New Roman" w:cs="Times New Roman"/>
                <w:sz w:val="24"/>
              </w:rPr>
              <w:t xml:space="preserve">IBM Cloud Foundry </w:t>
            </w:r>
          </w:p>
        </w:tc>
      </w:tr>
    </w:tbl>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0"/>
      </w:pPr>
      <w:r>
        <w:rPr>
          <w:rFonts w:ascii="Times New Roman" w:eastAsia="Times New Roman" w:hAnsi="Times New Roman" w:cs="Times New Roman"/>
          <w:b/>
          <w:sz w:val="20"/>
        </w:rPr>
        <w:t xml:space="preserve"> </w:t>
      </w:r>
    </w:p>
    <w:p w:rsidR="00FD6DD4" w:rsidRDefault="00000000">
      <w:pPr>
        <w:spacing w:after="294"/>
      </w:pPr>
      <w:r>
        <w:rPr>
          <w:rFonts w:ascii="Times New Roman" w:eastAsia="Times New Roman" w:hAnsi="Times New Roman" w:cs="Times New Roman"/>
          <w:b/>
          <w:sz w:val="20"/>
        </w:rPr>
        <w:t xml:space="preserve"> </w:t>
      </w:r>
    </w:p>
    <w:p w:rsidR="00FD6DD4" w:rsidRDefault="00000000">
      <w:pPr>
        <w:spacing w:after="0"/>
        <w:ind w:left="115" w:hanging="10"/>
      </w:pPr>
      <w:r>
        <w:rPr>
          <w:rFonts w:ascii="Times New Roman" w:eastAsia="Times New Roman" w:hAnsi="Times New Roman" w:cs="Times New Roman"/>
          <w:b/>
          <w:sz w:val="28"/>
        </w:rPr>
        <w:t>Table 2: Application Characteristics</w:t>
      </w:r>
      <w:r>
        <w:rPr>
          <w:rFonts w:ascii="Times New Roman" w:eastAsia="Times New Roman" w:hAnsi="Times New Roman" w:cs="Times New Roman"/>
          <w:sz w:val="24"/>
        </w:rPr>
        <w:t xml:space="preserve">: </w:t>
      </w:r>
    </w:p>
    <w:p w:rsidR="00FD6DD4" w:rsidRDefault="00000000">
      <w:pPr>
        <w:spacing w:after="0"/>
      </w:pPr>
      <w:r>
        <w:rPr>
          <w:rFonts w:ascii="Times New Roman" w:eastAsia="Times New Roman" w:hAnsi="Times New Roman" w:cs="Times New Roman"/>
          <w:sz w:val="20"/>
        </w:rPr>
        <w:t xml:space="preserve"> </w:t>
      </w:r>
    </w:p>
    <w:p w:rsidR="00FD6DD4" w:rsidRDefault="00000000">
      <w:pPr>
        <w:spacing w:after="0"/>
      </w:pPr>
      <w:r>
        <w:rPr>
          <w:rFonts w:ascii="Times New Roman" w:eastAsia="Times New Roman" w:hAnsi="Times New Roman" w:cs="Times New Roman"/>
          <w:sz w:val="20"/>
        </w:rPr>
        <w:t xml:space="preserve"> </w:t>
      </w:r>
    </w:p>
    <w:p w:rsidR="00FD6DD4" w:rsidRDefault="00000000">
      <w:pPr>
        <w:spacing w:after="0"/>
      </w:pPr>
      <w:r>
        <w:rPr>
          <w:rFonts w:ascii="Times New Roman" w:eastAsia="Times New Roman" w:hAnsi="Times New Roman" w:cs="Times New Roman"/>
          <w:sz w:val="14"/>
        </w:rPr>
        <w:t xml:space="preserve"> </w:t>
      </w:r>
    </w:p>
    <w:tbl>
      <w:tblPr>
        <w:tblStyle w:val="TableGrid"/>
        <w:tblW w:w="14069" w:type="dxa"/>
        <w:tblInd w:w="130" w:type="dxa"/>
        <w:tblCellMar>
          <w:top w:w="14" w:type="dxa"/>
          <w:left w:w="5" w:type="dxa"/>
          <w:bottom w:w="0" w:type="dxa"/>
          <w:right w:w="49" w:type="dxa"/>
        </w:tblCellMar>
        <w:tblLook w:val="04A0" w:firstRow="1" w:lastRow="0" w:firstColumn="1" w:lastColumn="0" w:noHBand="0" w:noVBand="1"/>
      </w:tblPr>
      <w:tblGrid>
        <w:gridCol w:w="828"/>
        <w:gridCol w:w="3970"/>
        <w:gridCol w:w="5171"/>
        <w:gridCol w:w="4100"/>
      </w:tblGrid>
      <w:tr w:rsidR="00FD6DD4">
        <w:trPr>
          <w:trHeight w:val="571"/>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8"/>
            </w:pPr>
            <w:r>
              <w:rPr>
                <w:rFonts w:ascii="Times New Roman" w:eastAsia="Times New Roman" w:hAnsi="Times New Roman" w:cs="Times New Roman"/>
                <w:b/>
                <w:sz w:val="24"/>
              </w:rPr>
              <w:t xml:space="preserve">S No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b/>
                <w:sz w:val="24"/>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b/>
                <w:sz w:val="24"/>
              </w:rPr>
              <w:t xml:space="preserve">Description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b/>
                <w:sz w:val="24"/>
              </w:rPr>
              <w:t xml:space="preserve">Technology </w:t>
            </w:r>
          </w:p>
        </w:tc>
      </w:tr>
      <w:tr w:rsidR="00FD6DD4">
        <w:trPr>
          <w:trHeight w:val="614"/>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18"/>
              <w:jc w:val="center"/>
            </w:pPr>
            <w:r>
              <w:rPr>
                <w:rFonts w:ascii="Times New Roman" w:eastAsia="Times New Roman" w:hAnsi="Times New Roman" w:cs="Times New Roman"/>
                <w:sz w:val="24"/>
              </w:rPr>
              <w:t xml:space="preserve">1.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Open-Source Frameworks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There are no open-source frameworks in this application.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Python </w:t>
            </w:r>
          </w:p>
        </w:tc>
      </w:tr>
      <w:tr w:rsidR="00FD6DD4">
        <w:trPr>
          <w:trHeight w:val="915"/>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18"/>
              <w:jc w:val="center"/>
            </w:pPr>
            <w:r>
              <w:rPr>
                <w:rFonts w:ascii="Times New Roman" w:eastAsia="Times New Roman" w:hAnsi="Times New Roman" w:cs="Times New Roman"/>
                <w:sz w:val="24"/>
              </w:rPr>
              <w:t xml:space="preserve">2.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Security Implementations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Block chain technology is used for Security implementation its private framework protects all data.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Block chain </w:t>
            </w:r>
          </w:p>
        </w:tc>
      </w:tr>
      <w:tr w:rsidR="00FD6DD4">
        <w:trPr>
          <w:trHeight w:val="2101"/>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18"/>
              <w:jc w:val="center"/>
            </w:pPr>
            <w:r>
              <w:rPr>
                <w:rFonts w:ascii="Times New Roman" w:eastAsia="Times New Roman" w:hAnsi="Times New Roman" w:cs="Times New Roman"/>
                <w:sz w:val="24"/>
              </w:rPr>
              <w:lastRenderedPageBreak/>
              <w:t xml:space="preserve">3.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Scalable Architecture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Users are provided with food services in online and they can also get info about the recent highly used products. In this model costumer gets benefits on analyzing their industry data and provides prediction on </w:t>
            </w:r>
            <w:proofErr w:type="gramStart"/>
            <w:r>
              <w:rPr>
                <w:rFonts w:ascii="Times New Roman" w:eastAsia="Times New Roman" w:hAnsi="Times New Roman" w:cs="Times New Roman"/>
                <w:sz w:val="24"/>
              </w:rPr>
              <w:t>day to day</w:t>
            </w:r>
            <w:proofErr w:type="gramEnd"/>
            <w:r>
              <w:rPr>
                <w:rFonts w:ascii="Times New Roman" w:eastAsia="Times New Roman" w:hAnsi="Times New Roman" w:cs="Times New Roman"/>
                <w:sz w:val="24"/>
              </w:rPr>
              <w:t xml:space="preserve"> analysis of food that sold and reduce the wastage of food by predicting its sales movements.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pPr>
            <w:r>
              <w:rPr>
                <w:rFonts w:ascii="Times New Roman" w:eastAsia="Times New Roman" w:hAnsi="Times New Roman" w:cs="Times New Roman"/>
                <w:sz w:val="24"/>
              </w:rPr>
              <w:t xml:space="preserve"> IBM Cloud </w:t>
            </w:r>
          </w:p>
        </w:tc>
      </w:tr>
      <w:tr w:rsidR="00FD6DD4">
        <w:trPr>
          <w:trHeight w:val="917"/>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18"/>
              <w:jc w:val="center"/>
            </w:pPr>
            <w:r>
              <w:rPr>
                <w:rFonts w:ascii="Times New Roman" w:eastAsia="Times New Roman" w:hAnsi="Times New Roman" w:cs="Times New Roman"/>
                <w:sz w:val="24"/>
              </w:rPr>
              <w:t xml:space="preserve">4.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Availability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Here data are updated and the demands were predicted according to the data.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IBM Watson Assistant </w:t>
            </w:r>
          </w:p>
        </w:tc>
      </w:tr>
      <w:tr w:rsidR="00FD6DD4">
        <w:trPr>
          <w:trHeight w:val="915"/>
        </w:trPr>
        <w:tc>
          <w:tcPr>
            <w:tcW w:w="828"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218"/>
              <w:jc w:val="center"/>
            </w:pPr>
            <w:r>
              <w:rPr>
                <w:rFonts w:ascii="Times New Roman" w:eastAsia="Times New Roman" w:hAnsi="Times New Roman" w:cs="Times New Roman"/>
                <w:sz w:val="24"/>
              </w:rPr>
              <w:t xml:space="preserve">5. </w:t>
            </w:r>
          </w:p>
        </w:tc>
        <w:tc>
          <w:tcPr>
            <w:tcW w:w="397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Performance </w:t>
            </w:r>
          </w:p>
        </w:tc>
        <w:tc>
          <w:tcPr>
            <w:tcW w:w="5171"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The geo-fencing algorithm is updated daily and shows the day-to-day updates of the contaminated zones. </w:t>
            </w:r>
          </w:p>
        </w:tc>
        <w:tc>
          <w:tcPr>
            <w:tcW w:w="4100" w:type="dxa"/>
            <w:tcBorders>
              <w:top w:val="single" w:sz="4" w:space="0" w:color="000000"/>
              <w:left w:val="single" w:sz="4" w:space="0" w:color="000000"/>
              <w:bottom w:val="single" w:sz="4" w:space="0" w:color="000000"/>
              <w:right w:val="single" w:sz="4" w:space="0" w:color="000000"/>
            </w:tcBorders>
          </w:tcPr>
          <w:p w:rsidR="00FD6DD4" w:rsidRDefault="00000000">
            <w:pPr>
              <w:spacing w:after="0"/>
              <w:ind w:left="113"/>
            </w:pPr>
            <w:r>
              <w:rPr>
                <w:rFonts w:ascii="Times New Roman" w:eastAsia="Times New Roman" w:hAnsi="Times New Roman" w:cs="Times New Roman"/>
                <w:sz w:val="24"/>
              </w:rPr>
              <w:t xml:space="preserve">Geo fence </w:t>
            </w:r>
          </w:p>
        </w:tc>
      </w:tr>
    </w:tbl>
    <w:p w:rsidR="00FD6DD4" w:rsidRDefault="00000000">
      <w:pPr>
        <w:spacing w:after="0"/>
      </w:pPr>
      <w:r>
        <w:rPr>
          <w:rFonts w:ascii="Times New Roman" w:eastAsia="Times New Roman" w:hAnsi="Times New Roman" w:cs="Times New Roman"/>
        </w:rPr>
        <w:t xml:space="preserve"> </w:t>
      </w:r>
    </w:p>
    <w:sectPr w:rsidR="00FD6DD4">
      <w:pgSz w:w="16850" w:h="11921" w:orient="landscape"/>
      <w:pgMar w:top="1107" w:right="1361" w:bottom="1619"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D4"/>
    <w:rsid w:val="00B47AC9"/>
    <w:rsid w:val="00FD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DCB2"/>
  <w15:docId w15:val="{44AD6218-0C96-4C89-8076-6230300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47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B47A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7A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7A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7AC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47AC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Welcome</cp:lastModifiedBy>
  <cp:revision>2</cp:revision>
  <dcterms:created xsi:type="dcterms:W3CDTF">2022-11-11T06:59:00Z</dcterms:created>
  <dcterms:modified xsi:type="dcterms:W3CDTF">2022-11-11T06:59:00Z</dcterms:modified>
</cp:coreProperties>
</file>