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12B" w:rsidRDefault="000B3201">
      <w:pPr>
        <w:spacing w:after="117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</w:rPr>
        <w:t xml:space="preserve"> </w:t>
      </w:r>
    </w:p>
    <w:p w:rsidR="00B0112B" w:rsidRDefault="000B3201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Project Title:  </w:t>
      </w:r>
      <w:r>
        <w:rPr>
          <w:rFonts w:ascii="Calibri" w:eastAsia="Calibri" w:hAnsi="Calibri" w:cs="Calibri"/>
          <w:color w:val="000000"/>
        </w:rPr>
        <w:t>Smart Farmer – IoT Enabled</w:t>
      </w:r>
      <w:r>
        <w:rPr>
          <w:rFonts w:ascii="Calibri" w:eastAsia="Calibri" w:hAnsi="Calibri" w:cs="Calibri"/>
          <w:b/>
          <w:color w:val="000000"/>
        </w:rPr>
        <w:t xml:space="preserve">                            </w:t>
      </w:r>
      <w:r>
        <w:rPr>
          <w:rFonts w:ascii="Calibri" w:eastAsia="Calibri" w:hAnsi="Calibri" w:cs="Calibri"/>
          <w:b/>
          <w:color w:val="000000"/>
          <w:sz w:val="26"/>
        </w:rPr>
        <w:t>Project Design Phase-I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- </w:t>
      </w:r>
      <w:r>
        <w:rPr>
          <w:rFonts w:ascii="Calibri" w:eastAsia="Calibri" w:hAnsi="Calibri" w:cs="Calibri"/>
          <w:b/>
          <w:color w:val="000000"/>
          <w:sz w:val="26"/>
        </w:rPr>
        <w:t>Solution Fit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</w:t>
      </w:r>
      <w:r>
        <w:rPr>
          <w:rFonts w:ascii="Calibri" w:eastAsia="Calibri" w:hAnsi="Calibri" w:cs="Calibri"/>
          <w:b/>
          <w:color w:val="000000"/>
        </w:rPr>
        <w:t>Team ID:PNT2022TMID49427</w:t>
      </w:r>
    </w:p>
    <w:p w:rsidR="00B0112B" w:rsidRDefault="000B3201">
      <w:pPr>
        <w:spacing w:after="42" w:line="244" w:lineRule="auto"/>
        <w:ind w:right="8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Smart Farming Application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B0112B" w:rsidRDefault="000B3201">
      <w:pPr>
        <w:tabs>
          <w:tab w:val="right" w:pos="16250"/>
        </w:tabs>
        <w:spacing w:after="40"/>
        <w:ind w:right="-2559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222222"/>
          <w:sz w:val="20"/>
        </w:rPr>
        <w:t xml:space="preserve"> </w:t>
      </w:r>
      <w:r>
        <w:rPr>
          <w:rFonts w:ascii="Roboto" w:eastAsia="Roboto" w:hAnsi="Roboto" w:cs="Roboto"/>
          <w:color w:val="222222"/>
          <w:sz w:val="20"/>
        </w:rPr>
        <w:tab/>
      </w:r>
      <w:r>
        <w:rPr>
          <w:noProof/>
        </w:rPr>
      </w:r>
      <w:r w:rsidR="000B3201">
        <w:rPr>
          <w:noProof/>
        </w:rPr>
        <w:object w:dxaOrig="15142" w:dyaOrig="8832">
          <v:rect id="rectole0000000000" o:spid="_x0000_i1025" style="width:756.85pt;height:441.45pt" o:ole="" o:preferrelative="t" stroked="f">
            <v:imagedata r:id="rId4" o:title=""/>
          </v:rect>
          <o:OLEObject Type="Embed" ProgID="StaticMetafile" ShapeID="rectole0000000000" DrawAspect="Content" ObjectID="_1728373659" r:id="rId5"/>
        </w:object>
      </w:r>
    </w:p>
    <w:p w:rsidR="00B0112B" w:rsidRDefault="000B3201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lastRenderedPageBreak/>
        <w:t xml:space="preserve"> </w:t>
      </w:r>
    </w:p>
    <w:p w:rsidR="00B0112B" w:rsidRDefault="000B3201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20"/>
        </w:rPr>
        <w:t xml:space="preserve"> </w:t>
      </w:r>
    </w:p>
    <w:tbl>
      <w:tblPr>
        <w:tblW w:w="0" w:type="auto"/>
        <w:tblInd w:w="2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"/>
        <w:gridCol w:w="2079"/>
        <w:gridCol w:w="288"/>
        <w:gridCol w:w="376"/>
        <w:gridCol w:w="377"/>
        <w:gridCol w:w="2841"/>
        <w:gridCol w:w="232"/>
        <w:gridCol w:w="208"/>
        <w:gridCol w:w="2115"/>
        <w:gridCol w:w="273"/>
        <w:gridCol w:w="108"/>
        <w:gridCol w:w="74"/>
      </w:tblGrid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tcMar>
              <w:left w:w="0" w:type="dxa"/>
              <w:right w:w="0" w:type="dxa"/>
            </w:tcMar>
          </w:tcPr>
          <w:p w:rsidR="00B0112B" w:rsidRDefault="000B3201">
            <w:pPr>
              <w:spacing w:after="71" w:line="240" w:lineRule="auto"/>
              <w:ind w:left="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</w:rPr>
              <w:t xml:space="preserve"> </w:t>
            </w:r>
          </w:p>
          <w:p w:rsidR="00B0112B" w:rsidRDefault="000B3201">
            <w:pPr>
              <w:spacing w:after="0" w:line="240" w:lineRule="auto"/>
              <w:ind w:left="5"/>
            </w:pPr>
            <w:r>
              <w:rPr>
                <w:rFonts w:ascii="Roboto" w:eastAsia="Roboto" w:hAnsi="Roboto" w:cs="Roboto"/>
                <w:b/>
                <w:color w:val="FFFFFF"/>
                <w:sz w:val="18"/>
              </w:rPr>
              <w:t xml:space="preserve"> </w:t>
            </w: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</w:pPr>
            <w:r>
              <w:rPr>
                <w:rFonts w:ascii="Roboto" w:eastAsia="Roboto" w:hAnsi="Roboto" w:cs="Roboto"/>
                <w:b/>
                <w:color w:val="222222"/>
                <w:sz w:val="16"/>
              </w:rPr>
              <w:t xml:space="preserve">3. TRIGGERS </w:t>
            </w:r>
          </w:p>
        </w:tc>
        <w:tc>
          <w:tcPr>
            <w:tcW w:w="2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2A782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>TR</w:t>
            </w:r>
          </w:p>
        </w:tc>
        <w:tc>
          <w:tcPr>
            <w:tcW w:w="26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-19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 xml:space="preserve">  </w:t>
            </w:r>
            <w:r>
              <w:rPr>
                <w:rFonts w:ascii="Roboto" w:eastAsia="Roboto" w:hAnsi="Roboto" w:cs="Roboto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355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right="1867"/>
              <w:jc w:val="right"/>
            </w:pPr>
            <w:r>
              <w:rPr>
                <w:rFonts w:ascii="Roboto" w:eastAsia="Roboto" w:hAnsi="Roboto" w:cs="Roboto"/>
                <w:b/>
                <w:color w:val="222222"/>
                <w:sz w:val="16"/>
              </w:rPr>
              <w:t xml:space="preserve">10. YOUR SOLUTION                                               </w:t>
            </w:r>
          </w:p>
        </w:tc>
        <w:tc>
          <w:tcPr>
            <w:tcW w:w="2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6C4A9E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 xml:space="preserve">SL  </w:t>
            </w:r>
          </w:p>
        </w:tc>
        <w:tc>
          <w:tcPr>
            <w:tcW w:w="5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98"/>
            </w:pPr>
            <w:r>
              <w:rPr>
                <w:rFonts w:ascii="Roboto" w:eastAsia="Roboto" w:hAnsi="Roboto" w:cs="Roboto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4471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80"/>
            </w:pPr>
            <w:r>
              <w:rPr>
                <w:rFonts w:ascii="Roboto" w:eastAsia="Roboto" w:hAnsi="Roboto" w:cs="Roboto"/>
                <w:b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2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2A782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>CH</w:t>
            </w:r>
          </w:p>
        </w:tc>
        <w:tc>
          <w:tcPr>
            <w:tcW w:w="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-1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 xml:space="preserve">  </w:t>
            </w:r>
            <w:r>
              <w:rPr>
                <w:rFonts w:ascii="Roboto" w:eastAsia="Roboto" w:hAnsi="Roboto" w:cs="Roboto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 xml:space="preserve">What triggers customers to act? i.e., seeing their neighbor installing solar </w:t>
            </w:r>
          </w:p>
        </w:tc>
        <w:tc>
          <w:tcPr>
            <w:tcW w:w="4366" w:type="dxa"/>
            <w:gridSpan w:val="3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 xml:space="preserve">If you are working on an existing business, write down your current </w:t>
            </w:r>
          </w:p>
        </w:tc>
        <w:tc>
          <w:tcPr>
            <w:tcW w:w="5143" w:type="dxa"/>
            <w:gridSpan w:val="3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80"/>
            </w:pP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8.1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ONLINE</w:t>
            </w:r>
            <w:r>
              <w:rPr>
                <w:rFonts w:ascii="Roboto" w:eastAsia="Roboto" w:hAnsi="Roboto" w:cs="Roboto"/>
                <w:b/>
                <w:color w:val="000000"/>
                <w:sz w:val="12"/>
              </w:rPr>
              <w:t xml:space="preserve"> </w:t>
            </w: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>panels, reading about a more efficient solution in the news.</w:t>
            </w: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</w:p>
        </w:tc>
        <w:tc>
          <w:tcPr>
            <w:tcW w:w="4366" w:type="dxa"/>
            <w:gridSpan w:val="3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95" w:lineRule="auto"/>
              <w:ind w:left="182" w:right="55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>solution first, fill in the canvas, and check how much it fits reality.</w:t>
            </w: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  <w:r>
              <w:rPr>
                <w:rFonts w:ascii="Calibri" w:eastAsia="Calibri" w:hAnsi="Calibri" w:cs="Calibri"/>
                <w:color w:val="6A6A6A"/>
                <w:sz w:val="12"/>
              </w:rPr>
              <w:t>If you are working on a new business proposition, then keep it blank until you fill in the canvas and come up with a solut</w:t>
            </w:r>
            <w:r>
              <w:rPr>
                <w:rFonts w:ascii="Calibri" w:eastAsia="Calibri" w:hAnsi="Calibri" w:cs="Calibri"/>
                <w:color w:val="6A6A6A"/>
                <w:sz w:val="12"/>
              </w:rPr>
              <w:t>ion that fits within customer limitations, solves a problem and matches customer behaviour.</w:t>
            </w: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</w:t>
            </w:r>
          </w:p>
          <w:p w:rsidR="00B0112B" w:rsidRDefault="000B3201">
            <w:pPr>
              <w:spacing w:after="0" w:line="240" w:lineRule="auto"/>
              <w:ind w:left="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color w:val="6A6A6A"/>
                <w:sz w:val="12"/>
              </w:rPr>
              <w:t xml:space="preserve"> </w:t>
            </w:r>
          </w:p>
          <w:tbl>
            <w:tblPr>
              <w:tblW w:w="0" w:type="auto"/>
              <w:tblInd w:w="16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94"/>
            </w:tblGrid>
            <w:tr w:rsidR="00B0112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22" w:type="dxa"/>
                    <w:right w:w="122" w:type="dxa"/>
                  </w:tcMar>
                </w:tcPr>
                <w:p w:rsidR="00B0112B" w:rsidRDefault="000B3201">
                  <w:pPr>
                    <w:spacing w:after="0" w:line="240" w:lineRule="auto"/>
                    <w:ind w:right="53"/>
                    <w:jc w:val="both"/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>Our product collects  data from various types of sensors and  sends the values to our main server. It also collects  weather data from the Weather API. The final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 decision to irrigate the crop  is made by the farmer using a mobile application. </w:t>
                  </w:r>
                </w:p>
              </w:tc>
            </w:tr>
          </w:tbl>
          <w:p w:rsidR="00B0112B" w:rsidRDefault="00B0112B">
            <w:pPr>
              <w:spacing w:after="0" w:line="240" w:lineRule="auto"/>
            </w:pPr>
          </w:p>
        </w:tc>
        <w:tc>
          <w:tcPr>
            <w:tcW w:w="5143" w:type="dxa"/>
            <w:gridSpan w:val="3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12" w:line="240" w:lineRule="auto"/>
              <w:ind w:left="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</w:p>
          <w:p w:rsidR="00B0112B" w:rsidRDefault="000B3201">
            <w:pPr>
              <w:spacing w:after="0" w:line="240" w:lineRule="auto"/>
              <w:ind w:left="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4"/>
              </w:rPr>
              <w:t xml:space="preserve"> </w:t>
            </w:r>
          </w:p>
          <w:p w:rsidR="00B0112B" w:rsidRDefault="000B3201">
            <w:pPr>
              <w:spacing w:after="10" w:line="240" w:lineRule="auto"/>
              <w:ind w:left="18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8.2</w:t>
            </w:r>
            <w:r>
              <w:rPr>
                <w:rFonts w:ascii="Arial" w:eastAsia="Arial" w:hAnsi="Arial" w:cs="Arial"/>
                <w:b/>
                <w:color w:val="6A6A6A"/>
                <w:sz w:val="12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6A6A6A"/>
                <w:sz w:val="12"/>
              </w:rPr>
              <w:t>OFFLINE</w:t>
            </w:r>
            <w:r>
              <w:rPr>
                <w:rFonts w:ascii="Roboto" w:eastAsia="Roboto" w:hAnsi="Roboto" w:cs="Roboto"/>
                <w:b/>
                <w:color w:val="000000"/>
                <w:sz w:val="12"/>
              </w:rPr>
              <w:t xml:space="preserve"> </w:t>
            </w:r>
          </w:p>
          <w:p w:rsidR="00B0112B" w:rsidRDefault="000B3201">
            <w:pPr>
              <w:spacing w:after="0" w:line="240" w:lineRule="auto"/>
              <w:ind w:left="182" w:right="49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</w:p>
          <w:tbl>
            <w:tblPr>
              <w:tblW w:w="0" w:type="auto"/>
              <w:tblInd w:w="16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07"/>
            </w:tblGrid>
            <w:tr w:rsidR="00B0112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28" w:type="dxa"/>
                    <w:right w:w="128" w:type="dxa"/>
                  </w:tcMar>
                </w:tcPr>
                <w:p w:rsidR="00B0112B" w:rsidRDefault="000B3201">
                  <w:pPr>
                    <w:spacing w:after="0" w:line="240" w:lineRule="auto"/>
                    <w:ind w:right="23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ONLINE: Providing online assistance to the farmer, in providing knowledge regarding the pH and moisture level of the soil. Online assistance to be provided to the user in using the product  </w:t>
                  </w:r>
                </w:p>
                <w:p w:rsidR="00B0112B" w:rsidRDefault="000B3201">
                  <w:pPr>
                    <w:spacing w:after="0" w:line="240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 </w:t>
                  </w:r>
                </w:p>
                <w:p w:rsidR="00B0112B" w:rsidRDefault="000B3201">
                  <w:pPr>
                    <w:spacing w:after="0" w:line="240" w:lineRule="auto"/>
                    <w:ind w:right="38"/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>OFFLINE: Awareness camps to be organized to teach the importanc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e and advantages of the automation and IoT in the development of agriculture. </w:t>
                  </w:r>
                </w:p>
              </w:tc>
            </w:tr>
          </w:tbl>
          <w:p w:rsidR="00B0112B" w:rsidRDefault="00B0112B">
            <w:pPr>
              <w:spacing w:after="0" w:line="240" w:lineRule="auto"/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0112B" w:rsidRDefault="000B3201">
            <w:pPr>
              <w:spacing w:after="0" w:line="240" w:lineRule="auto"/>
              <w:ind w:left="182" w:right="147"/>
              <w:jc w:val="both"/>
            </w:pPr>
            <w:r>
              <w:rPr>
                <w:rFonts w:ascii="Roboto" w:eastAsia="Roboto" w:hAnsi="Roboto" w:cs="Roboto"/>
                <w:color w:val="000000"/>
              </w:rPr>
              <w:t xml:space="preserve">Farmers struggle to provide adequate irrigation. Inadequate water supply reduces yields and affects farmers' profit levels. Farmers have a hard time predicting the weather. </w:t>
            </w:r>
          </w:p>
        </w:tc>
        <w:tc>
          <w:tcPr>
            <w:tcW w:w="1367" w:type="dxa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43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6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43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</w:pPr>
            <w:r>
              <w:rPr>
                <w:rFonts w:ascii="Roboto" w:eastAsia="Roboto" w:hAnsi="Roboto" w:cs="Roboto"/>
                <w:b/>
                <w:color w:val="222222"/>
                <w:sz w:val="16"/>
              </w:rPr>
              <w:t xml:space="preserve">4. EMOTIONS: BEFORE / AFTER </w:t>
            </w:r>
          </w:p>
        </w:tc>
        <w:tc>
          <w:tcPr>
            <w:tcW w:w="2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2A782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right="-18"/>
            </w:pPr>
            <w:r>
              <w:rPr>
                <w:rFonts w:ascii="Roboto" w:eastAsia="Roboto" w:hAnsi="Roboto" w:cs="Roboto"/>
                <w:b/>
                <w:color w:val="FFFFFF"/>
                <w:sz w:val="20"/>
              </w:rPr>
              <w:t xml:space="preserve">EM  </w:t>
            </w:r>
          </w:p>
        </w:tc>
        <w:tc>
          <w:tcPr>
            <w:tcW w:w="26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18"/>
            </w:pPr>
            <w:r>
              <w:rPr>
                <w:rFonts w:ascii="Roboto" w:eastAsia="Roboto" w:hAnsi="Roboto" w:cs="Roboto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4366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  <w:tc>
          <w:tcPr>
            <w:tcW w:w="5143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</w:pPr>
            <w:r>
              <w:rPr>
                <w:rFonts w:ascii="Roboto" w:eastAsia="Roboto" w:hAnsi="Roboto" w:cs="Roboto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</w:p>
        </w:tc>
        <w:tc>
          <w:tcPr>
            <w:tcW w:w="4366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  <w:tc>
          <w:tcPr>
            <w:tcW w:w="5143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</w:pPr>
          </w:p>
        </w:tc>
      </w:tr>
      <w:tr w:rsidR="00B0112B">
        <w:tblPrEx>
          <w:tblCellMar>
            <w:top w:w="0" w:type="dxa"/>
            <w:bottom w:w="0" w:type="dxa"/>
          </w:tblCellMar>
        </w:tblPrEx>
        <w:tc>
          <w:tcPr>
            <w:tcW w:w="40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8" w:type="dxa"/>
            <w:gridSpan w:val="4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0B3201">
            <w:pPr>
              <w:spacing w:after="0" w:line="240" w:lineRule="auto"/>
              <w:ind w:left="16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6A6A6A"/>
                <w:sz w:val="12"/>
              </w:rPr>
              <w:t xml:space="preserve">i.e. lost, insecure &gt; confident, in control - use it in your communication strategy &amp; design. </w:t>
            </w:r>
          </w:p>
          <w:p w:rsidR="00B0112B" w:rsidRDefault="000B3201">
            <w:pPr>
              <w:spacing w:after="0" w:line="240" w:lineRule="auto"/>
              <w:ind w:left="16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2"/>
              </w:rPr>
              <w:t xml:space="preserve"> </w:t>
            </w:r>
          </w:p>
          <w:tbl>
            <w:tblPr>
              <w:tblW w:w="0" w:type="auto"/>
              <w:tblInd w:w="21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3"/>
            </w:tblGrid>
            <w:tr w:rsidR="00B0112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89" w:type="dxa"/>
                    <w:right w:w="289" w:type="dxa"/>
                  </w:tcMar>
                </w:tcPr>
                <w:p w:rsidR="00B0112B" w:rsidRDefault="000B3201">
                  <w:pPr>
                    <w:spacing w:after="0" w:line="240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BEFORE: Lack of knowledge in weather forecasting </w:t>
                  </w:r>
                  <w:r>
                    <w:rPr>
                      <w:rFonts w:ascii="Cambria Math" w:eastAsia="Cambria Math" w:hAnsi="Cambria Math" w:cs="Cambria Math"/>
                      <w:color w:val="000000"/>
                    </w:rPr>
                    <w:t>→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Random decisions </w:t>
                  </w:r>
                  <w:r>
                    <w:rPr>
                      <w:rFonts w:ascii="Cambria Math" w:eastAsia="Cambria Math" w:hAnsi="Cambria Math" w:cs="Cambria Math"/>
                      <w:color w:val="000000"/>
                    </w:rPr>
                    <w:t>→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low yield.  </w:t>
                  </w:r>
                </w:p>
                <w:p w:rsidR="00B0112B" w:rsidRDefault="000B3201">
                  <w:pPr>
                    <w:spacing w:after="0" w:line="240" w:lineRule="auto"/>
                    <w:jc w:val="both"/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AFTER: Data from reliable source </w:t>
                  </w:r>
                  <w:r>
                    <w:rPr>
                      <w:rFonts w:ascii="Cambria Math" w:eastAsia="Cambria Math" w:hAnsi="Cambria Math" w:cs="Cambria Math"/>
                      <w:color w:val="000000"/>
                    </w:rPr>
                    <w:t>→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 correct decision </w:t>
                  </w:r>
                  <w:r>
                    <w:rPr>
                      <w:rFonts w:ascii="Cambria Math" w:eastAsia="Cambria Math" w:hAnsi="Cambria Math" w:cs="Cambria Math"/>
                      <w:color w:val="000000"/>
                    </w:rPr>
                    <w:t>→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high yield </w:t>
                  </w:r>
                </w:p>
              </w:tc>
            </w:tr>
          </w:tbl>
          <w:p w:rsidR="00B0112B" w:rsidRDefault="00B0112B">
            <w:pPr>
              <w:spacing w:after="0" w:line="240" w:lineRule="auto"/>
            </w:pPr>
          </w:p>
        </w:tc>
        <w:tc>
          <w:tcPr>
            <w:tcW w:w="4366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</w:pPr>
          </w:p>
        </w:tc>
        <w:tc>
          <w:tcPr>
            <w:tcW w:w="5143" w:type="dxa"/>
            <w:gridSpan w:val="3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</w:pPr>
          </w:p>
        </w:tc>
        <w:tc>
          <w:tcPr>
            <w:tcW w:w="2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0112B" w:rsidRDefault="00B0112B">
            <w:pPr>
              <w:spacing w:after="0" w:line="240" w:lineRule="auto"/>
            </w:pPr>
          </w:p>
        </w:tc>
      </w:tr>
    </w:tbl>
    <w:p w:rsidR="00B0112B" w:rsidRDefault="000B3201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Roboto" w:eastAsia="Roboto" w:hAnsi="Roboto" w:cs="Roboto"/>
          <w:color w:val="000000"/>
          <w:sz w:val="12"/>
        </w:rPr>
        <w:t xml:space="preserve"> </w:t>
      </w:r>
    </w:p>
    <w:sectPr w:rsidR="00B0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2B"/>
    <w:rsid w:val="000B3201"/>
    <w:rsid w:val="00B0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A4BFDA5-3094-A141-B46C-74542FE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PRIYADHARSHINI N</cp:lastModifiedBy>
  <cp:revision>2</cp:revision>
  <dcterms:created xsi:type="dcterms:W3CDTF">2022-10-27T05:31:00Z</dcterms:created>
  <dcterms:modified xsi:type="dcterms:W3CDTF">2022-10-27T05:31:00Z</dcterms:modified>
</cp:coreProperties>
</file>