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0EE" w:rsidRDefault="00AA50EE" w:rsidP="00AA50E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CE3E14" w:rsidRPr="00AA50EE" w:rsidRDefault="00CE3E14" w:rsidP="00AA50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E3E14">
        <w:rPr>
          <w:rFonts w:ascii="Times New Roman" w:hAnsi="Times New Roman" w:cs="Times New Roman"/>
          <w:b/>
          <w:bCs/>
          <w:sz w:val="40"/>
          <w:szCs w:val="40"/>
        </w:rPr>
        <w:t>PROBLEM STATEMENT</w:t>
      </w:r>
    </w:p>
    <w:p w:rsidR="00AA50EE" w:rsidRDefault="00AA50EE" w:rsidP="00CE3E14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="006C7359">
        <w:rPr>
          <w:rFonts w:ascii="Times New Roman" w:hAnsi="Times New Roman" w:cs="Times New Roman"/>
          <w:sz w:val="40"/>
          <w:szCs w:val="40"/>
        </w:rPr>
        <w:t xml:space="preserve">        </w:t>
      </w:r>
      <w:r w:rsidR="00CE3E14" w:rsidRPr="00CE3E14">
        <w:rPr>
          <w:rFonts w:ascii="Times New Roman" w:hAnsi="Times New Roman" w:cs="Times New Roman"/>
          <w:sz w:val="40"/>
          <w:szCs w:val="40"/>
        </w:rPr>
        <w:t xml:space="preserve"> </w:t>
      </w:r>
    </w:p>
    <w:p w:rsidR="00AA50EE" w:rsidRDefault="00CE3E14" w:rsidP="00AA50EE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E3E14">
        <w:rPr>
          <w:rFonts w:ascii="Times New Roman" w:hAnsi="Times New Roman" w:cs="Times New Roman"/>
          <w:sz w:val="36"/>
          <w:szCs w:val="36"/>
        </w:rPr>
        <w:t xml:space="preserve">This aims at developing a Machine Learning Model for Traffic analysis for major ports. The Indian Railways has a capital base of about Rs. 100000 </w:t>
      </w:r>
      <w:proofErr w:type="spellStart"/>
      <w:r w:rsidRPr="00CE3E14">
        <w:rPr>
          <w:rFonts w:ascii="Times New Roman" w:hAnsi="Times New Roman" w:cs="Times New Roman"/>
          <w:sz w:val="36"/>
          <w:szCs w:val="36"/>
        </w:rPr>
        <w:t>crores</w:t>
      </w:r>
      <w:proofErr w:type="spellEnd"/>
      <w:r w:rsidRPr="00CE3E14">
        <w:rPr>
          <w:rFonts w:ascii="Times New Roman" w:hAnsi="Times New Roman" w:cs="Times New Roman"/>
          <w:sz w:val="36"/>
          <w:szCs w:val="36"/>
        </w:rPr>
        <w:t xml:space="preserve"> and is often referred to as the lifeline of the Indian economy because of its predominance in transportation of bulk freight and long distance passenger traffic. </w:t>
      </w:r>
      <w:proofErr w:type="gramStart"/>
      <w:r w:rsidRPr="00CE3E14">
        <w:rPr>
          <w:rFonts w:ascii="Times New Roman" w:hAnsi="Times New Roman" w:cs="Times New Roman"/>
          <w:sz w:val="36"/>
          <w:szCs w:val="36"/>
        </w:rPr>
        <w:t xml:space="preserve">The network </w:t>
      </w:r>
      <w:proofErr w:type="spellStart"/>
      <w:r w:rsidRPr="00CE3E14">
        <w:rPr>
          <w:rFonts w:ascii="Times New Roman" w:hAnsi="Times New Roman" w:cs="Times New Roman"/>
          <w:sz w:val="36"/>
          <w:szCs w:val="36"/>
        </w:rPr>
        <w:t>criss</w:t>
      </w:r>
      <w:proofErr w:type="spellEnd"/>
      <w:r w:rsidRPr="00CE3E14">
        <w:rPr>
          <w:rFonts w:ascii="Times New Roman" w:hAnsi="Times New Roman" w:cs="Times New Roman"/>
          <w:sz w:val="36"/>
          <w:szCs w:val="36"/>
        </w:rPr>
        <w:t>-crosses the nation, binding it together by ferrying freight and passengers across the length and breadth of the country.</w:t>
      </w:r>
      <w:proofErr w:type="gramEnd"/>
      <w:r w:rsidRPr="00CE3E14">
        <w:rPr>
          <w:rFonts w:ascii="Times New Roman" w:hAnsi="Times New Roman" w:cs="Times New Roman"/>
          <w:sz w:val="36"/>
          <w:szCs w:val="36"/>
        </w:rPr>
        <w:t xml:space="preserve"> As the Indian economy moves into a high growth trajectory the Railways have also stepped-up developmental efforts and are preparing themselves for an even bigger role in the future at the same time it became hard to </w:t>
      </w:r>
      <w:proofErr w:type="spellStart"/>
      <w:r w:rsidRPr="00CE3E14">
        <w:rPr>
          <w:rFonts w:ascii="Times New Roman" w:hAnsi="Times New Roman" w:cs="Times New Roman"/>
          <w:sz w:val="36"/>
          <w:szCs w:val="36"/>
        </w:rPr>
        <w:t>analyse</w:t>
      </w:r>
      <w:proofErr w:type="spellEnd"/>
      <w:r w:rsidRPr="00CE3E14">
        <w:rPr>
          <w:rFonts w:ascii="Times New Roman" w:hAnsi="Times New Roman" w:cs="Times New Roman"/>
          <w:sz w:val="36"/>
          <w:szCs w:val="36"/>
        </w:rPr>
        <w:t xml:space="preserve"> traffic in major ports and our project helps to overcome that problem.</w:t>
      </w:r>
    </w:p>
    <w:p w:rsidR="00AA50EE" w:rsidRDefault="00AA50EE" w:rsidP="00AA50EE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AA50EE" w:rsidRDefault="00AA50EE" w:rsidP="00AA50EE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AA50EE" w:rsidRDefault="00AA50EE" w:rsidP="00AA50EE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AA50EE" w:rsidRDefault="00AA50EE" w:rsidP="00AA50EE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AA50EE" w:rsidRDefault="00AA50EE" w:rsidP="00AA50EE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bidi="ta-IN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-675640</wp:posOffset>
            </wp:positionH>
            <wp:positionV relativeFrom="paragraph">
              <wp:posOffset>668020</wp:posOffset>
            </wp:positionV>
            <wp:extent cx="7198995" cy="3386455"/>
            <wp:effectExtent l="19050" t="0" r="1905" b="0"/>
            <wp:wrapTight wrapText="bothSides">
              <wp:wrapPolygon edited="0">
                <wp:start x="-57" y="0"/>
                <wp:lineTo x="-57" y="21507"/>
                <wp:lineTo x="21606" y="21507"/>
                <wp:lineTo x="21606" y="0"/>
                <wp:lineTo x="-57" y="0"/>
              </wp:wrapPolygon>
            </wp:wrapTight>
            <wp:docPr id="4" name="Picture 3" descr="data-science-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science-workflow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899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50EE">
        <w:rPr>
          <w:rFonts w:ascii="Times New Roman" w:hAnsi="Times New Roman" w:cs="Times New Roman"/>
          <w:b/>
          <w:bCs/>
          <w:sz w:val="40"/>
          <w:szCs w:val="40"/>
        </w:rPr>
        <w:t>Workflow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:rsidR="00AA50EE" w:rsidRDefault="00AA50EE" w:rsidP="00AA50EE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63"/>
        <w:gridCol w:w="4835"/>
      </w:tblGrid>
      <w:tr w:rsidR="00AA50EE" w:rsidTr="00576F9E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4663" w:type="dxa"/>
          </w:tcPr>
          <w:p w:rsidR="00AA50EE" w:rsidRDefault="00AA50EE" w:rsidP="00576F9E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4835" w:type="dxa"/>
          </w:tcPr>
          <w:p w:rsidR="00AA50EE" w:rsidRDefault="00AA50EE" w:rsidP="00576F9E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AA50EE" w:rsidTr="00576F9E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4663" w:type="dxa"/>
          </w:tcPr>
          <w:p w:rsidR="00AA50EE" w:rsidRDefault="00AA50E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Who does the problem affect? </w:t>
            </w:r>
          </w:p>
        </w:tc>
        <w:tc>
          <w:tcPr>
            <w:tcW w:w="4835" w:type="dxa"/>
          </w:tcPr>
          <w:p w:rsidR="00AA50EE" w:rsidRDefault="00AA50E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Indian railways </w:t>
            </w:r>
          </w:p>
        </w:tc>
      </w:tr>
      <w:tr w:rsidR="00AA50EE" w:rsidTr="00576F9E">
        <w:tblPrEx>
          <w:tblCellMar>
            <w:top w:w="0" w:type="dxa"/>
            <w:bottom w:w="0" w:type="dxa"/>
          </w:tblCellMar>
        </w:tblPrEx>
        <w:trPr>
          <w:trHeight w:val="501"/>
        </w:trPr>
        <w:tc>
          <w:tcPr>
            <w:tcW w:w="4663" w:type="dxa"/>
          </w:tcPr>
          <w:p w:rsidR="00AA50EE" w:rsidRDefault="00AA50E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Why is it important? </w:t>
            </w:r>
          </w:p>
        </w:tc>
        <w:tc>
          <w:tcPr>
            <w:tcW w:w="4835" w:type="dxa"/>
          </w:tcPr>
          <w:p w:rsidR="00AA50EE" w:rsidRDefault="00AA50E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Indian railway play major role in Indian economy it is important to analyze the traffic in major ports </w:t>
            </w:r>
          </w:p>
        </w:tc>
      </w:tr>
      <w:tr w:rsidR="00AA50EE" w:rsidTr="00576F9E">
        <w:tblPrEx>
          <w:tblCellMar>
            <w:top w:w="0" w:type="dxa"/>
            <w:bottom w:w="0" w:type="dxa"/>
          </w:tblCellMar>
        </w:tblPrEx>
        <w:trPr>
          <w:trHeight w:val="1819"/>
        </w:trPr>
        <w:tc>
          <w:tcPr>
            <w:tcW w:w="4663" w:type="dxa"/>
          </w:tcPr>
          <w:p w:rsidR="00AA50EE" w:rsidRDefault="00AA50E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are the benefits? </w:t>
            </w:r>
          </w:p>
        </w:tc>
        <w:tc>
          <w:tcPr>
            <w:tcW w:w="4835" w:type="dxa"/>
          </w:tcPr>
          <w:p w:rsidR="00AA50EE" w:rsidRDefault="00AA50EE">
            <w:pPr>
              <w:pStyle w:val="Default"/>
              <w:rPr>
                <w:rFonts w:cs="Arial Unicode MS"/>
                <w:color w:val="auto"/>
              </w:rPr>
            </w:pPr>
          </w:p>
          <w:p w:rsidR="00AA50EE" w:rsidRDefault="00AA50EE" w:rsidP="00AA50EE">
            <w:pPr>
              <w:pStyle w:val="Default"/>
              <w:rPr>
                <w:rFonts w:cs="Arial Unicode MS"/>
                <w:sz w:val="28"/>
                <w:szCs w:val="28"/>
              </w:rPr>
            </w:pPr>
            <w:r>
              <w:rPr>
                <w:rFonts w:cs="Arial Unicode MS"/>
                <w:sz w:val="28"/>
                <w:szCs w:val="28"/>
              </w:rPr>
              <w:t xml:space="preserve">• AI along with ML model </w:t>
            </w:r>
          </w:p>
          <w:p w:rsidR="00AA50EE" w:rsidRDefault="00AA50EE" w:rsidP="00AA50EE">
            <w:pPr>
              <w:pStyle w:val="Default"/>
              <w:rPr>
                <w:rFonts w:cs="Arial Unicode MS"/>
                <w:sz w:val="28"/>
                <w:szCs w:val="28"/>
              </w:rPr>
            </w:pPr>
            <w:r>
              <w:rPr>
                <w:rFonts w:cs="Arial Unicode MS"/>
                <w:sz w:val="28"/>
                <w:szCs w:val="28"/>
              </w:rPr>
              <w:t xml:space="preserve">• Automatic Prediction </w:t>
            </w:r>
          </w:p>
          <w:p w:rsidR="00AA50EE" w:rsidRDefault="00AA50EE" w:rsidP="00AA50EE">
            <w:pPr>
              <w:pStyle w:val="Default"/>
              <w:rPr>
                <w:sz w:val="28"/>
                <w:szCs w:val="28"/>
              </w:rPr>
            </w:pPr>
            <w:r>
              <w:rPr>
                <w:rFonts w:cs="Arial Unicode MS"/>
                <w:sz w:val="28"/>
                <w:szCs w:val="28"/>
              </w:rPr>
              <w:t xml:space="preserve">• </w:t>
            </w:r>
            <w:r>
              <w:rPr>
                <w:sz w:val="28"/>
                <w:szCs w:val="28"/>
              </w:rPr>
              <w:t xml:space="preserve">Data Analysis </w:t>
            </w:r>
          </w:p>
          <w:p w:rsidR="00AA50EE" w:rsidRDefault="00AA50EE">
            <w:pPr>
              <w:pStyle w:val="Default"/>
              <w:rPr>
                <w:sz w:val="28"/>
                <w:szCs w:val="28"/>
              </w:rPr>
            </w:pPr>
          </w:p>
        </w:tc>
      </w:tr>
      <w:tr w:rsidR="00AA50EE" w:rsidTr="00576F9E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4663" w:type="dxa"/>
          </w:tcPr>
          <w:p w:rsidR="00AA50EE" w:rsidRDefault="00AA50E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How is it better than the others? </w:t>
            </w:r>
          </w:p>
        </w:tc>
        <w:tc>
          <w:tcPr>
            <w:tcW w:w="4835" w:type="dxa"/>
          </w:tcPr>
          <w:p w:rsidR="00AA50EE" w:rsidRDefault="00AA50E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Faster Processing of data with higher accuracy and optimized model. </w:t>
            </w:r>
          </w:p>
        </w:tc>
      </w:tr>
      <w:tr w:rsidR="00AA50EE" w:rsidTr="00576F9E">
        <w:tblPrEx>
          <w:tblCellMar>
            <w:top w:w="0" w:type="dxa"/>
            <w:bottom w:w="0" w:type="dxa"/>
          </w:tblCellMar>
        </w:tblPrEx>
        <w:trPr>
          <w:trHeight w:val="904"/>
        </w:trPr>
        <w:tc>
          <w:tcPr>
            <w:tcW w:w="4663" w:type="dxa"/>
          </w:tcPr>
          <w:p w:rsidR="00AA50EE" w:rsidRDefault="00AA50E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When to use? </w:t>
            </w:r>
          </w:p>
        </w:tc>
        <w:tc>
          <w:tcPr>
            <w:tcW w:w="4835" w:type="dxa"/>
          </w:tcPr>
          <w:p w:rsidR="00AA50EE" w:rsidRDefault="00AA50E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where we want to analyze the traffic in major ports. </w:t>
            </w:r>
          </w:p>
        </w:tc>
      </w:tr>
    </w:tbl>
    <w:p w:rsidR="006C7359" w:rsidRPr="006C7359" w:rsidRDefault="006C7359" w:rsidP="00CE3E14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sectPr w:rsidR="006C7359" w:rsidRPr="006C7359" w:rsidSect="00E11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F93768B"/>
    <w:multiLevelType w:val="hybridMultilevel"/>
    <w:tmpl w:val="72F58C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A9CF3EB"/>
    <w:multiLevelType w:val="hybridMultilevel"/>
    <w:tmpl w:val="7C440C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E3E14"/>
    <w:rsid w:val="00576F9E"/>
    <w:rsid w:val="006C7359"/>
    <w:rsid w:val="00AA50EE"/>
    <w:rsid w:val="00CE3E14"/>
    <w:rsid w:val="00E11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7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3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50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2022-09-21T05:59:00Z</dcterms:created>
  <dcterms:modified xsi:type="dcterms:W3CDTF">2022-09-21T06:34:00Z</dcterms:modified>
</cp:coreProperties>
</file>