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FB" w:rsidRDefault="00233CFB">
      <w:pPr>
        <w:pStyle w:val="BodyText"/>
        <w:spacing w:before="11"/>
        <w:rPr>
          <w:rFonts w:ascii="Times New Roman"/>
          <w:sz w:val="14"/>
        </w:rPr>
      </w:pPr>
    </w:p>
    <w:p w:rsidR="00233CFB" w:rsidRDefault="006D536A">
      <w:pPr>
        <w:pStyle w:val="Title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Stack</w:t>
      </w:r>
    </w:p>
    <w:p w:rsidR="00233CFB" w:rsidRDefault="00233CFB">
      <w:pPr>
        <w:pStyle w:val="BodyText"/>
        <w:rPr>
          <w:b/>
          <w:sz w:val="20"/>
        </w:rPr>
      </w:pPr>
    </w:p>
    <w:p w:rsidR="00233CFB" w:rsidRDefault="00233CFB">
      <w:pPr>
        <w:pStyle w:val="BodyText"/>
        <w:rPr>
          <w:b/>
          <w:sz w:val="20"/>
        </w:rPr>
      </w:pPr>
    </w:p>
    <w:p w:rsidR="00233CFB" w:rsidRDefault="00233CFB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8"/>
        <w:gridCol w:w="4998"/>
      </w:tblGrid>
      <w:tr w:rsidR="00233CFB">
        <w:trPr>
          <w:trHeight w:val="373"/>
        </w:trPr>
        <w:tc>
          <w:tcPr>
            <w:tcW w:w="4998" w:type="dxa"/>
          </w:tcPr>
          <w:p w:rsidR="00233CFB" w:rsidRDefault="006D536A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998" w:type="dxa"/>
          </w:tcPr>
          <w:p w:rsidR="00233CFB" w:rsidRDefault="006D536A">
            <w:pPr>
              <w:pStyle w:val="TableParagraph"/>
              <w:spacing w:line="248" w:lineRule="exact"/>
              <w:ind w:left="161"/>
            </w:pPr>
            <w:r>
              <w:t>25</w:t>
            </w:r>
            <w:r w:rsidR="008667D8">
              <w:rPr>
                <w:spacing w:val="-4"/>
              </w:rPr>
              <w:t xml:space="preserve"> OCT2022</w:t>
            </w:r>
          </w:p>
        </w:tc>
      </w:tr>
      <w:tr w:rsidR="00233CFB">
        <w:trPr>
          <w:trHeight w:val="373"/>
        </w:trPr>
        <w:tc>
          <w:tcPr>
            <w:tcW w:w="4998" w:type="dxa"/>
          </w:tcPr>
          <w:p w:rsidR="00233CFB" w:rsidRDefault="006D536A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998" w:type="dxa"/>
          </w:tcPr>
          <w:p w:rsidR="00233CFB" w:rsidRDefault="008667D8">
            <w:pPr>
              <w:pStyle w:val="TableParagraph"/>
              <w:spacing w:line="248" w:lineRule="exact"/>
              <w:ind w:left="161"/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PNT2022TMID42048</w:t>
            </w:r>
          </w:p>
        </w:tc>
      </w:tr>
      <w:tr w:rsidR="00233CFB">
        <w:trPr>
          <w:trHeight w:val="641"/>
        </w:trPr>
        <w:tc>
          <w:tcPr>
            <w:tcW w:w="4998" w:type="dxa"/>
          </w:tcPr>
          <w:p w:rsidR="00233CFB" w:rsidRDefault="006D536A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98" w:type="dxa"/>
          </w:tcPr>
          <w:p w:rsidR="00233CFB" w:rsidRDefault="006D536A">
            <w:pPr>
              <w:pStyle w:val="TableParagraph"/>
              <w:spacing w:before="85" w:line="268" w:lineRule="exact"/>
              <w:ind w:left="161" w:right="3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Intelligent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3"/>
              </w:rPr>
              <w:t xml:space="preserve"> </w:t>
            </w:r>
            <w:r>
              <w:t>Damage</w:t>
            </w:r>
            <w:r>
              <w:rPr>
                <w:spacing w:val="-3"/>
              </w:rPr>
              <w:t xml:space="preserve"> </w:t>
            </w:r>
            <w:r>
              <w:t>Assessment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6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Estimator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Insurance</w:t>
            </w:r>
            <w:r>
              <w:rPr>
                <w:spacing w:val="-3"/>
              </w:rPr>
              <w:t xml:space="preserve"> </w:t>
            </w:r>
            <w:r>
              <w:t>Companies</w:t>
            </w:r>
          </w:p>
        </w:tc>
      </w:tr>
      <w:tr w:rsidR="00233CFB">
        <w:trPr>
          <w:trHeight w:val="373"/>
        </w:trPr>
        <w:tc>
          <w:tcPr>
            <w:tcW w:w="4998" w:type="dxa"/>
          </w:tcPr>
          <w:p w:rsidR="00233CFB" w:rsidRDefault="006D536A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98" w:type="dxa"/>
          </w:tcPr>
          <w:p w:rsidR="00233CFB" w:rsidRDefault="006D536A">
            <w:pPr>
              <w:pStyle w:val="TableParagraph"/>
              <w:spacing w:line="248" w:lineRule="exact"/>
              <w:ind w:left="161"/>
            </w:pPr>
            <w:r>
              <w:rPr>
                <w:w w:val="99"/>
              </w:rPr>
              <w:t>4</w:t>
            </w:r>
          </w:p>
        </w:tc>
      </w:tr>
    </w:tbl>
    <w:p w:rsidR="00233CFB" w:rsidRDefault="00233CFB">
      <w:pPr>
        <w:pStyle w:val="BodyText"/>
        <w:rPr>
          <w:b/>
          <w:sz w:val="20"/>
        </w:rPr>
      </w:pPr>
    </w:p>
    <w:p w:rsidR="00233CFB" w:rsidRDefault="00233CFB">
      <w:pPr>
        <w:pStyle w:val="BodyText"/>
        <w:rPr>
          <w:b/>
          <w:sz w:val="20"/>
        </w:rPr>
      </w:pPr>
    </w:p>
    <w:p w:rsidR="00233CFB" w:rsidRDefault="00233CFB">
      <w:pPr>
        <w:pStyle w:val="BodyText"/>
        <w:spacing w:before="12"/>
        <w:rPr>
          <w:b/>
          <w:sz w:val="23"/>
        </w:rPr>
      </w:pPr>
    </w:p>
    <w:p w:rsidR="00233CFB" w:rsidRDefault="006D536A">
      <w:pPr>
        <w:pStyle w:val="Heading1"/>
        <w:spacing w:before="43"/>
        <w:ind w:left="343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:rsidR="00233CFB" w:rsidRDefault="006D536A">
      <w:pPr>
        <w:pStyle w:val="BodyText"/>
        <w:spacing w:before="1" w:line="259" w:lineRule="auto"/>
        <w:ind w:left="280" w:right="574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:rsidR="00233CFB" w:rsidRDefault="00233CFB">
      <w:pPr>
        <w:pStyle w:val="BodyText"/>
        <w:rPr>
          <w:sz w:val="20"/>
        </w:rPr>
      </w:pPr>
    </w:p>
    <w:p w:rsidR="00233CFB" w:rsidRDefault="00233CFB">
      <w:pPr>
        <w:pStyle w:val="BodyText"/>
        <w:rPr>
          <w:sz w:val="20"/>
        </w:rPr>
      </w:pPr>
    </w:p>
    <w:p w:rsidR="00233CFB" w:rsidRDefault="00233CFB">
      <w:pPr>
        <w:pStyle w:val="BodyText"/>
        <w:rPr>
          <w:sz w:val="20"/>
        </w:rPr>
      </w:pPr>
    </w:p>
    <w:p w:rsidR="00233CFB" w:rsidRDefault="006D536A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923477</wp:posOffset>
            </wp:positionH>
            <wp:positionV relativeFrom="paragraph">
              <wp:posOffset>225102</wp:posOffset>
            </wp:positionV>
            <wp:extent cx="5918654" cy="30584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654" cy="305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CFB" w:rsidRDefault="00233CFB">
      <w:pPr>
        <w:rPr>
          <w:sz w:val="25"/>
        </w:rPr>
        <w:sectPr w:rsidR="00233CFB">
          <w:type w:val="continuous"/>
          <w:pgSz w:w="12240" w:h="15840"/>
          <w:pgMar w:top="1500" w:right="840" w:bottom="280" w:left="1160" w:header="720" w:footer="720" w:gutter="0"/>
          <w:cols w:space="720"/>
        </w:sectPr>
      </w:pPr>
    </w:p>
    <w:p w:rsidR="00233CFB" w:rsidRDefault="006D536A">
      <w:pPr>
        <w:pStyle w:val="Heading1"/>
        <w:spacing w:before="19"/>
      </w:pPr>
      <w:r>
        <w:lastRenderedPageBreak/>
        <w:t>Table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Technologies</w:t>
      </w:r>
    </w:p>
    <w:p w:rsidR="00233CFB" w:rsidRDefault="00233CFB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8"/>
        <w:gridCol w:w="2418"/>
        <w:gridCol w:w="2418"/>
        <w:gridCol w:w="2418"/>
      </w:tblGrid>
      <w:tr w:rsidR="00233CFB">
        <w:trPr>
          <w:trHeight w:val="372"/>
        </w:trPr>
        <w:tc>
          <w:tcPr>
            <w:tcW w:w="2418" w:type="dxa"/>
          </w:tcPr>
          <w:p w:rsidR="00233CFB" w:rsidRDefault="006D536A">
            <w:pPr>
              <w:pStyle w:val="TableParagraph"/>
              <w:spacing w:before="104" w:line="248" w:lineRule="exact"/>
              <w:ind w:left="209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4" w:line="248" w:lineRule="exact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4" w:line="248" w:lineRule="exact"/>
              <w:ind w:left="16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4" w:line="248" w:lineRule="exact"/>
              <w:ind w:left="16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33CFB">
        <w:trPr>
          <w:trHeight w:val="911"/>
        </w:trPr>
        <w:tc>
          <w:tcPr>
            <w:tcW w:w="241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1"/>
            </w:pPr>
            <w:r>
              <w:t>1.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interacts</w:t>
            </w:r>
          </w:p>
          <w:p w:rsidR="00233CFB" w:rsidRDefault="006D536A">
            <w:pPr>
              <w:pStyle w:val="TableParagraph"/>
              <w:spacing w:before="0" w:line="270" w:lineRule="atLeast"/>
              <w:ind w:left="161" w:right="354"/>
            </w:pPr>
            <w:proofErr w:type="gramStart"/>
            <w:r>
              <w:t>with</w:t>
            </w:r>
            <w:proofErr w:type="gramEnd"/>
            <w:r>
              <w:t xml:space="preserve"> application. e.g.</w:t>
            </w:r>
            <w:r>
              <w:rPr>
                <w:spacing w:val="-47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/>
            </w:pPr>
            <w:r>
              <w:t>HTML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CSS</w:t>
            </w:r>
          </w:p>
        </w:tc>
      </w:tr>
      <w:tr w:rsidR="00233CFB">
        <w:trPr>
          <w:trHeight w:val="1176"/>
        </w:trPr>
        <w:tc>
          <w:tcPr>
            <w:tcW w:w="2418" w:type="dxa"/>
          </w:tcPr>
          <w:p w:rsidR="00233CFB" w:rsidRDefault="00233CFB">
            <w:pPr>
              <w:pStyle w:val="TableParagraph"/>
              <w:spacing w:before="4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2.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3"/>
              <w:ind w:left="161" w:right="41"/>
            </w:pPr>
            <w:r>
              <w:t>Handle all the user</w:t>
            </w:r>
            <w:r>
              <w:rPr>
                <w:spacing w:val="1"/>
              </w:rPr>
              <w:t xml:space="preserve"> </w:t>
            </w:r>
            <w:r>
              <w:t>requests done through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233CFB" w:rsidRDefault="006D536A">
            <w:pPr>
              <w:pStyle w:val="TableParagraph"/>
              <w:spacing w:before="0" w:line="248" w:lineRule="exact"/>
              <w:ind w:left="161"/>
            </w:pPr>
            <w:r>
              <w:t>results</w:t>
            </w:r>
            <w:r>
              <w:rPr>
                <w:spacing w:val="-2"/>
              </w:rPr>
              <w:t xml:space="preserve"> </w:t>
            </w:r>
            <w:r>
              <w:t>after process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3"/>
              <w:ind w:left="161"/>
            </w:pP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4"/>
              </w:rPr>
              <w:t xml:space="preserve"> </w:t>
            </w:r>
            <w:r>
              <w:t>Server</w:t>
            </w:r>
          </w:p>
        </w:tc>
      </w:tr>
      <w:tr w:rsidR="00233CFB">
        <w:trPr>
          <w:trHeight w:val="910"/>
        </w:trPr>
        <w:tc>
          <w:tcPr>
            <w:tcW w:w="241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3.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 w:right="78"/>
            </w:pPr>
            <w:r>
              <w:t>Process the image</w:t>
            </w:r>
            <w:r>
              <w:rPr>
                <w:spacing w:val="1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via</w:t>
            </w:r>
          </w:p>
          <w:p w:rsidR="00233CFB" w:rsidRDefault="006D536A">
            <w:pPr>
              <w:pStyle w:val="TableParagraph"/>
              <w:spacing w:before="0" w:line="247" w:lineRule="exact"/>
              <w:ind w:left="161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/>
            </w:pPr>
            <w:r>
              <w:t>Python</w:t>
            </w:r>
          </w:p>
        </w:tc>
      </w:tr>
      <w:tr w:rsidR="00233CFB">
        <w:trPr>
          <w:trHeight w:val="1180"/>
        </w:trPr>
        <w:tc>
          <w:tcPr>
            <w:tcW w:w="241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4.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84" w:line="270" w:lineRule="atLeast"/>
              <w:ind w:left="161" w:right="57"/>
            </w:pPr>
            <w:r>
              <w:t>Train the model and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classification result 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Studio</w:t>
            </w:r>
          </w:p>
        </w:tc>
      </w:tr>
      <w:tr w:rsidR="00233CFB">
        <w:trPr>
          <w:trHeight w:val="910"/>
        </w:trPr>
        <w:tc>
          <w:tcPr>
            <w:tcW w:w="2418" w:type="dxa"/>
          </w:tcPr>
          <w:p w:rsidR="00233CFB" w:rsidRDefault="00233CFB"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5.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4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4"/>
              <w:ind w:left="161" w:right="431"/>
            </w:pPr>
            <w:r>
              <w:t>Database</w:t>
            </w:r>
            <w:r>
              <w:rPr>
                <w:spacing w:val="-8"/>
              </w:rPr>
              <w:t xml:space="preserve"> </w:t>
            </w:r>
            <w:r>
              <w:t>Service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Cloud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spacing w:before="104"/>
              <w:ind w:left="161" w:right="127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47"/>
              </w:rPr>
              <w:t xml:space="preserve"> </w:t>
            </w:r>
            <w:r>
              <w:t>etc.</w:t>
            </w:r>
          </w:p>
        </w:tc>
      </w:tr>
      <w:tr w:rsidR="00233CFB">
        <w:trPr>
          <w:trHeight w:val="910"/>
        </w:trPr>
        <w:tc>
          <w:tcPr>
            <w:tcW w:w="241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6.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 w:right="1007"/>
            </w:pPr>
            <w:r>
              <w:t>File storage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/>
            </w:pPr>
            <w:r>
              <w:t>Local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233CFB">
        <w:trPr>
          <w:trHeight w:val="911"/>
        </w:trPr>
        <w:tc>
          <w:tcPr>
            <w:tcW w:w="241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7.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right="634"/>
            </w:pPr>
            <w:r>
              <w:rPr>
                <w:spacing w:val="-1"/>
              </w:rPr>
              <w:t xml:space="preserve">Machine </w:t>
            </w:r>
            <w:r>
              <w:t>Learning</w:t>
            </w:r>
            <w:r>
              <w:rPr>
                <w:spacing w:val="-47"/>
              </w:rPr>
              <w:t xml:space="preserve"> </w:t>
            </w:r>
            <w:r>
              <w:t>Model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 w:right="444"/>
            </w:pPr>
            <w:r>
              <w:t>Purpose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47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 w:right="499"/>
            </w:pPr>
            <w:r>
              <w:t>VGG16 Pre-Trained</w:t>
            </w:r>
            <w:r>
              <w:rPr>
                <w:spacing w:val="-48"/>
              </w:rPr>
              <w:t xml:space="preserve"> </w:t>
            </w:r>
            <w:r>
              <w:t>Model</w:t>
            </w:r>
          </w:p>
        </w:tc>
      </w:tr>
      <w:tr w:rsidR="00233CFB">
        <w:trPr>
          <w:trHeight w:val="910"/>
        </w:trPr>
        <w:tc>
          <w:tcPr>
            <w:tcW w:w="2418" w:type="dxa"/>
          </w:tcPr>
          <w:p w:rsidR="00233CFB" w:rsidRDefault="00233CFB"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8.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right="169"/>
            </w:pP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(Server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7"/>
              </w:rPr>
              <w:t xml:space="preserve"> </w:t>
            </w:r>
            <w:r>
              <w:t>Cloud)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 w:right="69"/>
            </w:pPr>
            <w:r>
              <w:rPr>
                <w:spacing w:val="-1"/>
              </w:rPr>
              <w:t xml:space="preserve">Application </w:t>
            </w:r>
            <w:r>
              <w:t>Deployment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2418" w:type="dxa"/>
          </w:tcPr>
          <w:p w:rsidR="00233CFB" w:rsidRDefault="006D536A">
            <w:pPr>
              <w:pStyle w:val="TableParagraph"/>
              <w:ind w:left="161"/>
            </w:pPr>
            <w:r>
              <w:t>Local</w:t>
            </w:r>
          </w:p>
        </w:tc>
      </w:tr>
    </w:tbl>
    <w:p w:rsidR="00233CFB" w:rsidRDefault="00233CFB">
      <w:pPr>
        <w:pStyle w:val="BodyText"/>
        <w:rPr>
          <w:b/>
          <w:sz w:val="28"/>
        </w:rPr>
      </w:pPr>
    </w:p>
    <w:p w:rsidR="00233CFB" w:rsidRDefault="00233CFB">
      <w:pPr>
        <w:pStyle w:val="BodyText"/>
        <w:rPr>
          <w:b/>
          <w:sz w:val="24"/>
        </w:rPr>
      </w:pPr>
    </w:p>
    <w:p w:rsidR="00233CFB" w:rsidRDefault="006D536A">
      <w:pPr>
        <w:ind w:left="280"/>
        <w:rPr>
          <w:b/>
          <w:sz w:val="28"/>
        </w:rPr>
      </w:pPr>
      <w:r>
        <w:rPr>
          <w:b/>
          <w:sz w:val="28"/>
        </w:rPr>
        <w:t>Table-2: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Characteristics:</w:t>
      </w:r>
    </w:p>
    <w:p w:rsidR="00233CFB" w:rsidRDefault="00233CFB"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8"/>
        <w:gridCol w:w="2468"/>
        <w:gridCol w:w="2468"/>
        <w:gridCol w:w="2467"/>
      </w:tblGrid>
      <w:tr w:rsidR="00233CFB">
        <w:trPr>
          <w:trHeight w:val="372"/>
        </w:trPr>
        <w:tc>
          <w:tcPr>
            <w:tcW w:w="2468" w:type="dxa"/>
          </w:tcPr>
          <w:p w:rsidR="00233CFB" w:rsidRDefault="006D536A">
            <w:pPr>
              <w:pStyle w:val="TableParagraph"/>
              <w:spacing w:before="104" w:line="248" w:lineRule="exact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spacing w:before="104" w:line="248" w:lineRule="exact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spacing w:before="104" w:line="248" w:lineRule="exact"/>
              <w:ind w:left="15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7" w:type="dxa"/>
          </w:tcPr>
          <w:p w:rsidR="00233CFB" w:rsidRDefault="006D536A">
            <w:pPr>
              <w:pStyle w:val="TableParagraph"/>
              <w:spacing w:before="104" w:line="248" w:lineRule="exact"/>
              <w:ind w:left="15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33CFB">
        <w:trPr>
          <w:trHeight w:val="911"/>
        </w:trPr>
        <w:tc>
          <w:tcPr>
            <w:tcW w:w="246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1.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ind w:right="1118"/>
            </w:pPr>
            <w:r>
              <w:rPr>
                <w:spacing w:val="-1"/>
              </w:rPr>
              <w:t>Open-Source</w:t>
            </w:r>
            <w:r>
              <w:rPr>
                <w:spacing w:val="-47"/>
              </w:rPr>
              <w:t xml:space="preserve"> </w:t>
            </w:r>
            <w:r>
              <w:t>Frameworks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ind w:left="159" w:right="452"/>
            </w:pPr>
            <w:r>
              <w:t>List the open-source</w:t>
            </w:r>
            <w:r>
              <w:rPr>
                <w:spacing w:val="-48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2467" w:type="dxa"/>
          </w:tcPr>
          <w:p w:rsidR="00233CFB" w:rsidRDefault="006D536A">
            <w:pPr>
              <w:pStyle w:val="TableParagraph"/>
              <w:ind w:left="158"/>
            </w:pPr>
            <w:r>
              <w:t>Flask,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TensorFlow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Keras</w:t>
            </w:r>
            <w:proofErr w:type="spellEnd"/>
          </w:p>
          <w:p w:rsidR="00233CFB" w:rsidRDefault="006D536A">
            <w:pPr>
              <w:pStyle w:val="TableParagraph"/>
              <w:spacing w:before="0"/>
              <w:ind w:left="158"/>
            </w:pPr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OpenCV</w:t>
            </w:r>
            <w:proofErr w:type="spellEnd"/>
          </w:p>
        </w:tc>
      </w:tr>
      <w:tr w:rsidR="00233CFB">
        <w:trPr>
          <w:trHeight w:val="1179"/>
        </w:trPr>
        <w:tc>
          <w:tcPr>
            <w:tcW w:w="2468" w:type="dxa"/>
          </w:tcPr>
          <w:p w:rsidR="00233CFB" w:rsidRDefault="00233CFB"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2.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ind w:right="759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ind w:left="159" w:right="440"/>
            </w:pPr>
            <w:r>
              <w:t>List all the security /</w:t>
            </w:r>
            <w:r>
              <w:rPr>
                <w:spacing w:val="1"/>
              </w:rPr>
              <w:t xml:space="preserve"> </w:t>
            </w:r>
            <w:r>
              <w:t>access controls</w:t>
            </w:r>
            <w:r>
              <w:rPr>
                <w:spacing w:val="1"/>
              </w:rPr>
              <w:t xml:space="preserve"> </w:t>
            </w:r>
            <w:r>
              <w:t>implemented,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</w:p>
          <w:p w:rsidR="00233CFB" w:rsidRDefault="006D536A">
            <w:pPr>
              <w:pStyle w:val="TableParagraph"/>
              <w:spacing w:before="0" w:line="248" w:lineRule="exact"/>
              <w:ind w:left="159"/>
            </w:pPr>
            <w:r>
              <w:t>firewalls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2467" w:type="dxa"/>
          </w:tcPr>
          <w:p w:rsidR="00233CFB" w:rsidRDefault="006D536A">
            <w:pPr>
              <w:pStyle w:val="TableParagraph"/>
              <w:ind w:left="158"/>
            </w:pPr>
            <w:r>
              <w:t>IAM</w:t>
            </w:r>
            <w:r>
              <w:rPr>
                <w:spacing w:val="-5"/>
              </w:rPr>
              <w:t xml:space="preserve"> </w:t>
            </w:r>
            <w:r>
              <w:t>Controls</w:t>
            </w:r>
          </w:p>
        </w:tc>
      </w:tr>
    </w:tbl>
    <w:p w:rsidR="00233CFB" w:rsidRDefault="00233CFB">
      <w:pPr>
        <w:sectPr w:rsidR="00233CFB">
          <w:pgSz w:w="12240" w:h="15840"/>
          <w:pgMar w:top="1420" w:right="840" w:bottom="280" w:left="11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8"/>
        <w:gridCol w:w="2468"/>
        <w:gridCol w:w="2468"/>
        <w:gridCol w:w="2467"/>
      </w:tblGrid>
      <w:tr w:rsidR="00233CFB">
        <w:trPr>
          <w:trHeight w:val="910"/>
        </w:trPr>
        <w:tc>
          <w:tcPr>
            <w:tcW w:w="246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3.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ind w:left="159" w:right="210"/>
            </w:pPr>
            <w:r>
              <w:t>Justify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(3 – tier,</w:t>
            </w:r>
          </w:p>
          <w:p w:rsidR="00233CFB" w:rsidRDefault="006D536A">
            <w:pPr>
              <w:pStyle w:val="TableParagraph"/>
              <w:spacing w:before="0" w:line="247" w:lineRule="exact"/>
              <w:ind w:left="159"/>
            </w:pPr>
            <w:r>
              <w:t>Micro-services)</w:t>
            </w:r>
          </w:p>
        </w:tc>
        <w:tc>
          <w:tcPr>
            <w:tcW w:w="2467" w:type="dxa"/>
          </w:tcPr>
          <w:p w:rsidR="00233CFB" w:rsidRDefault="006D536A">
            <w:pPr>
              <w:pStyle w:val="TableParagraph"/>
              <w:ind w:left="158" w:right="149"/>
            </w:pPr>
            <w:r>
              <w:t>3-tier</w:t>
            </w:r>
            <w:r>
              <w:rPr>
                <w:spacing w:val="-5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(Web</w:t>
            </w:r>
            <w:r>
              <w:rPr>
                <w:spacing w:val="-3"/>
              </w:rPr>
              <w:t xml:space="preserve"> </w:t>
            </w:r>
            <w:r>
              <w:t>server,</w:t>
            </w:r>
            <w:r>
              <w:rPr>
                <w:spacing w:val="-47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DB</w:t>
            </w:r>
          </w:p>
          <w:p w:rsidR="00233CFB" w:rsidRDefault="006D536A">
            <w:pPr>
              <w:pStyle w:val="TableParagraph"/>
              <w:spacing w:before="0" w:line="247" w:lineRule="exact"/>
              <w:ind w:left="158"/>
            </w:pPr>
            <w:proofErr w:type="gramStart"/>
            <w:r>
              <w:t>server</w:t>
            </w:r>
            <w:proofErr w:type="gramEnd"/>
            <w:r>
              <w:t>).</w:t>
            </w:r>
          </w:p>
        </w:tc>
      </w:tr>
      <w:tr w:rsidR="00233CFB">
        <w:trPr>
          <w:trHeight w:val="3059"/>
        </w:trPr>
        <w:tc>
          <w:tcPr>
            <w:tcW w:w="246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1"/>
            </w:pPr>
            <w:r>
              <w:t>4.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</w:pPr>
            <w:r>
              <w:t>Availability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ind w:left="159" w:right="123"/>
            </w:pPr>
            <w:r>
              <w:t>Justify the availability of</w:t>
            </w:r>
            <w:r>
              <w:rPr>
                <w:spacing w:val="-48"/>
              </w:rPr>
              <w:t xml:space="preserve"> </w:t>
            </w:r>
            <w:r>
              <w:t>application (e.g. use of</w:t>
            </w:r>
            <w:r>
              <w:rPr>
                <w:spacing w:val="1"/>
              </w:rPr>
              <w:t xml:space="preserve"> </w:t>
            </w:r>
            <w:r>
              <w:t>load balancers,</w:t>
            </w:r>
            <w:r>
              <w:rPr>
                <w:spacing w:val="1"/>
              </w:rPr>
              <w:t xml:space="preserve"> </w:t>
            </w:r>
            <w:r>
              <w:t>distributed</w:t>
            </w:r>
            <w:r>
              <w:rPr>
                <w:spacing w:val="-6"/>
              </w:rPr>
              <w:t xml:space="preserve"> </w:t>
            </w:r>
            <w:r>
              <w:t>servers</w:t>
            </w:r>
            <w:r>
              <w:rPr>
                <w:spacing w:val="-4"/>
              </w:rPr>
              <w:t xml:space="preserve"> </w:t>
            </w:r>
            <w:r>
              <w:t>etc.)</w:t>
            </w:r>
          </w:p>
        </w:tc>
        <w:tc>
          <w:tcPr>
            <w:tcW w:w="2467" w:type="dxa"/>
          </w:tcPr>
          <w:p w:rsidR="00233CFB" w:rsidRDefault="006D536A">
            <w:pPr>
              <w:pStyle w:val="TableParagraph"/>
              <w:ind w:left="158" w:right="30"/>
            </w:pPr>
            <w:r>
              <w:t>Local: Available based on</w:t>
            </w:r>
            <w:r>
              <w:rPr>
                <w:spacing w:val="-48"/>
              </w:rPr>
              <w:t xml:space="preserve"> </w:t>
            </w:r>
            <w:r>
              <w:t>computer’s specs. Cloud:</w:t>
            </w:r>
            <w:r>
              <w:rPr>
                <w:spacing w:val="-47"/>
              </w:rPr>
              <w:t xml:space="preserve"> </w:t>
            </w:r>
            <w:r>
              <w:t>Web server, DB server</w:t>
            </w:r>
            <w:r>
              <w:rPr>
                <w:spacing w:val="1"/>
              </w:rPr>
              <w:t xml:space="preserve"> </w:t>
            </w:r>
            <w:r>
              <w:t>available when</w:t>
            </w:r>
            <w:r>
              <w:rPr>
                <w:spacing w:val="1"/>
              </w:rPr>
              <w:t xml:space="preserve"> </w:t>
            </w:r>
            <w:r>
              <w:t>requested. App server</w:t>
            </w:r>
            <w:r>
              <w:rPr>
                <w:spacing w:val="1"/>
              </w:rPr>
              <w:t xml:space="preserve"> </w:t>
            </w:r>
            <w:r>
              <w:t>requires high</w:t>
            </w:r>
            <w:r>
              <w:rPr>
                <w:spacing w:val="1"/>
              </w:rPr>
              <w:t xml:space="preserve"> </w:t>
            </w:r>
            <w:r>
              <w:t>requirements compared</w:t>
            </w:r>
            <w:r>
              <w:rPr>
                <w:spacing w:val="1"/>
              </w:rPr>
              <w:t xml:space="preserve"> </w:t>
            </w:r>
            <w:r>
              <w:t>with other 2 servers,</w:t>
            </w:r>
            <w:r>
              <w:rPr>
                <w:spacing w:val="1"/>
              </w:rPr>
              <w:t xml:space="preserve"> </w:t>
            </w:r>
            <w:r>
              <w:t>thereby availability is bit</w:t>
            </w:r>
            <w:r>
              <w:rPr>
                <w:spacing w:val="1"/>
              </w:rPr>
              <w:t xml:space="preserve"> </w:t>
            </w:r>
            <w:r>
              <w:t>less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</w:p>
          <w:p w:rsidR="00233CFB" w:rsidRDefault="006D536A">
            <w:pPr>
              <w:pStyle w:val="TableParagraph"/>
              <w:spacing w:before="0" w:line="248" w:lineRule="exact"/>
              <w:ind w:left="158"/>
            </w:pPr>
            <w:r>
              <w:t>compensated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</w:tr>
      <w:tr w:rsidR="00233CFB">
        <w:trPr>
          <w:trHeight w:val="2254"/>
        </w:trPr>
        <w:tc>
          <w:tcPr>
            <w:tcW w:w="2468" w:type="dxa"/>
          </w:tcPr>
          <w:p w:rsidR="00233CFB" w:rsidRDefault="00233CFB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:rsidR="00233CFB" w:rsidRDefault="006D536A">
            <w:pPr>
              <w:pStyle w:val="TableParagraph"/>
              <w:spacing w:before="0"/>
            </w:pPr>
            <w:r>
              <w:t>5.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</w:pPr>
            <w:r>
              <w:t>Performance</w:t>
            </w:r>
          </w:p>
        </w:tc>
        <w:tc>
          <w:tcPr>
            <w:tcW w:w="2468" w:type="dxa"/>
          </w:tcPr>
          <w:p w:rsidR="00233CFB" w:rsidRDefault="006D536A">
            <w:pPr>
              <w:pStyle w:val="TableParagraph"/>
              <w:ind w:left="159" w:right="61"/>
            </w:pPr>
            <w:r>
              <w:t>Design consideration for</w:t>
            </w:r>
            <w:r>
              <w:rPr>
                <w:spacing w:val="-47"/>
              </w:rPr>
              <w:t xml:space="preserve"> </w:t>
            </w:r>
            <w:r>
              <w:t>the performance of the</w:t>
            </w:r>
            <w:r>
              <w:rPr>
                <w:spacing w:val="1"/>
              </w:rPr>
              <w:t xml:space="preserve"> </w:t>
            </w:r>
            <w:r>
              <w:t>application (number of</w:t>
            </w:r>
            <w:r>
              <w:rPr>
                <w:spacing w:val="1"/>
              </w:rPr>
              <w:t xml:space="preserve"> </w:t>
            </w:r>
            <w:r>
              <w:t>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2467" w:type="dxa"/>
          </w:tcPr>
          <w:p w:rsidR="00233CFB" w:rsidRDefault="006D536A">
            <w:pPr>
              <w:pStyle w:val="TableParagraph"/>
              <w:ind w:left="158"/>
            </w:pP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model:</w:t>
            </w:r>
          </w:p>
          <w:p w:rsidR="00233CFB" w:rsidRDefault="006D536A">
            <w:pPr>
              <w:pStyle w:val="TableParagraph"/>
              <w:spacing w:before="0"/>
              <w:ind w:left="158" w:right="132"/>
            </w:pPr>
            <w:r>
              <w:t>&gt;85% (Expected)</w:t>
            </w:r>
            <w:r>
              <w:rPr>
                <w:spacing w:val="1"/>
              </w:rPr>
              <w:t xml:space="preserve"> </w:t>
            </w:r>
            <w:r>
              <w:t>Number of requests per</w:t>
            </w:r>
            <w:r>
              <w:rPr>
                <w:spacing w:val="-48"/>
              </w:rPr>
              <w:t xml:space="preserve"> </w:t>
            </w:r>
            <w:r>
              <w:t>second: 250 – 1000</w:t>
            </w:r>
            <w:r>
              <w:rPr>
                <w:spacing w:val="1"/>
              </w:rPr>
              <w:t xml:space="preserve"> </w:t>
            </w:r>
            <w:r>
              <w:t>(based on network</w:t>
            </w:r>
            <w:r>
              <w:rPr>
                <w:spacing w:val="1"/>
              </w:rPr>
              <w:t xml:space="preserve"> </w:t>
            </w:r>
            <w:r>
              <w:t>traffic, 250 is default as</w:t>
            </w:r>
            <w:r>
              <w:rPr>
                <w:spacing w:val="1"/>
              </w:rPr>
              <w:t xml:space="preserve"> </w:t>
            </w:r>
            <w:r>
              <w:t>targeted</w:t>
            </w:r>
            <w:r>
              <w:rPr>
                <w:spacing w:val="-3"/>
              </w:rPr>
              <w:t xml:space="preserve"> </w:t>
            </w:r>
            <w:r>
              <w:t>user group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:rsidR="00233CFB" w:rsidRDefault="006D536A">
            <w:pPr>
              <w:pStyle w:val="TableParagraph"/>
              <w:spacing w:before="0" w:line="248" w:lineRule="exact"/>
              <w:ind w:left="158"/>
            </w:pPr>
            <w:r>
              <w:t>moderate)</w:t>
            </w:r>
          </w:p>
        </w:tc>
      </w:tr>
    </w:tbl>
    <w:p w:rsidR="006D536A" w:rsidRDefault="006D536A"/>
    <w:sectPr w:rsidR="006D536A" w:rsidSect="00233CFB">
      <w:pgSz w:w="12240" w:h="15840"/>
      <w:pgMar w:top="1440" w:right="84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3CFB"/>
    <w:rsid w:val="00233CFB"/>
    <w:rsid w:val="006D536A"/>
    <w:rsid w:val="0086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3CF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33CFB"/>
    <w:pPr>
      <w:ind w:left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3CFB"/>
  </w:style>
  <w:style w:type="paragraph" w:styleId="Title">
    <w:name w:val="Title"/>
    <w:basedOn w:val="Normal"/>
    <w:uiPriority w:val="1"/>
    <w:qFormat/>
    <w:rsid w:val="00233CFB"/>
    <w:pPr>
      <w:spacing w:before="35"/>
      <w:ind w:left="2320" w:right="2630" w:firstLine="1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33CFB"/>
  </w:style>
  <w:style w:type="paragraph" w:customStyle="1" w:styleId="TableParagraph">
    <w:name w:val="Table Paragraph"/>
    <w:basedOn w:val="Normal"/>
    <w:uiPriority w:val="1"/>
    <w:qFormat/>
    <w:rsid w:val="00233CFB"/>
    <w:pPr>
      <w:spacing w:before="106"/>
      <w:ind w:left="1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Herbina Mariaselvam</dc:creator>
  <cp:lastModifiedBy>Keerthi</cp:lastModifiedBy>
  <cp:revision>2</cp:revision>
  <dcterms:created xsi:type="dcterms:W3CDTF">2022-10-28T06:26:00Z</dcterms:created>
  <dcterms:modified xsi:type="dcterms:W3CDTF">2022-10-28T07:02:00Z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</Properties>
</file>