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9D" w:rsidRPr="00BA0EE7" w:rsidRDefault="00BA0EE7" w:rsidP="00BA0EE7">
      <w:pPr>
        <w:rPr>
          <w:b/>
          <w:sz w:val="32"/>
          <w:szCs w:val="32"/>
        </w:rPr>
      </w:pPr>
      <w:proofErr w:type="gramStart"/>
      <w:r w:rsidRPr="00BA0EE7">
        <w:rPr>
          <w:b/>
          <w:sz w:val="32"/>
          <w:szCs w:val="32"/>
        </w:rPr>
        <w:t>SOLUTION  ARCHITECTURE</w:t>
      </w:r>
      <w:proofErr w:type="gramEnd"/>
      <w:r w:rsidRPr="00BA0EE7">
        <w:rPr>
          <w:b/>
          <w:sz w:val="32"/>
          <w:szCs w:val="32"/>
        </w:rPr>
        <w:t xml:space="preserve"> :</w:t>
      </w:r>
    </w:p>
    <w:p w:rsidR="00BA0EE7" w:rsidRPr="00BA0EE7" w:rsidRDefault="00BA0EE7" w:rsidP="00BA0EE7">
      <w:pPr>
        <w:rPr>
          <w:b/>
        </w:rPr>
      </w:pPr>
      <w:r>
        <w:rPr>
          <w:b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0EE7" w:rsidRPr="00BA0EE7" w:rsidTr="00BA0EE7">
        <w:tc>
          <w:tcPr>
            <w:tcW w:w="4788" w:type="dxa"/>
          </w:tcPr>
          <w:p w:rsidR="00BA0EE7" w:rsidRPr="00BA0EE7" w:rsidRDefault="00BA0EE7" w:rsidP="00BA0EE7">
            <w:r w:rsidRPr="00BA0EE7">
              <w:t>DATE</w:t>
            </w:r>
          </w:p>
        </w:tc>
        <w:tc>
          <w:tcPr>
            <w:tcW w:w="4788" w:type="dxa"/>
          </w:tcPr>
          <w:p w:rsidR="00BA0EE7" w:rsidRPr="00BA0EE7" w:rsidRDefault="00BA0EE7" w:rsidP="00BA0EE7">
            <w:r w:rsidRPr="00BA0EE7">
              <w:t xml:space="preserve">28 </w:t>
            </w:r>
            <w:proofErr w:type="spellStart"/>
            <w:r w:rsidRPr="00BA0EE7">
              <w:t>october</w:t>
            </w:r>
            <w:proofErr w:type="spellEnd"/>
            <w:r w:rsidRPr="00BA0EE7">
              <w:t xml:space="preserve"> 2022</w:t>
            </w:r>
          </w:p>
        </w:tc>
      </w:tr>
      <w:tr w:rsidR="00BA0EE7" w:rsidRPr="00BA0EE7" w:rsidTr="00BA0EE7">
        <w:tc>
          <w:tcPr>
            <w:tcW w:w="4788" w:type="dxa"/>
          </w:tcPr>
          <w:p w:rsidR="00BA0EE7" w:rsidRPr="00BA0EE7" w:rsidRDefault="00BA0EE7" w:rsidP="00BA0EE7">
            <w:r w:rsidRPr="00BA0EE7">
              <w:t>Team id</w:t>
            </w:r>
          </w:p>
        </w:tc>
        <w:tc>
          <w:tcPr>
            <w:tcW w:w="4788" w:type="dxa"/>
          </w:tcPr>
          <w:p w:rsidR="00BA0EE7" w:rsidRPr="00BA0EE7" w:rsidRDefault="00BA0EE7" w:rsidP="00BA0EE7">
            <w:r w:rsidRPr="00BA0EE7">
              <w:t>PNT2022TMID</w:t>
            </w:r>
            <w:r>
              <w:t>49425</w:t>
            </w:r>
          </w:p>
        </w:tc>
      </w:tr>
      <w:tr w:rsidR="00BA0EE7" w:rsidRPr="00BA0EE7" w:rsidTr="00BA0EE7">
        <w:tc>
          <w:tcPr>
            <w:tcW w:w="4788" w:type="dxa"/>
          </w:tcPr>
          <w:p w:rsidR="00BA0EE7" w:rsidRPr="00BA0EE7" w:rsidRDefault="00BA0EE7" w:rsidP="00BA0EE7">
            <w:r>
              <w:t>Project name</w:t>
            </w:r>
          </w:p>
        </w:tc>
        <w:tc>
          <w:tcPr>
            <w:tcW w:w="4788" w:type="dxa"/>
          </w:tcPr>
          <w:p w:rsidR="00BA0EE7" w:rsidRPr="00BA0EE7" w:rsidRDefault="00BA0EE7" w:rsidP="00BA0EE7">
            <w:r>
              <w:t>Smart lender-Applicant credibility for loan approval</w:t>
            </w:r>
          </w:p>
        </w:tc>
      </w:tr>
      <w:tr w:rsidR="00BA0EE7" w:rsidRPr="00BA0EE7" w:rsidTr="00BA0EE7">
        <w:tc>
          <w:tcPr>
            <w:tcW w:w="4788" w:type="dxa"/>
          </w:tcPr>
          <w:p w:rsidR="00BA0EE7" w:rsidRPr="00BA0EE7" w:rsidRDefault="00BA0EE7" w:rsidP="00BA0EE7">
            <w:r>
              <w:t>Team members</w:t>
            </w:r>
          </w:p>
        </w:tc>
        <w:tc>
          <w:tcPr>
            <w:tcW w:w="4788" w:type="dxa"/>
          </w:tcPr>
          <w:p w:rsidR="00BA0EE7" w:rsidRDefault="00BA0EE7" w:rsidP="00BA0EE7">
            <w:r>
              <w:t>M.POOJA</w:t>
            </w:r>
          </w:p>
          <w:p w:rsidR="00BA0EE7" w:rsidRDefault="00BA0EE7" w:rsidP="00BA0EE7">
            <w:r>
              <w:t>G.MOHANAPRIYA</w:t>
            </w:r>
          </w:p>
          <w:p w:rsidR="00BA0EE7" w:rsidRDefault="00BA0EE7" w:rsidP="00BA0EE7">
            <w:r>
              <w:t>R.SIVASATHYA</w:t>
            </w:r>
          </w:p>
          <w:p w:rsidR="00BA0EE7" w:rsidRPr="00BA0EE7" w:rsidRDefault="00BA0EE7" w:rsidP="00BA0EE7">
            <w:r>
              <w:t>M.YUVARANI</w:t>
            </w:r>
          </w:p>
        </w:tc>
      </w:tr>
      <w:tr w:rsidR="00BA0EE7" w:rsidRPr="00BA0EE7" w:rsidTr="00BA0EE7">
        <w:tc>
          <w:tcPr>
            <w:tcW w:w="4788" w:type="dxa"/>
          </w:tcPr>
          <w:p w:rsidR="00BA0EE7" w:rsidRPr="00BA0EE7" w:rsidRDefault="00BA0EE7" w:rsidP="00BA0EE7">
            <w:r>
              <w:t>Maximum marks</w:t>
            </w:r>
          </w:p>
        </w:tc>
        <w:tc>
          <w:tcPr>
            <w:tcW w:w="4788" w:type="dxa"/>
          </w:tcPr>
          <w:p w:rsidR="00BA0EE7" w:rsidRPr="00BA0EE7" w:rsidRDefault="00BA0EE7" w:rsidP="00BA0EE7">
            <w:r>
              <w:t>4 marks</w:t>
            </w:r>
          </w:p>
        </w:tc>
      </w:tr>
    </w:tbl>
    <w:p w:rsidR="00BA0EE7" w:rsidRDefault="00BA0EE7" w:rsidP="00BA0EE7"/>
    <w:p w:rsidR="00BA0EE7" w:rsidRPr="00E11379" w:rsidRDefault="00BA0EE7" w:rsidP="00BA0EE7">
      <w:pPr>
        <w:rPr>
          <w:b/>
        </w:rPr>
      </w:pPr>
      <w:r w:rsidRPr="00E11379">
        <w:rPr>
          <w:b/>
        </w:rPr>
        <w:t>SOLUTION ARCHITECTURE:</w:t>
      </w:r>
    </w:p>
    <w:p w:rsidR="00BA0EE7" w:rsidRPr="00BA0EE7" w:rsidRDefault="007E49A2" w:rsidP="00BA0E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69.75pt;margin-top:419.1pt;width:40.5pt;height:.75pt;flip:y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300pt;margin-top:371.85pt;width:0;height:20.25pt;z-index:2516807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51.5pt;margin-top:371.85pt;width:0;height:16.5pt;z-index:25167974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91.75pt;margin-top:284.1pt;width:0;height:18pt;z-index:251678720" o:connectortype="straight">
            <v:stroke endarrow="block"/>
          </v:shape>
        </w:pict>
      </w:r>
      <w:r>
        <w:rPr>
          <w:noProof/>
        </w:rPr>
        <w:pict>
          <v:oval id="_x0000_s1040" style="position:absolute;margin-left:231pt;margin-top:219.6pt;width:119.25pt;height:64.5pt;z-index:251671552">
            <v:textbox>
              <w:txbxContent>
                <w:p w:rsidR="003356C8" w:rsidRDefault="003356C8">
                  <w:r>
                    <w:t>Preprocessing dataset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margin-left:150.75pt;margin-top:284.1pt;width:.75pt;height:17.25pt;z-index:251677696" o:connectortype="straight">
            <v:stroke endarrow="block"/>
          </v:shape>
        </w:pict>
      </w:r>
      <w:r>
        <w:rPr>
          <w:noProof/>
        </w:rPr>
        <w:pict>
          <v:oval id="_x0000_s1041" style="position:absolute;margin-left:410.25pt;margin-top:382.35pt;width:119.25pt;height:64.5pt;z-index:251672576">
            <v:textbox>
              <w:txbxContent>
                <w:p w:rsidR="003356C8" w:rsidRDefault="003356C8">
                  <w:r>
                    <w:t>Find the bank loan approval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45" style="position:absolute;margin-left:115.5pt;margin-top:392.1pt;width:72.75pt;height:63.75pt;z-index:251675648" arcsize="10923f">
            <v:textbox>
              <w:txbxContent>
                <w:p w:rsidR="007E49A2" w:rsidRDefault="007E49A2">
                  <w:r>
                    <w:t>Apply ML algorithm concept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margin-left:261.75pt;margin-top:388.35pt;width:108pt;height:78pt;z-index:251676672" arcsize="10923f">
            <v:textbox>
              <w:txbxContent>
                <w:p w:rsidR="007E49A2" w:rsidRDefault="007E49A2">
                  <w:r>
                    <w:t>Apply ML algorithm calculate the accuracy from comparing ML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42" style="position:absolute;margin-left:100.5pt;margin-top:301.35pt;width:103.5pt;height:70.5pt;z-index:251673600">
            <v:textbox>
              <w:txbxContent>
                <w:p w:rsidR="003356C8" w:rsidRDefault="003356C8">
                  <w:r>
                    <w:t xml:space="preserve">Calculate total dataset information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252pt;margin-top:302.1pt;width:98.25pt;height:69.75pt;z-index:251674624">
            <v:textbox>
              <w:txbxContent>
                <w:p w:rsidR="003356C8" w:rsidRDefault="003356C8">
                  <w:r>
                    <w:t>Split the data sets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32" style="position:absolute;margin-left:291.75pt;margin-top:135.6pt;width:0;height:84pt;z-index:251665408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93.75pt;margin-top:219.6pt;width:119.25pt;height:64.5pt;z-index:251670528">
            <v:textbox>
              <w:txbxContent>
                <w:p w:rsidR="003356C8" w:rsidRDefault="003356C8">
                  <w:r>
                    <w:t>Perform preliminary analysis</w:t>
                  </w:r>
                </w:p>
                <w:p w:rsidR="003356C8" w:rsidRDefault="003356C8">
                  <w:proofErr w:type="gramStart"/>
                  <w:r>
                    <w:t>analysis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31" type="#_x0000_t32" style="position:absolute;margin-left:146.25pt;margin-top:135.6pt;width:0;height:84pt;z-index:251663360" o:connectortype="straight">
            <v:stroke endarrow="block"/>
          </v:shape>
        </w:pict>
      </w:r>
      <w:r>
        <w:rPr>
          <w:noProof/>
        </w:rPr>
        <w:pict>
          <v:oval id="_x0000_s1038" style="position:absolute;margin-left:-43.5pt;margin-top:224.1pt;width:119.25pt;height:64.5pt;z-index:251669504">
            <v:textbox>
              <w:txbxContent>
                <w:p w:rsidR="003356C8" w:rsidRDefault="003356C8">
                  <w:r>
                    <w:t>Data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8.25pt;margin-top:140.1pt;width:0;height:84pt;z-index:25166233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41.25pt;margin-top:108.6pt;width:40.5pt;height:.75pt;flip:y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04pt;margin-top:101.1pt;width:27pt;height:0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9.75pt;margin-top:100.35pt;width:22.5pt;height:.75pt;z-index:251666432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381.75pt;margin-top:64.35pt;width:114.75pt;height:71.25pt;z-index:251661312">
            <v:textbox>
              <w:txbxContent>
                <w:p w:rsidR="00BA0EE7" w:rsidRDefault="00BA0EE7" w:rsidP="00BA0EE7">
                  <w:r>
                    <w:t xml:space="preserve">    </w:t>
                  </w:r>
                </w:p>
                <w:p w:rsidR="00BA0EE7" w:rsidRDefault="003356C8" w:rsidP="00BA0EE7">
                  <w:r>
                    <w:t xml:space="preserve">              PEOPLE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31pt;margin-top:64.35pt;width:114.75pt;height:71.25pt;z-index:251660288">
            <v:textbox>
              <w:txbxContent>
                <w:p w:rsidR="00BA0EE7" w:rsidRDefault="003356C8" w:rsidP="00BA0EE7">
                  <w:r>
                    <w:t xml:space="preserve">                               MACHINE LEARNING WORK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92.25pt;margin-top:64.35pt;width:114.75pt;height:71.25pt;z-index:251659264">
            <v:textbox>
              <w:txbxContent>
                <w:p w:rsidR="003356C8" w:rsidRDefault="003356C8" w:rsidP="00BA0EE7">
                  <w:pPr>
                    <w:rPr>
                      <w:sz w:val="24"/>
                    </w:rPr>
                  </w:pPr>
                </w:p>
                <w:p w:rsidR="00BA0EE7" w:rsidRPr="00BA0EE7" w:rsidRDefault="003356C8" w:rsidP="00BA0EE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PREPROCESSING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43.5pt;margin-top:64.35pt;width:114.75pt;height:71.25pt;z-index:251658240">
            <v:textbox>
              <w:txbxContent>
                <w:p w:rsidR="00BA0EE7" w:rsidRDefault="00BA0EE7">
                  <w:r>
                    <w:t xml:space="preserve">    </w:t>
                  </w:r>
                </w:p>
                <w:p w:rsidR="00BA0EE7" w:rsidRDefault="00BA0EE7">
                  <w:r>
                    <w:t xml:space="preserve">              DATA</w:t>
                  </w:r>
                </w:p>
              </w:txbxContent>
            </v:textbox>
          </v:rect>
        </w:pict>
      </w:r>
      <w:r w:rsidR="00BA0EE7">
        <w:t xml:space="preserve">                                                          In the smart lender project, the dataset is imported and the </w:t>
      </w:r>
      <w:proofErr w:type="spellStart"/>
      <w:r w:rsidR="00BA0EE7">
        <w:t>univariate</w:t>
      </w:r>
      <w:proofErr w:type="spellEnd"/>
      <w:r w:rsidR="00BA0EE7">
        <w:t xml:space="preserve">, </w:t>
      </w:r>
      <w:proofErr w:type="spellStart"/>
      <w:r w:rsidR="00BA0EE7">
        <w:t>bivariate</w:t>
      </w:r>
      <w:proofErr w:type="spellEnd"/>
      <w:r w:rsidR="00BA0EE7">
        <w:t xml:space="preserve"> analysis is done and the ,logistic regression and the linear regression can be imported with the code and the libraries and these dataset is </w:t>
      </w:r>
      <w:r>
        <w:t xml:space="preserve">trained and tested and </w:t>
      </w:r>
      <w:r w:rsidR="00BA0EE7">
        <w:t xml:space="preserve"> finally the eligibility is checked and the loan gets approved</w:t>
      </w:r>
    </w:p>
    <w:sectPr w:rsidR="00BA0EE7" w:rsidRPr="00BA0EE7" w:rsidSect="00BC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EE7"/>
    <w:rsid w:val="003356C8"/>
    <w:rsid w:val="00770E27"/>
    <w:rsid w:val="007848E5"/>
    <w:rsid w:val="007E1C8A"/>
    <w:rsid w:val="007E49A2"/>
    <w:rsid w:val="00A07356"/>
    <w:rsid w:val="00B01535"/>
    <w:rsid w:val="00BA0EE7"/>
    <w:rsid w:val="00BC7AFE"/>
    <w:rsid w:val="00BE2C32"/>
    <w:rsid w:val="00E1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3"/>
        <o:r id="V:Rule7" type="connector" idref="#_x0000_s1034"/>
        <o:r id="V:Rule10" type="connector" idref="#_x0000_s1036"/>
        <o:r id="V:Rule12" type="connector" idref="#_x0000_s1037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2022-10-28T08:42:00Z</dcterms:created>
  <dcterms:modified xsi:type="dcterms:W3CDTF">2022-10-28T08:42:00Z</dcterms:modified>
</cp:coreProperties>
</file>