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200"/>
        <w:jc w:val="center"/>
        <w:rPr>
          <w:rFonts w:ascii="Liberation Serif Regular" w:eastAsia="Liberation Serif Regular" w:hAnsi="Liberation Serif Regular" w:cs="Liberation Serif Regular"/>
          <w:b w:val="true"/>
          <w:i w:val="false"/>
          <w:strike w:val="false"/>
          <w:color w:val="000000"/>
          <w:spacing w:val="0"/>
          <w:sz w:val="80"/>
          <w:u w:val="none"/>
          <w:shd w:fill="auto" w:val="clear" w:color="auto"/>
        </w:rPr>
      </w:pPr>
    </w:p>
    <w:p>
      <w:pPr>
        <w:pStyle w:val="Normal"/>
        <w:pBdr/>
        <w:bidi w:val="false"/>
        <w:spacing w:line="264" w:after="200"/>
        <w:jc w:val="center"/>
        <w:rPr>
          <w:rFonts w:ascii="Liberation Serif Regular" w:eastAsia="Liberation Serif Regular" w:hAnsi="Liberation Serif Regular" w:cs="Liberation Serif Regular"/>
          <w:b w:val="true"/>
          <w:i w:val="false"/>
          <w:strike w:val="false"/>
          <w:color w:val="000000"/>
          <w:spacing w:val="0"/>
          <w:sz w:val="80"/>
          <w:u w:val="none"/>
          <w:shd w:fill="auto" w:val="clear" w:color="auto"/>
        </w:rPr>
      </w:pPr>
    </w:p>
    <w:p>
      <w:pPr>
        <w:pStyle w:val="Normal"/>
        <w:pBdr/>
        <w:bidi w:val="false"/>
        <w:spacing w:line="264" w:after="200"/>
        <w:jc w:val="center"/>
        <w:rPr>
          <w:color w:val="000000"/>
          <w:sz w:val="22"/>
        </w:rPr>
      </w:pPr>
      <w:r>
        <w:rPr>
          <w:rFonts w:ascii="Liberation Serif Regular" w:eastAsia="Liberation Serif Regular" w:hAnsi="Liberation Serif Regular" w:cs="Liberation Serif Regular"/>
          <w:b w:val="true"/>
          <w:i w:val="false"/>
          <w:strike w:val="false"/>
          <w:color w:val="000000"/>
          <w:spacing w:val="0"/>
          <w:sz w:val="80"/>
          <w:u w:val="none"/>
          <w:shd w:fill="auto" w:val="clear" w:color="auto"/>
        </w:rPr>
        <w:t>Global Sales Data Analytics</w:t>
      </w:r>
    </w:p>
    <w:p>
      <w:pPr>
        <w:pStyle w:val="Normal"/>
        <w:pBdr/>
        <w:bidi w:val="false"/>
        <w:spacing w:line="264" w:after="200"/>
        <w:jc w:val="center"/>
        <w:rPr>
          <w:color w:val="000000"/>
          <w:sz w:val="22"/>
        </w:rPr>
      </w:pPr>
      <w:r>
        <w:rPr>
          <w:rFonts w:ascii="Caladea Regular" w:eastAsia="Caladea Regular" w:hAnsi="Caladea Regular" w:cs="Caladea Regular"/>
          <w:b w:val="false"/>
          <w:i w:val="false"/>
          <w:strike w:val="false"/>
          <w:color w:val="000000"/>
          <w:spacing w:val="0"/>
          <w:sz w:val="52"/>
          <w:u w:val="none"/>
          <w:shd w:fill="auto" w:val="clear" w:color="auto"/>
        </w:rPr>
        <w:t>A PROJECT REPORT</w:t>
      </w:r>
    </w:p>
    <w:p>
      <w:pPr>
        <w:pStyle w:val="Normal"/>
        <w:pBdr/>
        <w:bidi w:val="false"/>
        <w:spacing w:line="264" w:after="200"/>
        <w:jc w:val="center"/>
        <w:rPr>
          <w:color w:val="000000"/>
          <w:sz w:val="22"/>
        </w:rPr>
      </w:pPr>
      <w:r>
        <w:rPr>
          <w:rFonts w:ascii="Liberation Serif Bold" w:eastAsia="Liberation Serif Bold" w:hAnsi="Liberation Serif Bold" w:cs="Liberation Serif Bold"/>
          <w:b w:val="true"/>
          <w:i w:val="false"/>
          <w:strike w:val="false"/>
          <w:color w:val="000000"/>
          <w:spacing w:val="0"/>
          <w:sz w:val="33"/>
          <w:u w:val="none"/>
          <w:shd w:fill="auto" w:val="clear" w:color="auto"/>
        </w:rPr>
        <w:t>SUBMITTED BY</w:t>
      </w:r>
    </w:p>
    <w:p>
      <w:pPr>
        <w:pStyle w:val="Normal"/>
        <w:pBdr/>
        <w:bidi w:val="false"/>
        <w:spacing w:line="264" w:after="200"/>
        <w:jc w:val="center"/>
        <w:rPr>
          <w:color w:val="000000"/>
          <w:sz w:val="22"/>
        </w:rPr>
      </w:pPr>
      <w:r>
        <w:rPr>
          <w:rFonts w:ascii="Caladea Bold" w:eastAsia="Caladea Bold" w:hAnsi="Caladea Bold" w:cs="Caladea Bold"/>
          <w:b w:val="true"/>
          <w:i w:val="false"/>
          <w:strike w:val="false"/>
          <w:color w:val="35475C"/>
          <w:spacing w:val="0"/>
          <w:sz w:val="28"/>
          <w:u w:val="none"/>
          <w:shd w:fill="FFFFFF" w:val="clear" w:color="auto"/>
        </w:rPr>
        <w:t>927619BEC4024</w:t>
      </w:r>
    </w:p>
    <w:p>
      <w:pPr>
        <w:pStyle w:val="Normal"/>
        <w:pBdr/>
        <w:bidi w:val="false"/>
        <w:spacing w:line="264" w:after="200"/>
        <w:jc w:val="center"/>
        <w:rPr>
          <w:color w:val="000000"/>
          <w:sz w:val="22"/>
        </w:rPr>
      </w:pPr>
      <w:r>
        <w:rPr>
          <w:rFonts w:ascii="Caladea Bold" w:eastAsia="Caladea Bold" w:hAnsi="Caladea Bold" w:cs="Caladea Bold"/>
          <w:b w:val="true"/>
          <w:i w:val="false"/>
          <w:strike w:val="false"/>
          <w:color w:val="35475C"/>
          <w:spacing w:val="0"/>
          <w:sz w:val="28"/>
          <w:u w:val="none"/>
          <w:shd w:fill="FFFFFF" w:val="clear" w:color="auto"/>
        </w:rPr>
        <w:t>927619BEC4061</w:t>
      </w:r>
    </w:p>
    <w:p>
      <w:pPr>
        <w:pStyle w:val="Normal"/>
        <w:pBdr/>
        <w:bidi w:val="false"/>
        <w:spacing w:line="264" w:after="200"/>
        <w:jc w:val="center"/>
        <w:rPr>
          <w:color w:val="000000"/>
          <w:sz w:val="22"/>
        </w:rPr>
      </w:pPr>
      <w:r>
        <w:rPr>
          <w:rFonts w:ascii="Caladea Bold" w:eastAsia="Caladea Bold" w:hAnsi="Caladea Bold" w:cs="Caladea Bold"/>
          <w:b w:val="true"/>
          <w:i w:val="false"/>
          <w:strike w:val="false"/>
          <w:color w:val="35475C"/>
          <w:spacing w:val="0"/>
          <w:sz w:val="28"/>
          <w:u w:val="none"/>
          <w:shd w:fill="FFFFFF" w:val="clear" w:color="auto"/>
        </w:rPr>
        <w:t>927619BEC4015</w:t>
      </w:r>
    </w:p>
    <w:p>
      <w:pPr>
        <w:pStyle w:val="Normal"/>
        <w:pBdr/>
        <w:bidi w:val="false"/>
        <w:spacing w:line="264" w:after="200"/>
        <w:jc w:val="center"/>
        <w:rPr>
          <w:color w:val="000000"/>
          <w:sz w:val="22"/>
        </w:rPr>
      </w:pPr>
      <w:r>
        <w:rPr>
          <w:rFonts w:ascii="Caladea Bold" w:eastAsia="Caladea Bold" w:hAnsi="Caladea Bold" w:cs="Caladea Bold"/>
          <w:b w:val="true"/>
          <w:i w:val="false"/>
          <w:strike w:val="false"/>
          <w:color w:val="35475C"/>
          <w:spacing w:val="0"/>
          <w:sz w:val="28"/>
          <w:u w:val="none"/>
          <w:shd w:fill="FFFFFF" w:val="clear" w:color="auto"/>
        </w:rPr>
        <w:t>927619BEC4019</w:t>
      </w:r>
    </w:p>
    <w:p>
      <w:pPr>
        <w:pStyle w:val="Normal"/>
        <w:pBdr/>
        <w:bidi w:val="false"/>
        <w:spacing w:line="264" w:after="200"/>
        <w:jc w:val="center"/>
        <w:rPr>
          <w:color w:val="000000"/>
          <w:sz w:val="22"/>
        </w:rPr>
      </w:pPr>
      <w:r>
        <w:rPr>
          <w:rFonts w:ascii="Liberation Serif Bold" w:eastAsia="Liberation Serif Bold" w:hAnsi="Liberation Serif Bold" w:cs="Liberation Serif Bold"/>
          <w:b w:val="true"/>
          <w:i w:val="false"/>
          <w:strike w:val="false"/>
          <w:color w:val="000000"/>
          <w:spacing w:val="0"/>
          <w:sz w:val="40"/>
          <w:u w:val="none"/>
          <w:shd w:fill="auto" w:val="clear" w:color="auto"/>
        </w:rPr>
        <w:t>TEAM ID</w:t>
      </w:r>
      <w:r>
        <w:rPr>
          <w:rFonts w:ascii="Liberation Serif Regular" w:eastAsia="Liberation Serif Regular" w:hAnsi="Liberation Serif Regular" w:cs="Liberation Serif Regular"/>
          <w:b w:val="false"/>
          <w:i w:val="false"/>
          <w:strike w:val="false"/>
          <w:color w:val="000000"/>
          <w:spacing w:val="0"/>
          <w:sz w:val="40"/>
          <w:u w:val="none"/>
          <w:shd w:fill="auto" w:val="clear" w:color="auto"/>
        </w:rPr>
        <w:t>:</w:t>
      </w:r>
      <w:r>
        <w:rPr>
          <w:rFonts w:ascii="DejaVu Sans Regular" w:eastAsia="DejaVu Sans Regular" w:hAnsi="DejaVu Sans Regular" w:cs="DejaVu Sans Regular"/>
          <w:b w:val="false"/>
          <w:i w:val="false"/>
          <w:strike w:val="false"/>
          <w:color w:val="222222"/>
          <w:spacing w:val="0"/>
          <w:sz w:val="20"/>
          <w:u w:val="none"/>
          <w:shd w:fill="FFFFFF" w:val="clear" w:color="auto"/>
        </w:rPr>
        <w:t xml:space="preserve"> </w:t>
      </w:r>
      <w:r>
        <w:rPr>
          <w:rFonts w:ascii="Liberation Serif Bold" w:eastAsia="Liberation Serif Bold" w:hAnsi="Liberation Serif Bold" w:cs="Liberation Serif Bold"/>
          <w:b w:val="true"/>
          <w:i w:val="false"/>
          <w:strike w:val="false"/>
          <w:color w:val="222222"/>
          <w:spacing w:val="0"/>
          <w:sz w:val="40"/>
          <w:u w:val="none"/>
          <w:shd w:fill="FFFFFF" w:val="clear" w:color="auto"/>
        </w:rPr>
        <w:t>PNT2022TMID15651</w:t>
      </w: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pStyle w:val="Normal"/>
        <w:pBdr/>
        <w:bidi w:val="false"/>
        <w:spacing w:line="264" w:after="200"/>
        <w:jc w:val="center"/>
        <w:rPr>
          <w:rFonts w:ascii="Liberation Serif Bold" w:eastAsia="Liberation Serif Bold" w:hAnsi="Liberation Serif Bold" w:cs="Liberation Serif Bold"/>
          <w:b w:val="true"/>
          <w:i w:val="false"/>
          <w:strike w:val="false"/>
          <w:color w:val="000000"/>
          <w:spacing w:val="0"/>
          <w:sz w:val="40"/>
          <w:u w:val="none"/>
          <w:shd w:fill="auto" w:val="clear" w:color="auto"/>
        </w:rPr>
      </w:pPr>
    </w:p>
    <w:p>
      <w:pPr/>
      <w:r>
        <w:rPr>
          <w:rFonts w:ascii="Liberation Serif Bold" w:eastAsia="Liberation Serif Bold" w:hAnsi="Liberation Serif Bold" w:cs="Liberation Serif Bold"/>
          <w:b w:val="true"/>
          <w:i w:val="false"/>
          <w:strike w:val="false"/>
          <w:color w:val="000000"/>
          <w:spacing w:val="0"/>
          <w:sz w:val="40"/>
          <w:u w:val="none"/>
          <w:shd w:fill="auto" w:val="clear" w:color="auto"/>
        </w:rPr>
        <w:t xml:space="preserve"> </w:t>
      </w:r>
    </w:p>
    <w:tbl>
      <w:tblPr>
        <w:tblStyle w:val="82836"/>
        <w:tblW w:w="9480" w:type="dxa"/>
        <w:tblInd w:w="0" w:type="dxa"/>
        <w:tblLayout w:type="fixed"/>
        <w:tblLook w:val="0600"/>
      </w:tblPr>
      <w:tblGrid>
        <w:gridCol w:w="2630"/>
        <w:gridCol w:w="6850"/>
      </w:tblGrid>
      <w:tr>
        <w:trPr>
          <w:trHeight w:val="371"/>
        </w:trPr>
        <w:tc>
          <w:tcPr>
            <w:tcW w:w="2630"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6850"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TITLE</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INTRODUCTION</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1.1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Project Overview</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1.2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Purpose</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LITERATURE SURVEY</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2.1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Existing problem</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2.2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References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2.3</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Problem Statement Definition</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IDEATION &amp;PROPOSED SOLUTION</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3.1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Empathy Map Canvas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3.2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Ideation &amp; Brainstorming</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3.3</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Proposed Solution</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3.4</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Problem Solution Fit</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REQUIREMENT ANALYSIS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4.1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Functional requirements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4.2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Non-Functional requirements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DESIGN</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5.1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Data Flow Diagrams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5.2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Solution &amp;Technical Architecture</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5.3</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Stories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PLANNING &amp; SCHEDULING</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6.1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Sprint Planning &amp; Estimation</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6.2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Sprint Delivery Schedule</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6.3</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Reports from JIRA</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CODING &amp; SOLUTIONING</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7.1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Feature 1</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7.2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Feature 2</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7.3</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Database Schema</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TESTING</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8.1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Test Cases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8.2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Acceptance Testing</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RESULTS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9.1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Performance Metrics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 &amp; DISADVANTAGES</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CONCLUSION</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FUTURE SCOPE</w:t>
            </w:r>
          </w:p>
        </w:tc>
      </w:tr>
      <w:tr>
        <w:trPr>
          <w:trHeight w:val="371"/>
        </w:trPr>
        <w:tc>
          <w:tcPr>
            <w:tcW w:w="263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13</w:t>
            </w:r>
          </w:p>
        </w:tc>
        <w:tc>
          <w:tcPr>
            <w:tcW w:w="68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APPENDIX</w:t>
            </w:r>
          </w:p>
        </w:tc>
      </w:tr>
    </w:tbl>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pBdr/>
        <w:bidi w:val="false"/>
        <w:spacing w:line="264" w:after="200"/>
        <w:jc w:val="center"/>
        <w:rPr>
          <w:color w:val="000000"/>
          <w:sz w:val="22"/>
        </w:rPr>
      </w:pPr>
    </w:p>
    <w:p>
      <w:pPr>
        <w:pStyle w:val="Normal"/>
        <w:numPr>
          <w:ilvl w:val="0"/>
          <w:numId w:val="2"/>
        </w:numPr>
        <w:bidi w:val="false"/>
        <w:spacing w:line="264" w:after="200" w:before="240"/>
        <w:ind w:hanging="360" w:left="720"/>
        <w:rPr>
          <w:color w:val="000000"/>
          <w:sz w:val="24"/>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INTRODUCTION</w:t>
      </w:r>
    </w:p>
    <w:p>
      <w:pPr>
        <w:pStyle w:val="Normal"/>
        <w:pBdr/>
        <w:bidi w:val="false"/>
        <w:spacing w:line="36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Guesswork and intuition aren't your greatest allies if you want to consistently meet your sales targets. You must gather cold, hard facts and do a strategic sales study. You will learn the basics of data analysis, such as data collecting and data mining, and the data ecosystem. Guesswork and intuition aren't your greatest allies if you want to consistently meet your sales targets. You must gather cold, hard facts and do a strategic sales study. You will learn the basics of data analysis, such as data collecting and data mining, and the data ecosystem.</w:t>
      </w:r>
    </w:p>
    <w:p>
      <w:pPr>
        <w:pStyle w:val="Normal"/>
        <w:pBdr/>
        <w:bidi w:val="false"/>
        <w:spacing w:line="360"/>
        <w:ind w:firstLine="720"/>
        <w:jc w:val="both"/>
        <w:rPr>
          <w:color w:val="000000"/>
          <w:sz w:val="22"/>
        </w:rPr>
      </w:pPr>
      <w:r>
        <w:rPr>
          <w:rFonts w:ascii="Roboto Regular Regular" w:eastAsia="Roboto Regular Regular" w:hAnsi="Roboto Regular Regular" w:cs="Roboto Regular Regular"/>
          <w:b w:val="false"/>
          <w:i w:val="false"/>
          <w:strike w:val="false"/>
          <w:color w:val="000000"/>
          <w:spacing w:val="0"/>
          <w:sz w:val="21"/>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 PROJECT OVERVIEW:</w:t>
      </w:r>
    </w:p>
    <w:p>
      <w:pPr>
        <w:pStyle w:val="Normal"/>
        <w:pBdr/>
        <w:bidi w:val="false"/>
        <w:spacing w:line="360"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automated, prospective analyses provided by data mining go beyond the analyses of historical events provided by the typically used decision support tools that are retrospective.</w:t>
      </w:r>
    </w:p>
    <w:p>
      <w:pPr>
        <w:pStyle w:val="Normal"/>
        <w:pBdr/>
        <w:bidi w:val="false"/>
        <w:spacing w:line="264"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 PURPOSE:</w:t>
      </w:r>
    </w:p>
    <w:p>
      <w:pPr>
        <w:pStyle w:val="Normal"/>
        <w:pBdr/>
        <w:bidi w:val="false"/>
        <w:spacing w:line="360"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Regular sales data analysis helps you understand the goods that your consumers are purchasing and enables you to analyse why they are acting in particular ways. Your lead drop-offs and conversions can both reveal trends.</w:t>
      </w:r>
    </w:p>
    <w:p>
      <w:pPr>
        <w:pStyle w:val="Normal"/>
        <w:pBdr/>
        <w:bidi w:val="false"/>
        <w:spacing w:line="360"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Making proactive, knowledge-driven decisions is possible for organisations thanks to data mining technologies, which forecast future trends and behaviours.</w:t>
      </w:r>
    </w:p>
    <w:p>
      <w:pPr>
        <w:pStyle w:val="Normal"/>
        <w:pBdr/>
        <w:bidi w:val="false"/>
        <w:spacing w:line="360"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At your disposal are thousands of data points. Create, hone, and analyse your audience with our user-friendly platform. observe trends. Global Granular Analysis. 46 nations. Panelists number 17 million. Data Points: 40,000 Make Customized Segments. The technologies and procedures used to collect sales data and evaluate sales performance are referred to as sales analytics. These indicators are used by sales executives to create objectives, enhance internal procedures, and more precisely predict future sales and income.</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2.LITERATURE SURVEY</w:t>
      </w:r>
    </w:p>
    <w:p>
      <w:pPr>
        <w:pStyle w:val="Normal"/>
        <w:bidi w:val="false"/>
        <w:spacing w:line="264"/>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 Existing Problem:</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1. There aren't enough leads and the global sales process is simply too drawn out.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2. Leads are unqualified and waste your time on prospects that are the wrong fit.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3. Devoting excessive time to low-value tasks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4. The phrase could refer to resource constraints, process bottlenecks, or more basic issues like a problem with comprehending a client base.</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5. Select the crucial sales KPIs that you require, such as the win rate and average transaction size.</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6. Use a solution to keep track of this information as leads go through your pipeline, such as Pipe drive's CRM. Put this information in visual dashboards.</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264" w:after="200"/>
        <w:jc w:val="both"/>
        <w:rPr>
          <w:color w:val="000000"/>
          <w:sz w:val="22"/>
        </w:rPr>
      </w:pPr>
    </w:p>
    <w:p>
      <w:pPr>
        <w:pStyle w:val="Normal"/>
        <w:pBdr/>
        <w:bidi w:val="false"/>
        <w:spacing w:line="264" w:after="200"/>
        <w:jc w:val="both"/>
        <w:rPr>
          <w:color w:val="000000"/>
          <w:sz w:val="22"/>
        </w:rPr>
      </w:pPr>
    </w:p>
    <w:p>
      <w:pPr>
        <w:pStyle w:val="Normal"/>
        <w:pBdr/>
        <w:bidi w:val="false"/>
        <w:spacing w:line="264" w:after="200"/>
        <w:jc w:val="both"/>
        <w:rPr>
          <w:color w:val="000000"/>
          <w:sz w:val="22"/>
        </w:rPr>
      </w:pP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 REFERANCES:</w:t>
      </w:r>
    </w:p>
    <w:p>
      <w:pPr>
        <w:pStyle w:val="Normal"/>
        <w:bidi w:val="false"/>
        <w:spacing w:line="264" w:after="200"/>
        <w:rPr>
          <w:color w:val="000000"/>
          <w:sz w:val="22"/>
        </w:rPr>
      </w:pPr>
      <w:r>
        <w:rPr>
          <w:rFonts w:ascii="Liberation Serif Regular" w:eastAsia="Liberation Serif Regular" w:hAnsi="Liberation Serif Regular" w:cs="Liberation Serif Regular"/>
          <w:b w:val="true"/>
          <w:i w:val="false"/>
          <w:strike w:val="false"/>
          <w:color w:val="000000"/>
          <w:spacing w:val="0"/>
          <w:sz w:val="28"/>
          <w:u w:val="none"/>
          <w:shd w:fill="auto" w:val="clear" w:color="auto"/>
        </w:rPr>
        <w:t xml:space="preserve">     1.</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Han Jiawei, Micheline Kamber and Jian Pei, "Data Mining Concepts and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Techniques" in , MK Publications, 2009.</w:t>
      </w:r>
    </w:p>
    <w:p>
      <w:pPr>
        <w:pStyle w:val="Normal"/>
        <w:bidi w:val="false"/>
        <w:spacing w:line="264" w:after="200"/>
        <w:rPr>
          <w:color w:val="000000"/>
          <w:sz w:val="22"/>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"https://scholar.google.com/scholar?as_q=Data+Mining+Concepts+and+Techniques&amp;as_occt=title&amp;hl=en&amp;as_sdt=0%2C31"</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https://scholar.google.com/scholar?as_q=Data+Mining+Concepts+and+Techniques</w:t>
      </w:r>
      <w:r>
        <w:fldChar w:fldCharType="end"/>
      </w:r>
    </w:p>
    <w:p>
      <w:pPr>
        <w:pStyle w:val="Normal"/>
        <w:numPr>
          <w:ilvl w:val="0"/>
          <w:numId w:val="2"/>
        </w:numPr>
        <w:bidi w:val="false"/>
        <w:spacing w:line="264" w:after="20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M. Tennekes and E. de Jonge, "Top-down Data Analysis with Tree maps",</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Proceedings of  the International Conference on Information Visualization</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Theory and Applications (IVAPP' 11), pp. 236-241, March 2011.</w:t>
      </w:r>
    </w:p>
    <w:p>
      <w:pPr>
        <w:pStyle w:val="Normal"/>
        <w:bidi w:val="false"/>
        <w:spacing w:line="264" w:after="200"/>
        <w:rPr>
          <w:color w:val="000000"/>
          <w:sz w:val="22"/>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"https://scholar.google.com/scholar?as_q=Top-down+Data+Analysis+with+Treemaps&amp;as_occt=title&amp;hl=en&amp;as_sdt=0%2C31"</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https://scholar.google.com/scholar?as_q=Top-down+Data+Analysis+with+TreemapsHYPERLINK "https://scholar.google.com/scholar?as_q=Top-down+Data+Analysis+with+Treemaps&amp;as_occt=title&amp;hl=en&amp;as_sdt=0%2C31" HYPERLINK</w:t>
      </w:r>
      <w:r>
        <w:fldChar w:fldCharType="end"/>
      </w:r>
    </w:p>
    <w:p>
      <w:pPr>
        <w:pStyle w:val="Normal"/>
        <w:numPr>
          <w:ilvl w:val="0"/>
          <w:numId w:val="2"/>
        </w:numPr>
        <w:bidi w:val="false"/>
        <w:spacing w:line="264" w:after="20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 Hoek, "Parallel Arc Diagrams: Visualizing Temporal Interactions", Journal of</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Social Structure, vol. 12, 2011.</w:t>
      </w:r>
    </w:p>
    <w:p>
      <w:pPr>
        <w:pStyle w:val="Normal"/>
        <w:bidi w:val="false"/>
        <w:spacing w:line="264" w:after="200"/>
        <w:rPr>
          <w:color w:val="000000"/>
          <w:sz w:val="22"/>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"https://scholar.google.com/scholar?as_q=Parallel+Arc+Diagrams%3A+Visualizing+Temporal+Interactions&amp;as_occt=title&amp;hl=en&amp;as_sdt=0%2C31"</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 xml:space="preserve">https://scholar.google.com/scholar?as_q=Parallel+Arc+Diagrams%3A+Visualizing+Temporal+InteractionsHYPERLINK "https://scholar.google.com/scholar?as_q=Parallel+Arc+Diagrams%3A+Visualizing+Temporal+Interactions&amp;as_occt=title&amp;hl=en&amp;as_sdt=0%2C31" HYPERLINK </w:t>
      </w:r>
      <w:r>
        <w:fldChar w:fldCharType="end"/>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2.3 Problem Statement definition:</w:t>
      </w:r>
    </w:p>
    <w:p>
      <w:pPr>
        <w:pStyle w:val="Normal"/>
        <w:pBdr/>
        <w:bidi w:val="false"/>
        <w:spacing w:line="360"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Businesses, people, and other organisations need problem statements to create projects that clearly outline the difficulties their clients are facing. To generate insightful conclusions that have a beneficial impact on your bottom line, you must examine the appropriate types of sales data. Finding weak points and bottlenecks in sales processes is essential for gathering and utilising sales data to further sales objectives.</w:t>
      </w:r>
      <w:r>
        <w:rPr>
          <w:rFonts w:ascii="Liberation Serif Regular Regular" w:eastAsia="Liberation Serif Regular Regular" w:hAnsi="Liberation Serif Regular Regular" w:cs="Liberation Serif Regular Regular"/>
          <w:b w:val="false"/>
          <w:i w:val="false"/>
          <w:strike w:val="false"/>
          <w:color w:val="4D5156"/>
          <w:spacing w:val="0"/>
          <w:sz w:val="28"/>
          <w:u w:val="none"/>
          <w:shd w:fill="FFFFFF"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4D5156"/>
          <w:spacing w:val="0"/>
          <w:sz w:val="28"/>
          <w:u w:val="none"/>
          <w:shd w:fill="FFFFFF"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4D5156"/>
          <w:spacing w:val="0"/>
          <w:sz w:val="28"/>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3.IDEATION &amp; PROPOSED SOLUTION</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3.1 Empathy Map Canvas</w:t>
      </w:r>
    </w:p>
    <w:p>
      <w:pPr>
        <w:pStyle w:val="Normal"/>
        <w:pBdr/>
        <w:bidi w:val="false"/>
        <w:spacing w:line="264" w:after="200"/>
        <w:jc w:val="center"/>
        <w:rPr>
          <w:color w:val="000000"/>
          <w:sz w:val="22"/>
        </w:rPr>
      </w:pPr>
    </w:p>
    <w:p>
      <w:pPr>
        <w:pStyle w:val="Normal"/>
        <w:pBdr/>
        <w:bidi w:val="false"/>
        <w:spacing w:line="264" w:after="200"/>
        <w:jc w:val="left"/>
        <w:rPr>
          <w:color w:val="000000"/>
          <w:sz w:val="22"/>
        </w:rPr>
      </w:pPr>
      <w:r>
        <w:rPr>
          <w:rFonts w:ascii="Carlito Regular Regular" w:eastAsia="Carlito Regular Regular" w:hAnsi="Carlito Regular Regular" w:cs="Carlito Regular Regular"/>
          <w:b w:val="false"/>
          <w:i w:val="false"/>
          <w:strike w:val="false"/>
          <w:color w:val="000000"/>
          <w:spacing w:val="0"/>
          <w:sz w:val="28"/>
          <w:u w:val="none"/>
          <w:shd w:fill="auto" w:val="clear" w:color="auto"/>
        </w:rPr>
        <w:t xml:space="preserve"> </w:t>
      </w:r>
      <w:r>
        <w:drawing>
          <wp:inline distT="0" distR="0" distB="0" distL="0">
            <wp:extent cx="5943600" cy="362712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627120"/>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8"/>
          <w:u w:val="none"/>
          <w:shd w:fill="auto" w:val="clear" w:color="auto"/>
        </w:rPr>
        <w:t>3.2 Ideation &amp; Brainstorming</w:t>
      </w:r>
    </w:p>
    <w:p>
      <w:pPr>
        <w:tabs>
          <w:tab w:pos="1248" w:val="left" w:leader="none"/>
        </w:tabs>
        <w:rPr/>
      </w:pPr>
    </w:p>
    <w:p>
      <w:pPr>
        <w:tabs>
          <w:tab w:pos="1267" w:val="left" w:leader="none"/>
        </w:tabs>
      </w:pPr>
      <w:r>
        <w:drawing>
          <wp:inline distT="0" distR="0" distB="0" distL="0">
            <wp:extent cx="5648325" cy="29527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648325" cy="2952750"/>
                    </a:xfrm>
                    <a:prstGeom prst="rect">
                      <a:avLst/>
                    </a:prstGeom>
                  </pic:spPr>
                </pic:pic>
              </a:graphicData>
            </a:graphic>
          </wp:inline>
        </w:drawing>
      </w:r>
    </w:p>
    <w:p>
      <w:pPr>
        <w:tabs>
          <w:tab w:pos="1267" w:val="left" w:leader="none"/>
        </w:tabs>
        <w:rPr/>
      </w:pPr>
    </w:p>
    <w:p>
      <w:pPr>
        <w:pBdr/>
        <w:tabs>
          <w:tab w:pos="1267" w:val="left" w:leader="none"/>
        </w:tabs>
        <w:spacing w:line="288" w:after="0"/>
        <w:jc w:val="left"/>
      </w:pPr>
      <w:r>
        <w:drawing>
          <wp:inline distT="0" distR="0" distB="0" distL="0">
            <wp:extent cx="5648325" cy="47244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648325" cy="4724400"/>
                    </a:xfrm>
                    <a:prstGeom prst="rect">
                      <a:avLst/>
                    </a:prstGeom>
                  </pic:spPr>
                </pic:pic>
              </a:graphicData>
            </a:graphic>
          </wp:inline>
        </w:drawing>
      </w:r>
    </w:p>
    <w:p>
      <w:pPr>
        <w:tabs>
          <w:tab w:pos="5992" w:val="left" w:leader="none"/>
        </w:tabs>
      </w:pPr>
      <w:r>
        <w:drawing>
          <wp:inline distT="0" distR="0" distB="0" distL="0">
            <wp:extent cx="5629275" cy="47434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629275" cy="4743450"/>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3.3 Proposed Solution:</w:t>
      </w:r>
    </w:p>
    <w:tbl>
      <w:tblPr>
        <w:tblStyle w:val="950210"/>
        <w:tblW w:w="9131" w:type="dxa"/>
        <w:tblInd w:w="0" w:type="dxa"/>
        <w:tblLayout w:type="fixed"/>
        <w:tblLook w:val="0600"/>
      </w:tblPr>
      <w:tblGrid>
        <w:gridCol w:w="1190"/>
        <w:gridCol w:w="2724"/>
        <w:gridCol w:w="5215"/>
      </w:tblGrid>
      <w:tr>
        <w:trPr>
          <w:trHeight w:val="371"/>
        </w:trPr>
        <w:tc>
          <w:tcPr>
            <w:tcW w:w="1190"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272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5215"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4092"/>
        </w:trPr>
        <w:tc>
          <w:tcPr>
            <w:tcW w:w="119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1.</w:t>
            </w:r>
          </w:p>
        </w:tc>
        <w:tc>
          <w:tcPr>
            <w:tcW w:w="27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Problem Statement</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(Problem to be solved)</w:t>
            </w:r>
          </w:p>
        </w:tc>
        <w:tc>
          <w:tcPr>
            <w:tcW w:w="521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E-commerce decision-makers (Users) require a means to understand unprocessed data, analyse it, and come to better educated business judgments.</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 commerce companies(User) need a way to</w:t>
            </w:r>
            <w:r>
              <w:rPr>
                <w:rFonts w:ascii="Roboto Regular Regular" w:eastAsia="Roboto Regular Regular" w:hAnsi="Roboto Regular Regular" w:cs="Roboto Regular Regular"/>
                <w:b w:val="false"/>
                <w:i w:val="false"/>
                <w:strike w:val="false"/>
                <w:color w:val="000000"/>
                <w:spacing w:val="0"/>
                <w:sz w:val="21"/>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understand the shift in preferences of</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customers and the current trend, so that they</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can satisfy the customers.</w:t>
            </w:r>
          </w:p>
          <w:p>
            <w:pPr>
              <w:pStyle w:val="Normal"/>
              <w:bidi w:val="false"/>
              <w:rPr>
                <w:color w:val="000000"/>
                <w:sz w:val="22"/>
              </w:rPr>
            </w:pPr>
            <w:r>
              <w:rPr>
                <w:rFonts w:ascii="Carlito Regular Regular" w:eastAsia="Carlito Regular Regular" w:hAnsi="Carlito Regular Regular" w:cs="Carlito Regular Regular"/>
                <w:b w:val="false"/>
                <w:i w:val="false"/>
                <w:strike w:val="false"/>
                <w:color w:val="000000"/>
                <w:spacing w:val="0"/>
                <w:sz w:val="21"/>
                <w:u w:val="none"/>
                <w:shd w:fill="auto" w:val="clear" w:color="auto"/>
              </w:rPr>
              <w:t xml:space="preserve"> </w:t>
            </w:r>
          </w:p>
        </w:tc>
      </w:tr>
      <w:tr>
        <w:trPr>
          <w:trHeight w:val="1860"/>
        </w:trPr>
        <w:tc>
          <w:tcPr>
            <w:tcW w:w="119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2.</w:t>
            </w:r>
          </w:p>
        </w:tc>
        <w:tc>
          <w:tcPr>
            <w:tcW w:w="27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Idea / Solution</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description</w:t>
            </w:r>
          </w:p>
        </w:tc>
        <w:tc>
          <w:tcPr>
            <w:tcW w:w="521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 powerful and easy-to-use sales analytics tool that</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automates and visualizes sales trends to optimize</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business outcomes</w:t>
            </w:r>
          </w:p>
        </w:tc>
      </w:tr>
      <w:tr>
        <w:trPr>
          <w:trHeight w:val="1487"/>
        </w:trPr>
        <w:tc>
          <w:tcPr>
            <w:tcW w:w="119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3.</w:t>
            </w:r>
          </w:p>
        </w:tc>
        <w:tc>
          <w:tcPr>
            <w:tcW w:w="27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Novelty / Uniqueness</w:t>
            </w:r>
          </w:p>
        </w:tc>
        <w:tc>
          <w:tcPr>
            <w:tcW w:w="521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Interactive Dashboard and simple UI</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Dynamic and real time analytics</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AI based predictions and forecasting</w:t>
            </w:r>
          </w:p>
        </w:tc>
      </w:tr>
      <w:tr>
        <w:trPr>
          <w:trHeight w:val="1860"/>
        </w:trPr>
        <w:tc>
          <w:tcPr>
            <w:tcW w:w="119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4.</w:t>
            </w:r>
          </w:p>
        </w:tc>
        <w:tc>
          <w:tcPr>
            <w:tcW w:w="27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Social Impact / Customer</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Satisfaction</w:t>
            </w:r>
          </w:p>
        </w:tc>
        <w:tc>
          <w:tcPr>
            <w:tcW w:w="521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Visible profits driven by informed decisions</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Optimize sales and marketing</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Ability to react to competitor</w:t>
            </w: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 strategies</w:t>
            </w:r>
          </w:p>
        </w:tc>
      </w:tr>
      <w:tr>
        <w:trPr>
          <w:trHeight w:val="4690"/>
        </w:trPr>
        <w:tc>
          <w:tcPr>
            <w:tcW w:w="119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5.</w:t>
            </w:r>
          </w:p>
        </w:tc>
        <w:tc>
          <w:tcPr>
            <w:tcW w:w="27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Business Model(Revenue  Model)</w:t>
            </w:r>
          </w:p>
        </w:tc>
        <w:tc>
          <w:tcPr>
            <w:tcW w:w="521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Three tier pricing- Basic, Standard, Enterprise</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Basic: Limited features targeting startups and</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individuals.</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Standard: Limited premium features. Target</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customers- Medium Scale businesses.</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Enterprise with all premium features targeted</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at Large corporations                                                 </w:t>
            </w:r>
          </w:p>
        </w:tc>
      </w:tr>
      <w:tr>
        <w:trPr>
          <w:trHeight w:val="2232"/>
        </w:trPr>
        <w:tc>
          <w:tcPr>
            <w:tcW w:w="119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6.                   </w:t>
            </w:r>
          </w:p>
        </w:tc>
        <w:tc>
          <w:tcPr>
            <w:tcW w:w="272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Scalability of the Solution</w:t>
            </w:r>
          </w:p>
        </w:tc>
        <w:tc>
          <w:tcPr>
            <w:tcW w:w="521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More B2B customer services can be provided</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alongside</w:t>
            </w:r>
          </w:p>
          <w:p>
            <w:pPr>
              <w:pStyle w:val="Normal"/>
              <w:bidi w:val="false"/>
              <w:rPr>
                <w:color w:val="000000"/>
                <w:sz w:val="22"/>
              </w:rPr>
            </w:pP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Usable by all customer facing companies and</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startups of all scale</w:t>
            </w:r>
          </w:p>
        </w:tc>
      </w:tr>
    </w:tbl>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3.4 Problem solution fit:</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505450" cy="29622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505450" cy="2962275"/>
                    </a:xfrm>
                    <a:prstGeom prst="rect">
                      <a:avLst/>
                    </a:prstGeom>
                  </pic:spPr>
                </pic:pic>
              </a:graphicData>
            </a:graphic>
          </wp:inline>
        </w:drawing>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 Requirement analysis:</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 Functional requirement :</w:t>
      </w:r>
    </w:p>
    <w:tbl>
      <w:tblPr>
        <w:tblStyle w:val="433653"/>
        <w:tblW w:w="8933" w:type="dxa"/>
        <w:tblInd w:w="0" w:type="dxa"/>
        <w:tblLayout w:type="fixed"/>
        <w:tblLook w:val="0600"/>
      </w:tblPr>
      <w:tblGrid>
        <w:gridCol w:w="1114"/>
        <w:gridCol w:w="3369"/>
        <w:gridCol w:w="4449"/>
      </w:tblGrid>
      <w:tr>
        <w:trPr>
          <w:trHeight w:val="744"/>
        </w:trPr>
        <w:tc>
          <w:tcPr>
            <w:tcW w:w="1114"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Sl.No</w:t>
            </w:r>
          </w:p>
        </w:tc>
        <w:tc>
          <w:tcPr>
            <w:tcW w:w="3369"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Functional Requirements(Epic)</w:t>
            </w:r>
          </w:p>
        </w:tc>
        <w:tc>
          <w:tcPr>
            <w:tcW w:w="4449"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Sub Requirements(Sub Task)</w:t>
            </w:r>
          </w:p>
        </w:tc>
      </w:tr>
      <w:tr>
        <w:trPr>
          <w:trHeight w:val="1116"/>
        </w:trPr>
        <w:tc>
          <w:tcPr>
            <w:tcW w:w="111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FR-1</w:t>
            </w:r>
          </w:p>
        </w:tc>
        <w:tc>
          <w:tcPr>
            <w:tcW w:w="336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Registration</w:t>
            </w:r>
          </w:p>
        </w:tc>
        <w:tc>
          <w:tcPr>
            <w:tcW w:w="44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Registration through Form Registration through Gmail Registration through Linked IN</w:t>
            </w:r>
          </w:p>
        </w:tc>
      </w:tr>
      <w:tr>
        <w:trPr>
          <w:trHeight w:val="744"/>
        </w:trPr>
        <w:tc>
          <w:tcPr>
            <w:tcW w:w="111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FR-2</w:t>
            </w:r>
          </w:p>
        </w:tc>
        <w:tc>
          <w:tcPr>
            <w:tcW w:w="336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Confirmation</w:t>
            </w:r>
          </w:p>
        </w:tc>
        <w:tc>
          <w:tcPr>
            <w:tcW w:w="44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Confirmation via Email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Confirmation via OTP</w:t>
            </w:r>
          </w:p>
        </w:tc>
      </w:tr>
      <w:tr>
        <w:trPr>
          <w:trHeight w:val="744"/>
        </w:trPr>
        <w:tc>
          <w:tcPr>
            <w:tcW w:w="111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FR-3</w:t>
            </w:r>
          </w:p>
        </w:tc>
        <w:tc>
          <w:tcPr>
            <w:tcW w:w="336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Data Entry</w:t>
            </w:r>
          </w:p>
        </w:tc>
        <w:tc>
          <w:tcPr>
            <w:tcW w:w="44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User should be able to enter sales data</w:t>
            </w:r>
          </w:p>
        </w:tc>
      </w:tr>
      <w:tr>
        <w:trPr>
          <w:trHeight w:val="744"/>
        </w:trPr>
        <w:tc>
          <w:tcPr>
            <w:tcW w:w="111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FR-4</w:t>
            </w:r>
          </w:p>
        </w:tc>
        <w:tc>
          <w:tcPr>
            <w:tcW w:w="336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Data Generated</w:t>
            </w:r>
          </w:p>
        </w:tc>
        <w:tc>
          <w:tcPr>
            <w:tcW w:w="44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Sales reports should be generated 24 hours</w:t>
            </w:r>
          </w:p>
        </w:tc>
      </w:tr>
      <w:tr>
        <w:trPr>
          <w:trHeight w:val="371"/>
        </w:trPr>
        <w:tc>
          <w:tcPr>
            <w:tcW w:w="1114"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FR- 5</w:t>
            </w:r>
          </w:p>
        </w:tc>
        <w:tc>
          <w:tcPr>
            <w:tcW w:w="336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Exploring Data</w:t>
            </w:r>
          </w:p>
        </w:tc>
        <w:tc>
          <w:tcPr>
            <w:tcW w:w="444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API interface to invoice system</w:t>
            </w:r>
          </w:p>
        </w:tc>
      </w:tr>
    </w:tbl>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Roboto Regular Regular" w:eastAsia="Roboto Regular Regular" w:hAnsi="Roboto Regular Regular" w:cs="Roboto Regular Regular"/>
          <w:b w:val="false"/>
          <w:i w:val="false"/>
          <w:strike w:val="false"/>
          <w:color w:val="000000"/>
          <w:spacing w:val="0"/>
          <w:sz w:val="21"/>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 Non-Functional requirement:</w:t>
      </w:r>
    </w:p>
    <w:tbl>
      <w:tblPr>
        <w:tblStyle w:val="311578"/>
        <w:tblW w:w="8994" w:type="dxa"/>
        <w:tblInd w:w="0" w:type="dxa"/>
        <w:tblLayout w:type="fixed"/>
        <w:tblLook w:val="0600"/>
      </w:tblPr>
      <w:tblGrid>
        <w:gridCol w:w="1219"/>
        <w:gridCol w:w="2890"/>
        <w:gridCol w:w="4884"/>
      </w:tblGrid>
      <w:tr>
        <w:trPr>
          <w:trHeight w:val="744"/>
        </w:trPr>
        <w:tc>
          <w:tcPr>
            <w:tcW w:w="1219"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 No</w:t>
            </w:r>
          </w:p>
        </w:tc>
        <w:tc>
          <w:tcPr>
            <w:tcW w:w="2890"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Non-Functional Requirement</w:t>
            </w:r>
          </w:p>
        </w:tc>
        <w:tc>
          <w:tcPr>
            <w:tcW w:w="488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1116"/>
        </w:trPr>
        <w:tc>
          <w:tcPr>
            <w:tcW w:w="1219"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 1</w:t>
            </w:r>
          </w:p>
        </w:tc>
        <w:tc>
          <w:tcPr>
            <w:tcW w:w="289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Usability</w:t>
            </w:r>
          </w:p>
        </w:tc>
        <w:tc>
          <w:tcPr>
            <w:tcW w:w="488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web application usability now user friendly.so easily understand user.</w:t>
            </w:r>
          </w:p>
        </w:tc>
      </w:tr>
      <w:tr>
        <w:trPr>
          <w:trHeight w:val="744"/>
        </w:trPr>
        <w:tc>
          <w:tcPr>
            <w:tcW w:w="1219"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 2</w:t>
            </w:r>
          </w:p>
        </w:tc>
        <w:tc>
          <w:tcPr>
            <w:tcW w:w="289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Security</w:t>
            </w:r>
          </w:p>
        </w:tc>
        <w:tc>
          <w:tcPr>
            <w:tcW w:w="488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End to end encryption technique will be used our product</w:t>
            </w:r>
          </w:p>
        </w:tc>
      </w:tr>
      <w:tr>
        <w:trPr>
          <w:trHeight w:val="744"/>
        </w:trPr>
        <w:tc>
          <w:tcPr>
            <w:tcW w:w="1219"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 3</w:t>
            </w:r>
          </w:p>
        </w:tc>
        <w:tc>
          <w:tcPr>
            <w:tcW w:w="289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Reliability</w:t>
            </w:r>
          </w:p>
        </w:tc>
        <w:tc>
          <w:tcPr>
            <w:tcW w:w="488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web application must have a 99.9%uptime</w:t>
            </w:r>
          </w:p>
        </w:tc>
      </w:tr>
      <w:tr>
        <w:trPr>
          <w:trHeight w:val="744"/>
        </w:trPr>
        <w:tc>
          <w:tcPr>
            <w:tcW w:w="1219"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NFR4</w:t>
            </w:r>
          </w:p>
        </w:tc>
        <w:tc>
          <w:tcPr>
            <w:tcW w:w="289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Performance</w:t>
            </w:r>
          </w:p>
        </w:tc>
        <w:tc>
          <w:tcPr>
            <w:tcW w:w="488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home page should load within 1.5 seconds</w:t>
            </w:r>
          </w:p>
        </w:tc>
      </w:tr>
      <w:tr>
        <w:trPr>
          <w:trHeight w:val="744"/>
        </w:trPr>
        <w:tc>
          <w:tcPr>
            <w:tcW w:w="1219"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 5</w:t>
            </w:r>
          </w:p>
        </w:tc>
        <w:tc>
          <w:tcPr>
            <w:tcW w:w="289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Availability</w:t>
            </w:r>
          </w:p>
        </w:tc>
        <w:tc>
          <w:tcPr>
            <w:tcW w:w="488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web application must have a 99.9% uptime</w:t>
            </w:r>
          </w:p>
        </w:tc>
      </w:tr>
      <w:tr>
        <w:trPr>
          <w:trHeight w:val="1116"/>
        </w:trPr>
        <w:tc>
          <w:tcPr>
            <w:tcW w:w="1219"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NFR 6</w:t>
            </w:r>
          </w:p>
        </w:tc>
        <w:tc>
          <w:tcPr>
            <w:tcW w:w="289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Scalability</w:t>
            </w:r>
          </w:p>
        </w:tc>
        <w:tc>
          <w:tcPr>
            <w:tcW w:w="488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web application will be compatible for both windows&amp;mac machines</w:t>
            </w:r>
          </w:p>
        </w:tc>
      </w:tr>
    </w:tbl>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br w:type="page"/>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 Project Design:</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 Data Flow Diagram</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t>
      </w:r>
    </w:p>
    <w:p>
      <w:pPr>
        <w:tabs>
          <w:tab w:pos="5992" w:val="left" w:leader="none"/>
        </w:tabs>
      </w:pPr>
      <w:r>
        <w:drawing>
          <wp:inline distT="0" distR="0" distB="0" distL="0">
            <wp:extent cx="5943600" cy="357378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573780"/>
                    </a:xfrm>
                    <a:prstGeom prst="rect">
                      <a:avLst/>
                    </a:prstGeom>
                  </pic:spPr>
                </pic:pic>
              </a:graphicData>
            </a:graphic>
          </wp:inline>
        </w:drawing>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5.2  Solution and Technical Architecture:</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838825" cy="24574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838825" cy="2457450"/>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290940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909400"/>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6. Project Planning &amp; Scheduling:</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Sprint Planning &amp; Estimation</w:t>
      </w:r>
    </w:p>
    <w:p>
      <w:pPr>
        <w:tabs>
          <w:tab w:pos="5992" w:val="left" w:leader="none"/>
        </w:tabs>
      </w:pPr>
      <w:r>
        <w:drawing>
          <wp:inline distT="0" distR="0" distB="0" distL="0">
            <wp:extent cx="5943600" cy="281178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811780"/>
                    </a:xfrm>
                    <a:prstGeom prst="rect">
                      <a:avLst/>
                    </a:prstGeom>
                  </pic:spPr>
                </pic:pic>
              </a:graphicData>
            </a:graphic>
          </wp:inline>
        </w:drawing>
      </w:r>
    </w:p>
    <w:p>
      <w:pPr>
        <w:tabs>
          <w:tab w:pos="5992" w:val="left" w:leader="none"/>
        </w:tabs>
        <w:rPr/>
      </w:pPr>
    </w:p>
    <w:p>
      <w:pPr>
        <w:tabs>
          <w:tab w:pos="5992" w:val="left" w:leader="none"/>
        </w:tabs>
        <w:rPr/>
      </w:pPr>
      <w:r>
        <w:drawing>
          <wp:inline distT="0" distR="0" distB="0" distL="0">
            <wp:extent cx="5943600" cy="153162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1531620"/>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6.2 Sprint Delivery Schedule :</w:t>
      </w:r>
    </w:p>
    <w:p>
      <w:pPr>
        <w:tabs>
          <w:tab w:pos="5992" w:val="left" w:leader="none"/>
        </w:tabs>
        <w:rPr/>
      </w:pPr>
      <w:r>
        <w:drawing>
          <wp:inline distT="0" distR="0" distB="0" distL="0">
            <wp:extent cx="5943600" cy="92964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929640"/>
                    </a:xfrm>
                    <a:prstGeom prst="rect">
                      <a:avLst/>
                    </a:prstGeom>
                  </pic:spPr>
                </pic:pic>
              </a:graphicData>
            </a:graphic>
          </wp:inline>
        </w:drawing>
      </w:r>
    </w:p>
    <w:p>
      <w:pPr>
        <w:tabs>
          <w:tab w:pos="5992" w:val="left" w:leader="none"/>
        </w:tabs>
        <w:rPr/>
      </w:pP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Velocity:</w:t>
      </w:r>
    </w:p>
    <w:p>
      <w:pPr>
        <w:pStyle w:val="Normal"/>
        <w:pBdr/>
        <w:bidi w:val="false"/>
        <w:spacing w:line="264"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We have a 24-day sprint duration, and the velocity of the team is 20 (points per sprint). Let’s calculate the team’s average velocity (AV) per iteration unit (story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points per day)</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AV = Sprint Duration / Velocity = 20 / 10 = 2</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Burndown Chart:</w:t>
      </w:r>
    </w:p>
    <w:p>
      <w:pPr>
        <w:pStyle w:val="Normal"/>
        <w:pBdr/>
        <w:bidi w:val="false"/>
        <w:spacing w:line="264"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 burn down chart is a graphical representation of work left to do versus time. It is often used in agile software development methodologies such as Scrum. However, burn down charts can be applied to any project containing measurable progress over time.</w:t>
      </w:r>
    </w:p>
    <w:p>
      <w:pPr>
        <w:pStyle w:val="Normal"/>
        <w:pBdr/>
        <w:bidi w:val="false"/>
        <w:spacing w:line="264" w:after="200"/>
        <w:ind w:firstLine="720"/>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pPr>
      <w:r>
        <w:drawing>
          <wp:inline distT="0" distR="0" distB="0" distL="0">
            <wp:extent cx="5943600" cy="34575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457575"/>
                    </a:xfrm>
                    <a:prstGeom prst="rect">
                      <a:avLst/>
                    </a:prstGeom>
                  </pic:spPr>
                </pic:pic>
              </a:graphicData>
            </a:graphic>
          </wp:inline>
        </w:drawing>
      </w:r>
    </w:p>
    <w:p>
      <w:pPr>
        <w:tabs>
          <w:tab w:pos="5992" w:val="left" w:leader="none"/>
        </w:tabs>
        <w:rPr/>
      </w:pPr>
    </w:p>
    <w:p>
      <w:pPr>
        <w:pStyle w:val="Normal"/>
        <w:bidi w:val="false"/>
        <w:spacing w:line="264" w:after="200"/>
        <w:rPr>
          <w:color w:val="000000"/>
          <w:sz w:val="22"/>
        </w:rPr>
      </w:pPr>
      <w:r>
        <w:rPr>
          <w:rFonts w:ascii="Carlito Regular Regular" w:eastAsia="Carlito Regular Regular" w:hAnsi="Carlito Regular Regular" w:cs="Carlito Regular Regular"/>
          <w:b w:val="false"/>
          <w:i w:val="false"/>
          <w:strike w:val="false"/>
          <w:color w:val="000000"/>
          <w:spacing w:val="0"/>
          <w:sz w:val="21"/>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6.3 Reports from JIRA:</w:t>
      </w:r>
    </w:p>
    <w:p>
      <w:pPr>
        <w:tabs>
          <w:tab w:pos="5992" w:val="left" w:leader="none"/>
        </w:tabs>
        <w:rPr/>
      </w:pPr>
      <w:r>
        <w:drawing>
          <wp:inline distT="0" distR="0" distB="0" distL="0">
            <wp:extent cx="5943600" cy="30480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048000"/>
                    </a:xfrm>
                    <a:prstGeom prst="rect">
                      <a:avLst/>
                    </a:prstGeom>
                  </pic:spPr>
                </pic:pic>
              </a:graphicData>
            </a:graphic>
          </wp:inline>
        </w:drawing>
      </w:r>
    </w:p>
    <w:p>
      <w:pPr>
        <w:tabs>
          <w:tab w:pos="5992" w:val="left" w:leader="none"/>
        </w:tabs>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Burndown chart:</w:t>
      </w:r>
    </w:p>
    <w:p>
      <w:pPr>
        <w:tabs>
          <w:tab w:pos="5992" w:val="left" w:leader="none"/>
        </w:tabs>
        <w:rPr/>
      </w:pPr>
      <w:r>
        <w:drawing>
          <wp:inline distT="0" distR="0" distB="0" distL="0">
            <wp:extent cx="5943600" cy="32575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3257550"/>
                    </a:xfrm>
                    <a:prstGeom prst="rect">
                      <a:avLst/>
                    </a:prstGeom>
                  </pic:spPr>
                </pic:pic>
              </a:graphicData>
            </a:graphic>
          </wp:inline>
        </w:drawing>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Road Map:</w:t>
      </w:r>
    </w:p>
    <w:p>
      <w:pPr>
        <w:tabs>
          <w:tab w:pos="5992" w:val="left" w:leader="none"/>
        </w:tabs>
        <w:rPr/>
      </w:pPr>
      <w:r>
        <w:drawing>
          <wp:inline distT="0" distR="0" distB="0" distL="0">
            <wp:extent cx="5943600" cy="20955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095500"/>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7. Coding &amp; Solution:</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7.1 Feature 1</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Sales – Analysis:</w:t>
      </w:r>
    </w:p>
    <w:p>
      <w:pPr>
        <w:pStyle w:val="Normal"/>
        <w:pBdr/>
        <w:bidi w:val="false"/>
        <w:spacing w:line="264" w:after="20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This is an analysis of the sales data with particular focus given to how promotions and advertising translate into sales, in terms of both units sold and sales dollars.</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Different types of Sales Analysis</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Segoe UI Symbol" w:eastAsia="Segoe UI Symbol" w:hAnsi="Segoe UI Symbol" w:cs="Segoe UI Symbol"/>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Furniture company sales analysis HTML file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Cereal Company Sales Analysis HTML file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r>
        <w:rPr>
          <w:rFonts w:ascii="Segoe UI Symbol Regular Regular" w:eastAsia="Segoe UI Symbol Regular Regular" w:hAnsi="Segoe UI Symbol Regular Regular" w:cs="Segoe UI Symbol Regular Regular"/>
          <w:b w:val="false"/>
          <w:i w:val="false"/>
          <w:strike w:val="false"/>
          <w:color w:val="000000"/>
          <w:spacing w:val="0"/>
          <w:sz w:val="28"/>
          <w:u w:val="none"/>
          <w:shd w:fill="auto" w:val="clear" w:color="auto"/>
        </w:rPr>
        <w:t>●</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Financial Statement Analysis PDF file</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Analysis using R Shiny Dashboard</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Segoe UI Symbol" w:eastAsia="Segoe UI Symbol" w:hAnsi="Segoe UI Symbol" w:cs="Segoe UI Symbol"/>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Furniture company sales Dashboard R Shiny app</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Steps for Cereal Company Sales Analysis</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1</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Download the Raw Data</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2. Analysis code R file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3. Final Analysis R file</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Steps for Furniture company sales analysis</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1. Download the Raw Data</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2. Analysis code R file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3. Dashboard Code HTML file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4. Final Dashboard PDF file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5. Final Analysis HTML file</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Fearture-1:</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1: Understand the Business</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2: Get Your Data</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3: Explore and Clean Your Data</w:t>
      </w:r>
    </w:p>
    <w:p>
      <w:pPr>
        <w:tabs>
          <w:tab w:pos="5992" w:val="left" w:leader="none"/>
        </w:tabs>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4: Enrich Your Datasets</w:t>
      </w:r>
    </w:p>
    <w:p>
      <w:pPr>
        <w:tabs>
          <w:tab w:pos="5992" w:val="left" w:leader="none"/>
        </w:tabs>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277177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771775"/>
                    </a:xfrm>
                    <a:prstGeom prst="rect">
                      <a:avLst/>
                    </a:prstGeom>
                  </pic:spPr>
                </pic:pic>
              </a:graphicData>
            </a:graphic>
          </wp:inline>
        </w:drawing>
      </w:r>
    </w:p>
    <w:p>
      <w:pPr>
        <w:tabs>
          <w:tab w:pos="5992" w:val="left" w:leader="none"/>
        </w:tabs>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26136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3261360"/>
                    </a:xfrm>
                    <a:prstGeom prst="rect">
                      <a:avLst/>
                    </a:prstGeom>
                  </pic:spPr>
                </pic:pic>
              </a:graphicData>
            </a:graphic>
          </wp:inline>
        </w:drawing>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8.Testing: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8.1 Test cases: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6576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3657600"/>
                    </a:xfrm>
                    <a:prstGeom prst="rect">
                      <a:avLst/>
                    </a:prstGeom>
                  </pic:spPr>
                </pic:pic>
              </a:graphicData>
            </a:graphic>
          </wp:inline>
        </w:drawing>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8.2 USER ACCEPTANCE TESTING </w:t>
      </w:r>
    </w:p>
    <w:p>
      <w:pPr>
        <w:pStyle w:val="Normal"/>
        <w:pBdr/>
        <w:bidi w:val="false"/>
        <w:spacing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It takes a lot of time and is prone to error to copy and paste test result screenshots into Word or Excel. Improve your UAT testing with automated workflow, defect tracking, and documentation. The</w:t>
      </w:r>
    </w:p>
    <w:p>
      <w:pPr>
        <w:pStyle w:val="Normal"/>
        <w:pBdr/>
        <w:bidi w:val="false"/>
        <w:spacing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With the right tool, you can speed up the process and minimise back and forth between the software development and testing teams while assisting with exploratory testing and being able to record tests using a recorder for playback as necessary.</w:t>
      </w:r>
    </w:p>
    <w:p>
      <w:pPr>
        <w:pStyle w:val="Normal"/>
        <w:pBdr/>
        <w:bidi w:val="false"/>
        <w:spacing w:after="20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r>
        <w:drawing>
          <wp:inline distT="0" distR="0" distB="0" distL="0">
            <wp:extent cx="5943600" cy="80010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8001000"/>
                    </a:xfrm>
                    <a:prstGeom prst="rect">
                      <a:avLst/>
                    </a:prstGeom>
                  </pic:spPr>
                </pic:pic>
              </a:graphicData>
            </a:graphic>
          </wp:inline>
        </w:drawing>
      </w:r>
    </w:p>
    <w:p>
      <w:pPr>
        <w:pStyle w:val="Normal"/>
        <w:pBdr/>
        <w:bidi w:val="false"/>
        <w:spacing w:after="200"/>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pPr>
      <w:r>
        <w:drawing>
          <wp:inline distT="0" distR="0" distB="0" distL="0">
            <wp:extent cx="5943600" cy="26765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2676525"/>
                    </a:xfrm>
                    <a:prstGeom prst="rect">
                      <a:avLst/>
                    </a:prstGeom>
                  </pic:spPr>
                </pic:pic>
              </a:graphicData>
            </a:graphic>
          </wp:inline>
        </w:drawing>
      </w:r>
    </w:p>
    <w:p>
      <w:pPr>
        <w:pStyle w:val="Normal"/>
        <w:pBdr/>
        <w:bidi w:val="false"/>
        <w:spacing w:after="200"/>
        <w:jc w:val="both"/>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tabs>
          <w:tab w:pos="4439" w:val="left" w:leader="none"/>
        </w:tabs>
      </w:pPr>
    </w:p>
    <w:p>
      <w:pPr>
        <w:pStyle w:val="Normal"/>
        <w:bidi w:val="false"/>
        <w:spacing w:after="200"/>
        <w:rPr>
          <w:color w:val="000000"/>
          <w:sz w:val="22"/>
        </w:rPr>
      </w:pPr>
      <w:r>
        <w:br w:type="page"/>
      </w:r>
      <w:r>
        <w:rPr>
          <w:rFonts w:ascii="Liberation Serif Bold" w:eastAsia="Liberation Serif Bold" w:hAnsi="Liberation Serif Bold" w:cs="Liberation Serif Bold"/>
          <w:b w:val="true"/>
          <w:i w:val="false"/>
          <w:strike w:val="false"/>
          <w:color w:val="000000"/>
          <w:spacing w:val="0"/>
          <w:sz w:val="28"/>
          <w:u w:val="none"/>
          <w:shd w:fill="auto" w:val="clear" w:color="auto"/>
        </w:rPr>
        <w:t>9. RESULTS</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9.1 PERFORMANCE Metrics:</w:t>
      </w:r>
    </w:p>
    <w:p>
      <w:pPr>
        <w:pStyle w:val="Normal"/>
        <w:bidi w:val="false"/>
        <w:spacing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analysis covered the period from 2012 to 2015, with conversion to the Brazilian currency Real BRL (R$). Some results:</w:t>
      </w:r>
    </w:p>
    <w:p>
      <w:pPr>
        <w:pStyle w:val="Normal"/>
        <w:bidi w:val="false"/>
        <w:spacing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The US was the country with the highest profit.</w:t>
      </w:r>
    </w:p>
    <w:p>
      <w:pPr>
        <w:pStyle w:val="Normal"/>
        <w:bidi w:val="false"/>
        <w:spacing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The country that presented the biggest loss in sales was Turkey.</w:t>
      </w:r>
    </w:p>
    <w:p>
      <w:pPr>
        <w:pStyle w:val="Normal"/>
        <w:bidi w:val="false"/>
        <w:spacing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There was greater demand for Superstore products to be shipped via the standard mode.</w:t>
      </w:r>
    </w:p>
    <w:p>
      <w:pPr>
        <w:pStyle w:val="Normal"/>
        <w:bidi w:val="false"/>
        <w:spacing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The Technology Category presented better results in Profit and Sales.</w:t>
      </w:r>
    </w:p>
    <w:p>
      <w:pPr>
        <w:pStyle w:val="Normal"/>
        <w:bidi w:val="false"/>
        <w:spacing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The Retail segment performed better for all the years evaluated.</w:t>
      </w:r>
    </w:p>
    <w:p>
      <w:pPr>
        <w:pStyle w:val="Normal"/>
        <w:bidi w:val="false"/>
        <w:spacing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 ADVANTAGES</w:t>
      </w:r>
    </w:p>
    <w:p>
      <w:pPr>
        <w:pStyle w:val="Normal"/>
        <w:numPr>
          <w:ilvl w:val="0"/>
          <w:numId w:val="4"/>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Cost efficiency</w:t>
      </w:r>
    </w:p>
    <w:p>
      <w:pPr>
        <w:pStyle w:val="Normal"/>
        <w:numPr>
          <w:ilvl w:val="0"/>
          <w:numId w:val="4"/>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Receive full-scale services</w:t>
      </w:r>
    </w:p>
    <w:p>
      <w:pPr>
        <w:pStyle w:val="Normal"/>
        <w:numPr>
          <w:ilvl w:val="0"/>
          <w:numId w:val="4"/>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Maximize presentation</w:t>
      </w:r>
    </w:p>
    <w:p>
      <w:pPr>
        <w:pStyle w:val="Normal"/>
        <w:numPr>
          <w:ilvl w:val="0"/>
          <w:numId w:val="4"/>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Save time</w:t>
      </w:r>
    </w:p>
    <w:p>
      <w:pPr>
        <w:pStyle w:val="Normal"/>
        <w:bidi w:val="false"/>
        <w:spacing w:after="200"/>
        <w:ind w:left="36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after="200"/>
        <w:ind w:left="36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DISADVANTAGES</w:t>
      </w:r>
    </w:p>
    <w:p>
      <w:pPr>
        <w:pStyle w:val="Normal"/>
        <w:numPr>
          <w:ilvl w:val="0"/>
          <w:numId w:val="5"/>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Risk of choosing the wrong provider</w:t>
      </w:r>
    </w:p>
    <w:p>
      <w:pPr>
        <w:pStyle w:val="Normal"/>
        <w:numPr>
          <w:ilvl w:val="0"/>
          <w:numId w:val="5"/>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Lack of on-site support</w:t>
      </w:r>
    </w:p>
    <w:p>
      <w:pPr>
        <w:pStyle w:val="Normal"/>
        <w:numPr>
          <w:ilvl w:val="0"/>
          <w:numId w:val="5"/>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Less control</w:t>
      </w:r>
    </w:p>
    <w:p>
      <w:pPr>
        <w:pStyle w:val="Normal"/>
        <w:numPr>
          <w:ilvl w:val="0"/>
          <w:numId w:val="5"/>
        </w:numPr>
        <w:bidi w:val="false"/>
        <w:spacing w:after="200"/>
        <w:ind w:hanging="360" w:left="72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Data security</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11. CONCLUSION </w:t>
      </w:r>
    </w:p>
    <w:p>
      <w:pPr>
        <w:pStyle w:val="Normal"/>
        <w:pBdr/>
        <w:bidi w:val="false"/>
        <w:spacing w:line="360"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organisation lowered expenses, improved the quality of their reporting and analysis, and brought its competitive and sales data reporting in-house by using this analytics system. The company's costs for sales reporting will probably drop by 50 to 70% when it implements this new solution. They may now independently assess raw data, react quicker to shifting market patterns, and carry out root cause analyses to identify those changes in the market. The new solution allowed the business to secure speedier access to their data while lowering the risk of responding slowly to market developments. The organisation can now produce sales reports more quickly with the new solution than with the outsourced solution, cutting turnaround time by between 50% and 60%. By combining more than 10 reports into one unified dashboard solution, the company's reporting requirements have been reduced. Having the capacity to gather the data themselves, the company's competition analysis division is also better prepared to respond to internal data requests in a timely manner. The organisation is better equipped to respond to developments in the industry and foresee prospects for its sales team thanks to this speedier reaction. Additionally, the company noticed an improvement in how well everyone inside the firm understood their sales statistics. The business can now present its sales and competitive data with a lot of flexibility, and it can also integrate sales data with other crucial organisational data points</w:t>
      </w:r>
      <w:r>
        <w:rPr>
          <w:rFonts w:ascii="Roboto Regular Regular" w:eastAsia="Roboto Regular Regular" w:hAnsi="Roboto Regular Regular" w:cs="Roboto Regular Regular"/>
          <w:b w:val="false"/>
          <w:i w:val="false"/>
          <w:strike w:val="false"/>
          <w:color w:val="000000"/>
          <w:spacing w:val="0"/>
          <w:sz w:val="21"/>
          <w:u w:val="none"/>
          <w:shd w:fill="auto" w:val="clear" w:color="auto"/>
        </w:rPr>
        <w:t>.</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12. FUTURE SCOPE </w:t>
      </w:r>
    </w:p>
    <w:p>
      <w:pPr>
        <w:pStyle w:val="Normal"/>
        <w:pBdr/>
        <w:bidi w:val="false"/>
        <w:spacing w:line="264" w:after="200"/>
        <w:ind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13. APPENDIX</w:t>
      </w:r>
    </w:p>
    <w:p>
      <w:pPr>
        <w:pStyle w:val="Normal"/>
        <w:bidi w:val="false"/>
        <w:spacing w:line="264" w:after="20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SOURCE CODE: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from flask import Flask, render_template, request, redirect, url_for, session</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import ibm_db</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import re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 = Flask(_name_)</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hostname = '2f3279a5-73d1-4859-88f0-a6c3e6b4b907.c3n41cmd0nqnrk39u98g.databases.appdomain.cloud'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uid = 'hmf80902'</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pwd = 'oHzpnV88erkd09'</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driver = "{IBM DB2 ODBC DRIVER}"</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db_name = 'bludb'</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port = '30756'</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protocol = 'TCPIP'</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cert = "C:/Users/Deepak/Desktop/IBM/TEST/certi.crt"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dsn =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"DATABASE ={0};"</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"HOSTNAME ={1};"</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"PORT ={2};"</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"UID ={3};"</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"SECURITY=SSL;"</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"PROTOCOL={4};"</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"PWD ={6};"</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).format(db_name, hostname, port, uid, protocol, cert, pwd)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connection = ibm_db.connect(dsn, "",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print(dsn)</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query = "SELECT username FROM USER1 WHERE 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stmt = ibm_db.prepare(connection, query)</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ibm_db.bind_param(stmt, 1, 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ibm_db.execute(stmt)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username = ibm_db.fetch_assoc(stmt)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print(username)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try:</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conn = ibm_db.connect(dsn,"",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print("connected to database")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except: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print("unable to connect")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server = ibm_db.server_info(conn)</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print("DBSNAME: ", server.DBMS_NAME)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print("DBMS_VER: ", server.DBMS_VER)</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print("DBNAME: ", server.DB_NAME)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app.secret_key = 'a'</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 methods=['GET', 'POST'])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@app.route('/register', methods=['GET', 'POST'])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register():</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username = request.form['username']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email_id = request.form['email_id']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phone_no = request.form['phone_no']</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password = request.form['password']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query = "SELECT * FROM USER1 WHERE 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ibm_db.prepare(connection, query)</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account = ibm_db.fetch_assoc(stmt)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(account):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"Account already exists!"</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render_template('register.html', msg=msg)</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elif not re.match(r'[^@]+@[^@]+\.[^@]+', email_id):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msg = "Invalid email addres"</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elif not re.match(r'[A-Za-z0-9+', 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     msg = "Name must contain only characters and numbers"</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query = "INSERT INTO USER1 values(?,?,?,?)"</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ibm_db.prepare(connection, query)</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2, email_id)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3, phone_no)</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4, password)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'You have successfully Logged In!!'</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render_template('login.html', msg=msg)</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'PLEASE FILL OUT OF THE FORM'</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render_template('register.html', msg=msg)</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@app.route('/login', methods=['GET', 'POST'])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login():</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global userid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username = request.form['username']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password = request.form['password']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query = "select * from user1 where username=? and password=?"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stmt = ibm_db.prepare(connection, query)</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1, 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ibm_db.bind_param(stmt, 2, password)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ibm_db.execute(stmt)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account = ibm_db.fetch_assoc(stmt)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print(account)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account: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session['Loggedin'] = True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session['id'] = account['USERNAME']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session['username'] = account['USERNAME']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'Logged in Successfully'</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render_template('welcome.html', msg=msg, username=str.upper(username))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'Incorrect Username or Password'</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render_template('login.html', msg=msg)</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msg = 'PLEASE FILL OUT OF THE FORM'</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render_template('login.html', msg=msg)</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@app.route('/welcome', methods=['GET', 'POST'])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def welcome():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if request.method == 'POST':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username = request.form['username']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print(username)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render_template('welcome.html', username=username)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return render_template('welcome.html', username=username)</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if "main" == _name_:</w:t>
      </w:r>
    </w:p>
    <w:p>
      <w:pPr>
        <w:pStyle w:val="Normal"/>
        <w:bidi w:val="false"/>
        <w:spacing w:line="264" w:after="200"/>
        <w:ind w:firstLine="561"/>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app.run()</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w:eastAsia="Liberation Serif Regular" w:hAnsi="Liberation Serif Regular" w:cs="Liberation Serif Regular"/>
          <w:b w:val="true"/>
          <w:i w:val="false"/>
          <w:strike w:val="false"/>
          <w:color w:val="000000"/>
          <w:spacing w:val="0"/>
          <w:sz w:val="28"/>
          <w:u w:val="none"/>
          <w:shd w:fill="auto" w:val="clear" w:color="auto"/>
        </w:rPr>
        <w:t>LOGIN PAGE:</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&lt;!DOCTYPE html&gt;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&lt;html&gt;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&lt;head&gt;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&lt;meta name="viewport" content="width=device-width, initial-scale=1"&gt;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&lt;title&gt; Login Page &lt;/title&gt;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&lt;style&gt;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Body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font-family: Calibri, Helvetica, sans-serif;</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background-color:rgb(242, 243, 182);</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button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.text-center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text-align: center;</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background-color:#c3e3dc;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width: center 50%;</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color: purple;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padding: 15px;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margin: 5px 0px;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border: none;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cursor: pointer;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form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border: 3px solid #f156189;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input[type=text], input[type=password]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width: 100%;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margin: 8px 0;</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padding: 12px 20px;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display: inline-block;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border: 2px white;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box-sizing: border-box;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button:hover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opacity: 0.7;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.cancelbtn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width: auto;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padding: 10px 18px;</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margin: 10px 5px;</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.container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padding: 25px;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         background-color:pink;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&lt;/style&gt;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&lt;/head&gt;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&lt;body&gt;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&lt;center&gt; &lt;h1&gt;Login Form &lt;/h1&gt; &lt;/center&gt;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&lt;form&gt;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class="container"&gt;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&lt;label&gt;Username : &lt;/label&gt;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placeholder="Enter Username" name="username" required&gt;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&lt;label&gt;Password : &lt;/label&gt;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type="password" placeholder="Enter Password" name="password" required&gt;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&lt;button type="submit"&gt;Login&lt;/button&gt;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type="checkbox" checked="checked"&gt; Remember me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&lt;button type="button" class="cancelbtn"&gt; Cancel&lt;/button&gt;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&lt;a href="#"&gt; Forgot password? &lt;/a&gt;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&lt;/form&gt;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&lt;/body&gt;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&lt;/html&gt;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w:eastAsia="Liberation Serif Regular" w:hAnsi="Liberation Serif Regular" w:cs="Liberation Serif Regular"/>
          <w:b w:val="true"/>
          <w:i w:val="false"/>
          <w:strike w:val="false"/>
          <w:color w:val="000000"/>
          <w:spacing w:val="0"/>
          <w:sz w:val="28"/>
          <w:u w:val="none"/>
          <w:shd w:fill="auto" w:val="clear" w:color="auto"/>
        </w:rPr>
        <w:t>REGISTRATION PAGE</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&lt;!DOCTYPE html&gt;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&lt;html&gt;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&lt;head&gt;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&lt;title&gt;&lt;/title&gt;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&lt;meta name="viewport" content="width=device-width, initial-scale=1.0"&gt;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&lt;link rel="stylesheet" type="text/css" href="{{url_for('static',filename='style.css')}}"&gt;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&lt;link rel="stylesheet" href="https://cdnjs.cloudflare.com/ajax/libs/font-awesome/4.7.0/css/font-awesome.min.css"&gt;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 jQuery library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&lt;script src="https://ajax.googleapis.com/ajax/libs/jquery/3.2.1/jquery.min.js"&gt;&lt;/script&gt;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 Latest compiled JavaScript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&lt;script src="https://maxcdn.bootstrapcdn.com/bootstrap/3.3.7/js/bootstrap.min.js"&gt;&lt;/script&gt;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&lt;script src="https://www.google.com/recaptcha/api.js" async defer&gt;&lt;/script&gt;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&lt;style type="text/css"&gt;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body{</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margin: 10px 10px 10px 100px;</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background-color: rgb(244, 247, 144);</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.error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color: red;</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.fm1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text-align: center;</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.lb1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text-align: center;</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padding: 100px;</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.lb2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margin-left: 100px;</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.lb3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margin-right: 100px;</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.container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display: block;</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.k{</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border-radius: 50px;</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&lt;/style&gt;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&lt;/head&gt;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&lt;html&gt;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&lt;head&gt;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&lt;style&gt;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table, th, td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border: 1px solid black;</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&lt;/style&gt;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&lt;/head&gt;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&lt;body&gt;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&lt;?php</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include 'header.php';</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class="heading fix"&gt;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 &lt;h1&gt;REGISTRATION&lt;h4&gt;&lt;/label&gt;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class="outerbox"&gt;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class="fixedbox"&gt;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&lt;span class="content"&gt;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&lt;/span&gt;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class="scrollbox"&gt;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class="registerdonor"&gt;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&lt;form action="process.php" method="POST" id="myform"&gt;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class="login"&gt;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&lt;h3&gt;Login Details&lt;/h3&gt;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&lt;table class="fm1"&gt;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 colspan="2"&gt;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 class="username"&gt;User Name&lt;/label&gt;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name="user_name" required pattern="^[A-Za-z0-9._%+-@]{5,10}$"</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title="Enter a username between 5 to 10 letter"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class="lb1"&gt;Full Name&lt;/label&gt;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name="user_full_name" required pattern="[A-z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title="Use only character &amp; whitespace"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class="lb1"&gt;Email Id&lt;/label&gt;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type="email" name="user_email" required</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pattern="[A-Za-z0-9._%+-]+@[A-z0-9.-]+\.[a-z]{2,}$"</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title="Email id is not Valid"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class="lb1"&gt;Password&lt;/label&gt;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type="password" name="password" required</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pattern="(?=.\d)(?=.[a-z])(?=.*[A-Z]).{6,}"</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title="Must contain at least one number and one uppercase and lowercase letter, and at least 6 or more characters"</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id="password"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&lt;label&gt;Confirm Password&lt;/label&gt;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name="confirm_password" required</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pattern="(?=.\d)(?=.[a-z])(?=.*[A-Z]).{6,}"</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title="Must contain at least one number and one uppercase and lowercase letter, and at least 6 or more characters"</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id="confirm_password"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&lt;/table&gt;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class="container"&gt;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&lt;h3&gt;Contact Details&lt;/h3&gt;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&lt;table class="fm1"&gt;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&lt;label&gt;Mobile Number&lt;/label&gt;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name="user_number" required pattern="^[1-9]{1}[0-9]{9}$"</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title="Number is not valid"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class="lb1"&gt;Pincode&lt;/label&gt;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name="pincode" required pattern="^[0-9]{6}$"</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title="Pincode is not valid"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 rowspan="1"&gt;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class="lb1"&gt;Address&lt;/label&gt;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&lt;textarea name="Address" placeholder="Follow with pincode" required&gt;&lt;/textarea&gt;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class="lb1"&gt;City:-&lt;/label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name="city"&gt;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class="lb1"&gt;State&lt;/label&gt;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name="state"&gt;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&lt;/table&gt;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class="personal"&gt;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&lt;h3&gt;Personal Details&lt;/h3&gt;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&lt;table class="fm1"&gt;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&lt;label&gt;Date Of Birth&lt;/label&gt;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type="date" name="date_of_birth" required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class="radio"&gt;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class="lb3"&gt;Gender&lt;/label&gt;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type="radio" name="gender" class="radio1" value="Male"&gt;&lt;span</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class="radioname" required autocomplete="off"&gt;Male&lt;/span&gt;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type="radio" class="radio2" name="gender" value="Female"&gt;&lt;span</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class="radioname" required autocomplete="off"&gt;Female&lt;/span&gt;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class="lb1"&gt;Blood Group&lt;/label&gt;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list="bloodgroup" name="blood_group" placeholder="----Select----"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required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&lt;datalist id="bloodgroup"&gt;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value="A+"&gt;&lt;/option&gt;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value="A-"&gt;&lt;/option&gt;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value="AB+"&gt;&lt;/option&gt;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value="B+"&gt;&lt;/option&gt;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value="B-"&gt;&lt;/option&gt;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value="O+"&gt;&lt;/option&gt;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value="O-"&gt;&lt;/option&gt;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&lt;/datalist&gt;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class="lb1"&gt;Plasma Type&lt;/label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type="text" list="plasmatype" name="plasma_type" placeholder="----Select----"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required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&lt;datalist id="plasmatype"&gt;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value="Hot"&gt;&lt;/option&gt;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value="Warm"&gt;&lt;/option&gt;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value="Cold"&gt;&lt;/option&gt;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&lt;option value="Ultra Cold"&gt;&lt;/option&gt;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&lt;/datalist&gt;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&lt;label class="lb1"&gt;Weight In Kg &lt;/label&gt;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type="number" name="weight" required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&lt;/td&gt;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&lt;/table&gt;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after="24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&lt;p class="lb2"&gt;&lt;input type="checkbox" name="terms" id="checkbox" required autocomplete="off"&gt;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 I agree to have my contact details broadcasted to the registered donors of PGHS.net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I agree that the above details are true &lt;/p&gt;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type="reset" class="lb2 k" name="submit" value="Reset"&gt;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&lt;a href="login.html"&gt;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&lt;input type="button" class="lb2 k" onclick="href='login.html';" value="Submit"&gt;&lt;/a&gt;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&lt;/form&gt;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 -- Responsive table  --&gt;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&lt;div class="rregisterdonor"&gt;</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&lt;form action="process.php" method="POST" id="myform"&gt;</w:t>
      </w:r>
    </w:p>
    <w:p>
      <w:pPr>
        <w:pStyle w:val="Normal"/>
        <w:shd w:fill="FFFFFF" w:val="clear" w:color="auto"/>
        <w:bidi w:val="false"/>
        <w:spacing w:line="312" w:after="24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 xml:space="preserve"> </w:t>
      </w:r>
    </w:p>
    <w:p>
      <w:pPr>
        <w:pStyle w:val="Normal"/>
        <w:shd w:fill="FFFFFF" w:val="clear" w:color="auto"/>
        <w:bidi w:val="false"/>
        <w:spacing w:line="312"/>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FFFFFF" w:val="clear" w:color="auto"/>
        </w:rPr>
        <w:t>&lt;/html&gt;</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Liberation Serif Regular" w:eastAsia="Liberation Serif Regular" w:hAnsi="Liberation Serif Regular" w:cs="Liberation Serif Regular"/>
          <w:b w:val="true"/>
          <w:i w:val="false"/>
          <w:strike w:val="false"/>
          <w:color w:val="000000"/>
          <w:spacing w:val="0"/>
          <w:sz w:val="28"/>
          <w:u w:val="none"/>
          <w:shd w:fill="auto" w:val="clear" w:color="auto"/>
        </w:rPr>
        <w:t>Project Resource Links:</w:t>
      </w:r>
    </w:p>
    <w:p>
      <w:pPr>
        <w:pStyle w:val="Normal"/>
        <w:bidi w:val="false"/>
        <w:spacing w:line="264" w:after="200"/>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GITHUB:</w:t>
      </w:r>
    </w:p>
    <w:p>
      <w:pPr>
        <w:tabs>
          <w:tab w:pos="4439" w:val="left" w:leader="none"/>
        </w:tabs>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true"/>
          <w:i w:val="false"/>
          <w:color w:val="1D57BE"/>
          <w:spacing w:val="0"/>
          <w:sz w:val="28"/>
          <w:u w:val="single"/>
          <w:shd w:fill="auto" w:val="clear" w:color="auto"/>
        </w:rPr>
        <w:fldChar w:fldCharType="begin"/>
        <w:instrText>HYPERLINK "https://github.com/IBM-EPBL/SI-GuidedProject-13944-1667207034.git"</w:instrText>
        <w:fldChar w:fldCharType="separate"/>
        <w:t/>
      </w:r>
      <w:r>
        <w:rPr>
          <w:rFonts w:ascii="Liberation Serif Regular" w:eastAsia="Liberation Serif Regular" w:hAnsi="Liberation Serif Regular" w:cs="Liberation Serif Regular"/>
          <w:b w:val="true"/>
          <w:i w:val="false"/>
          <w:color w:val="1D57BE"/>
          <w:spacing w:val="0"/>
          <w:sz w:val="28"/>
          <w:u w:val="single"/>
          <w:shd w:fill="auto" w:val="clear" w:color="auto"/>
        </w:rPr>
        <w:t>https://github.com/IBM-EPBL/SI-GuidedProject-13944-1667207034.git</w:t>
      </w:r>
      <w:r>
        <w:fldChar w:fldCharType="end"/>
      </w:r>
    </w:p>
    <w:sectPr>
      <w:headerReference r:id="rId26" w:type="default"/>
      <w:footerReference r:id="rId2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afc3e65-666f-454b-9bcb-d6eee84e2ba2" w:fontKey="{00000000-0000-0000-0000-000000000000}" w:subsetted="0"/>
  </w:font>
  <w:font w:name="Liberation Serif Regular">
    <w:embedRegular r:id="rId60e8b1d2-c2b1-43a2-baa2-8246366f1c5b" w:fontKey="{00000000-0000-0000-0000-000000000000}" w:subsetted="0"/>
  </w:font>
  <w:font w:name="Caladea Regular">
    <w:embedRegular r:id="rId87730315-81c0-443b-b003-13cb3eb98ed0" w:fontKey="{00000000-0000-0000-0000-000000000000}" w:subsetted="0"/>
  </w:font>
  <w:font w:name="Liberation Serif Bold">
    <w:embedBold r:id="rIdaaee0355-821b-44c7-a57e-d98cad64777b" w:fontKey="{00000000-0000-0000-0000-000000000000}" w:subsetted="0"/>
  </w:font>
  <w:font w:name="Caladea Bold">
    <w:embedBold r:id="rId37d8ebc0-1599-4294-8eb1-bd918c4f3e05" w:fontKey="{00000000-0000-0000-0000-000000000000}" w:subsetted="0"/>
  </w:font>
  <w:font w:name="DejaVu Sans Regular">
    <w:embedRegular r:id="rIdd4314fdc-6ee4-4a17-8b70-af7fdb4fae3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640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19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06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64042"/>
  </w:num>
  <w:num w:numId="2">
    <w:abstractNumId w:val="2217"/>
  </w:num>
  <w:num w:numId="4">
    <w:abstractNumId w:val="151950"/>
  </w:num>
  <w:num w:numId="5">
    <w:abstractNumId w:val="11068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828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502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3365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157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header1.xml" Type="http://schemas.openxmlformats.org/officeDocument/2006/relationships/header"/>
<Relationship Id="rId27"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7d8ebc0-1599-4294-8eb1-bd918c4f3e05" Target="fonts/caladeabold.ttf" Type="http://schemas.openxmlformats.org/officeDocument/2006/relationships/font"/>
<Relationship Id="rId60e8b1d2-c2b1-43a2-baa2-8246366f1c5b" Target="fonts/liberationserifregular.ttf" Type="http://schemas.openxmlformats.org/officeDocument/2006/relationships/font"/>
<Relationship Id="rId87730315-81c0-443b-b003-13cb3eb98ed0" Target="fonts/caladearegular.ttf" Type="http://schemas.openxmlformats.org/officeDocument/2006/relationships/font"/>
<Relationship Id="rIdaaee0355-821b-44c7-a57e-d98cad64777b" Target="fonts/liberationserifbold.ttf" Type="http://schemas.openxmlformats.org/officeDocument/2006/relationships/font"/>
<Relationship Id="rIdaafc3e65-666f-454b-9bcb-d6eee84e2ba2" Target="fonts/robotoregular.ttf" Type="http://schemas.openxmlformats.org/officeDocument/2006/relationships/font"/>
<Relationship Id="rIdd4314fdc-6ee4-4a17-8b70-af7fdb4fae3f" Target="fonts/dejavusansregular.ttf" Type="http://schemas.openxmlformats.org/officeDocument/2006/relationships/font"/>
</Relationships>

</file>

<file path=word/theme/theme1.xml><?xml version="1.0" encoding="utf-8"?>
<a:theme xmlns:a="http://schemas.openxmlformats.org/drawingml/2006/main" name="166887436013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2022-11-19T16:12:40Z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