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for Autonomous Vehicles and Robotics</w:t>
      </w:r>
    </w:p>
    <w:p>
      <w:pPr>
        <w:pStyle w:val="Heading1"/>
      </w:pPr>
      <w:r>
        <w:t>1. Functional Requirements</w:t>
      </w:r>
    </w:p>
    <w:p>
      <w:r>
        <w:t>These define what the system should do:</w:t>
      </w:r>
    </w:p>
    <w:p>
      <w:pPr>
        <w:pStyle w:val="Heading2"/>
      </w:pPr>
      <w:r>
        <w:t>Perception</w:t>
      </w:r>
    </w:p>
    <w:p>
      <w:pPr>
        <w:pStyle w:val="ListBullet"/>
      </w:pPr>
      <w:r>
        <w:t>Integration with sensors (LiDAR, radar, cameras, GPS, IMU)</w:t>
      </w:r>
    </w:p>
    <w:p>
      <w:pPr>
        <w:pStyle w:val="ListBullet"/>
      </w:pPr>
      <w:r>
        <w:t>Object detection and classification</w:t>
      </w:r>
    </w:p>
    <w:p>
      <w:pPr>
        <w:pStyle w:val="ListBullet"/>
      </w:pPr>
      <w:r>
        <w:t>Obstacle recognition and avoidance</w:t>
      </w:r>
    </w:p>
    <w:p>
      <w:pPr>
        <w:pStyle w:val="ListBullet"/>
      </w:pPr>
      <w:r>
        <w:t>Environment mapping (SLAM)</w:t>
      </w:r>
    </w:p>
    <w:p>
      <w:pPr>
        <w:pStyle w:val="Heading2"/>
      </w:pPr>
      <w:r>
        <w:t>Localization &amp; Mapping</w:t>
      </w:r>
    </w:p>
    <w:p>
      <w:pPr>
        <w:pStyle w:val="ListBullet"/>
      </w:pPr>
      <w:r>
        <w:t>Real-time localization within a known or unknown environment</w:t>
      </w:r>
    </w:p>
    <w:p>
      <w:pPr>
        <w:pStyle w:val="ListBullet"/>
      </w:pPr>
      <w:r>
        <w:t>Map generation and maintenance</w:t>
      </w:r>
    </w:p>
    <w:p>
      <w:pPr>
        <w:pStyle w:val="ListBullet"/>
      </w:pPr>
      <w:r>
        <w:t>Sensor fusion for accurate positioning</w:t>
      </w:r>
    </w:p>
    <w:p>
      <w:pPr>
        <w:pStyle w:val="Heading2"/>
      </w:pPr>
      <w:r>
        <w:t>Planning</w:t>
      </w:r>
    </w:p>
    <w:p>
      <w:pPr>
        <w:pStyle w:val="ListBullet"/>
      </w:pPr>
      <w:r>
        <w:t>Route planning (global path planning)</w:t>
      </w:r>
    </w:p>
    <w:p>
      <w:pPr>
        <w:pStyle w:val="ListBullet"/>
      </w:pPr>
      <w:r>
        <w:t>Motion planning (local path planning)</w:t>
      </w:r>
    </w:p>
    <w:p>
      <w:pPr>
        <w:pStyle w:val="ListBullet"/>
      </w:pPr>
      <w:r>
        <w:t>Behavior prediction of other agents (vehicles, pedestrians)</w:t>
      </w:r>
    </w:p>
    <w:p>
      <w:pPr>
        <w:pStyle w:val="Heading2"/>
      </w:pPr>
      <w:r>
        <w:t>Control</w:t>
      </w:r>
    </w:p>
    <w:p>
      <w:pPr>
        <w:pStyle w:val="ListBullet"/>
      </w:pPr>
      <w:r>
        <w:t>Trajectory tracking</w:t>
      </w:r>
    </w:p>
    <w:p>
      <w:pPr>
        <w:pStyle w:val="ListBullet"/>
      </w:pPr>
      <w:r>
        <w:t>Speed and steering control</w:t>
      </w:r>
    </w:p>
    <w:p>
      <w:pPr>
        <w:pStyle w:val="ListBullet"/>
      </w:pPr>
      <w:r>
        <w:t>Braking and acceleration logic</w:t>
      </w:r>
    </w:p>
    <w:p>
      <w:pPr>
        <w:pStyle w:val="Heading2"/>
      </w:pPr>
      <w:r>
        <w:t>Communication</w:t>
      </w:r>
    </w:p>
    <w:p>
      <w:pPr>
        <w:pStyle w:val="ListBullet"/>
      </w:pPr>
      <w:r>
        <w:t>V2V (vehicle-to-vehicle) and V2X (vehicle-to-everything) communication</w:t>
      </w:r>
    </w:p>
    <w:p>
      <w:pPr>
        <w:pStyle w:val="ListBullet"/>
      </w:pPr>
      <w:r>
        <w:t>Real-time data sharing between modules</w:t>
      </w:r>
    </w:p>
    <w:p>
      <w:pPr>
        <w:pStyle w:val="Heading2"/>
      </w:pPr>
      <w:r>
        <w:t>Human-Machine Interface (HMI)</w:t>
      </w:r>
    </w:p>
    <w:p>
      <w:pPr>
        <w:pStyle w:val="ListBullet"/>
      </w:pPr>
      <w:r>
        <w:t>Driver/passenger notifications</w:t>
      </w:r>
    </w:p>
    <w:p>
      <w:pPr>
        <w:pStyle w:val="ListBullet"/>
      </w:pPr>
      <w:r>
        <w:t>Emergency intervention protocols</w:t>
      </w:r>
    </w:p>
    <w:p>
      <w:pPr>
        <w:pStyle w:val="ListBullet"/>
      </w:pPr>
      <w:r>
        <w:t>Manual override capability</w:t>
      </w:r>
    </w:p>
    <w:p>
      <w:pPr>
        <w:pStyle w:val="Heading2"/>
      </w:pPr>
      <w:r>
        <w:t>Diagnostics &amp; Fault Handling</w:t>
      </w:r>
    </w:p>
    <w:p>
      <w:pPr>
        <w:pStyle w:val="ListBullet"/>
      </w:pPr>
      <w:r>
        <w:t>Real-time health monitoring</w:t>
      </w:r>
    </w:p>
    <w:p>
      <w:pPr>
        <w:pStyle w:val="ListBullet"/>
      </w:pPr>
      <w:r>
        <w:t>Fail-safe and fallback mechanisms</w:t>
      </w:r>
    </w:p>
    <w:p>
      <w:pPr>
        <w:pStyle w:val="Heading1"/>
      </w:pPr>
      <w:r>
        <w:t>2. Non-Functional Requirements</w:t>
      </w:r>
    </w:p>
    <w:p>
      <w:r>
        <w:t>These define how well the system performs its tasks:</w:t>
      </w:r>
    </w:p>
    <w:p>
      <w:pPr>
        <w:pStyle w:val="Heading2"/>
      </w:pPr>
      <w:r>
        <w:t>Safety &amp; Reliability</w:t>
      </w:r>
    </w:p>
    <w:p>
      <w:pPr>
        <w:pStyle w:val="ListBullet"/>
      </w:pPr>
      <w:r>
        <w:t>Compliance with standards like ISO 26262 (functional safety)</w:t>
      </w:r>
    </w:p>
    <w:p>
      <w:pPr>
        <w:pStyle w:val="ListBullet"/>
      </w:pPr>
      <w:r>
        <w:t>Redundancy in critical systems</w:t>
      </w:r>
    </w:p>
    <w:p>
      <w:pPr>
        <w:pStyle w:val="ListBullet"/>
      </w:pPr>
      <w:r>
        <w:t>Predictable failure handling</w:t>
      </w:r>
    </w:p>
    <w:p>
      <w:pPr>
        <w:pStyle w:val="Heading2"/>
      </w:pPr>
      <w:r>
        <w:t>Real-Time Performance</w:t>
      </w:r>
    </w:p>
    <w:p>
      <w:pPr>
        <w:pStyle w:val="ListBullet"/>
      </w:pPr>
      <w:r>
        <w:t>Low-latency processing for sensor data and decision making</w:t>
      </w:r>
    </w:p>
    <w:p>
      <w:pPr>
        <w:pStyle w:val="ListBullet"/>
      </w:pPr>
      <w:r>
        <w:t>Deterministic execution of control tasks</w:t>
      </w:r>
    </w:p>
    <w:p>
      <w:pPr>
        <w:pStyle w:val="Heading2"/>
      </w:pPr>
      <w:r>
        <w:t>Scalability &amp; Modularity</w:t>
      </w:r>
    </w:p>
    <w:p>
      <w:pPr>
        <w:pStyle w:val="ListBullet"/>
      </w:pPr>
      <w:r>
        <w:t>Support for software updates and modular components</w:t>
      </w:r>
    </w:p>
    <w:p>
      <w:pPr>
        <w:pStyle w:val="ListBullet"/>
      </w:pPr>
      <w:r>
        <w:t>Plug-and-play sensor compatibility</w:t>
      </w:r>
    </w:p>
    <w:p>
      <w:pPr>
        <w:pStyle w:val="Heading2"/>
      </w:pPr>
      <w:r>
        <w:t>Security</w:t>
      </w:r>
    </w:p>
    <w:p>
      <w:pPr>
        <w:pStyle w:val="ListBullet"/>
      </w:pPr>
      <w:r>
        <w:t>Protection against cyber-attacks</w:t>
      </w:r>
    </w:p>
    <w:p>
      <w:pPr>
        <w:pStyle w:val="ListBullet"/>
      </w:pPr>
      <w:r>
        <w:t>Secure communication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