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E5A96" w14:textId="19418507" w:rsidR="004A09AE" w:rsidRDefault="1AE0C1E9" w:rsidP="1AE0C1E9">
      <w:pPr>
        <w:pStyle w:val="Title"/>
        <w:shd w:val="clear" w:color="auto" w:fill="FFFFFF" w:themeFill="background1"/>
        <w:spacing w:after="240"/>
        <w:jc w:val="center"/>
        <w:outlineLvl w:val="0"/>
        <w:rPr>
          <w:sz w:val="52"/>
          <w:szCs w:val="52"/>
        </w:rPr>
      </w:pPr>
      <w:r w:rsidRPr="1AE0C1E9">
        <w:rPr>
          <w:sz w:val="52"/>
          <w:szCs w:val="52"/>
        </w:rPr>
        <w:t xml:space="preserve">Significant Performance Improvements </w:t>
      </w:r>
    </w:p>
    <w:p w14:paraId="5729410A" w14:textId="09C13B35" w:rsidR="00E16622" w:rsidRPr="00A751F2" w:rsidRDefault="1AE0C1E9" w:rsidP="5F31CA62">
      <w:pPr>
        <w:pStyle w:val="Title"/>
        <w:jc w:val="center"/>
        <w:rPr>
          <w:sz w:val="52"/>
          <w:szCs w:val="52"/>
        </w:rPr>
      </w:pPr>
      <w:r w:rsidRPr="1AE0C1E9">
        <w:rPr>
          <w:sz w:val="52"/>
          <w:szCs w:val="52"/>
        </w:rPr>
        <w:t xml:space="preserve">with AI Join Cardinality Estimates  </w:t>
      </w:r>
    </w:p>
    <w:p w14:paraId="4643B0C2" w14:textId="39F75BF3" w:rsidR="00E16622" w:rsidRPr="00A751F2" w:rsidRDefault="60B7D579" w:rsidP="000E4471">
      <w:pPr>
        <w:pStyle w:val="Title"/>
        <w:jc w:val="center"/>
        <w:rPr>
          <w:sz w:val="52"/>
          <w:szCs w:val="52"/>
        </w:rPr>
      </w:pPr>
      <w:r w:rsidRPr="60B7D579">
        <w:rPr>
          <w:sz w:val="52"/>
          <w:szCs w:val="52"/>
        </w:rPr>
        <w:t>in Db2 version 12.1.3</w:t>
      </w:r>
    </w:p>
    <w:p w14:paraId="38B27979" w14:textId="581031EA" w:rsidR="78BABEA8" w:rsidRDefault="78BABEA8" w:rsidP="60B7D579"/>
    <w:p w14:paraId="488F6E73" w14:textId="33203238" w:rsidR="78BABEA8" w:rsidRDefault="78BABEA8" w:rsidP="60B7D579">
      <w:r>
        <w:rPr>
          <w:noProof/>
        </w:rPr>
        <w:drawing>
          <wp:inline distT="0" distB="0" distL="0" distR="0" wp14:anchorId="4455C343" wp14:editId="672D1BA0">
            <wp:extent cx="5943600" cy="2800350"/>
            <wp:effectExtent l="0" t="0" r="0" b="0"/>
            <wp:docPr id="1269794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94673"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800350"/>
                    </a:xfrm>
                    <a:prstGeom prst="rect">
                      <a:avLst/>
                    </a:prstGeom>
                  </pic:spPr>
                </pic:pic>
              </a:graphicData>
            </a:graphic>
          </wp:inline>
        </w:drawing>
      </w:r>
    </w:p>
    <w:p w14:paraId="1873548E" w14:textId="27A7A0C6" w:rsidR="78BABEA8" w:rsidRDefault="1AE0C1E9" w:rsidP="73258F84">
      <w:pPr>
        <w:rPr>
          <w:rFonts w:asciiTheme="minorHAnsi" w:eastAsiaTheme="minorEastAsia" w:hAnsiTheme="minorHAnsi" w:cstheme="minorBidi"/>
          <w:color w:val="000000" w:themeColor="text1"/>
        </w:rPr>
      </w:pPr>
      <w:r w:rsidRPr="000C6929">
        <w:rPr>
          <w:rFonts w:asciiTheme="minorHAnsi" w:eastAsiaTheme="minorEastAsia" w:hAnsiTheme="minorHAnsi" w:cstheme="minorBidi"/>
          <w:color w:val="000000" w:themeColor="text1"/>
        </w:rPr>
        <w:t>By</w:t>
      </w:r>
      <w:r w:rsidRPr="1AE0C1E9">
        <w:rPr>
          <w:rFonts w:asciiTheme="minorHAnsi" w:eastAsiaTheme="minorEastAsia" w:hAnsiTheme="minorHAnsi" w:cstheme="minorBidi"/>
          <w:color w:val="000000" w:themeColor="text1"/>
        </w:rPr>
        <w:t xml:space="preserve"> Lori Strain, Tam Minh Tran and Nicholas Ostan</w:t>
      </w:r>
    </w:p>
    <w:p w14:paraId="2F904FE9" w14:textId="77777777" w:rsidR="004A09AE" w:rsidRDefault="004A09AE" w:rsidP="00E16622">
      <w:pPr>
        <w:rPr>
          <w:rFonts w:asciiTheme="minorHAnsi" w:hAnsiTheme="minorHAnsi" w:cs="Segoe UI"/>
          <w:color w:val="000000" w:themeColor="text1"/>
        </w:rPr>
      </w:pPr>
    </w:p>
    <w:p w14:paraId="59E620EC" w14:textId="21E846A7" w:rsidR="008361E4" w:rsidRDefault="3B82703F" w:rsidP="1DFD9EA9">
      <w:pPr>
        <w:rPr>
          <w:rFonts w:asciiTheme="minorHAnsi" w:eastAsiaTheme="minorEastAsia" w:hAnsiTheme="minorHAnsi" w:cstheme="minorBidi"/>
          <w:color w:val="000000" w:themeColor="text1"/>
        </w:rPr>
      </w:pPr>
      <w:r w:rsidRPr="3B82703F">
        <w:rPr>
          <w:rFonts w:asciiTheme="minorHAnsi" w:hAnsiTheme="minorHAnsi" w:cs="Segoe UI"/>
          <w:color w:val="000000" w:themeColor="text1"/>
        </w:rPr>
        <w:t>We are excited to announce another significant advancement in the Db2 AI Query Optimizer: </w:t>
      </w:r>
      <w:r w:rsidRPr="3B82703F">
        <w:rPr>
          <w:rFonts w:asciiTheme="minorHAnsi" w:hAnsiTheme="minorHAnsi" w:cs="Segoe UI"/>
          <w:b/>
          <w:bCs/>
          <w:color w:val="000000" w:themeColor="text1"/>
        </w:rPr>
        <w:t>join cardinality prediction</w:t>
      </w:r>
      <w:r w:rsidRPr="3B82703F">
        <w:rPr>
          <w:rFonts w:asciiTheme="minorHAnsi" w:hAnsiTheme="minorHAnsi" w:cs="Segoe UI"/>
          <w:color w:val="000000" w:themeColor="text1"/>
        </w:rPr>
        <w:t>. This new cap</w:t>
      </w:r>
      <w:r w:rsidRPr="3B82703F">
        <w:rPr>
          <w:rFonts w:asciiTheme="minorHAnsi" w:eastAsiaTheme="minorEastAsia" w:hAnsiTheme="minorHAnsi" w:cstheme="minorBidi"/>
          <w:color w:val="000000" w:themeColor="text1"/>
        </w:rPr>
        <w:t>ability allows the opti</w:t>
      </w:r>
      <w:r w:rsidRPr="3B82703F">
        <w:rPr>
          <w:rFonts w:asciiTheme="minorHAnsi" w:hAnsiTheme="minorHAnsi" w:cs="Segoe UI"/>
          <w:color w:val="000000" w:themeColor="text1"/>
        </w:rPr>
        <w:t xml:space="preserve">mizer to accurately predict cardinalities of equality joins between tables accounting for correlation between local and join predicates. </w:t>
      </w:r>
      <w:r w:rsidRPr="3B82703F">
        <w:rPr>
          <w:rFonts w:asciiTheme="minorHAnsi" w:eastAsiaTheme="minorEastAsia" w:hAnsiTheme="minorHAnsi" w:cstheme="minorBidi"/>
          <w:color w:val="000000" w:themeColor="text1"/>
        </w:rPr>
        <w:t>While mileage may vary, tests on the AI Query Optimizer in Db2 version 12.1.3 have shown significant query performance improvement with some individual queries executing 100 times faster!  AI improves the overall performance of all 99 queries in the TPC-DS Benchmark by 17%.</w:t>
      </w:r>
    </w:p>
    <w:p w14:paraId="794F75C9" w14:textId="77777777" w:rsidR="008361E4" w:rsidRPr="000C6929" w:rsidRDefault="008361E4" w:rsidP="5BDE8E75">
      <w:pPr>
        <w:rPr>
          <w:rFonts w:asciiTheme="minorHAnsi" w:hAnsiTheme="minorHAnsi" w:cs="Segoe UI"/>
          <w:color w:val="000000" w:themeColor="text1"/>
        </w:rPr>
      </w:pPr>
    </w:p>
    <w:p w14:paraId="4437BC7A" w14:textId="09B8FB02" w:rsidR="005E1E86" w:rsidRPr="00986948" w:rsidRDefault="6A1AD39D" w:rsidP="6A67E03B">
      <w:pPr>
        <w:shd w:val="clear" w:color="auto" w:fill="FFFFFF" w:themeFill="background1"/>
        <w:rPr>
          <w:rFonts w:asciiTheme="minorHAnsi" w:hAnsiTheme="minorHAnsi" w:cs="Segoe UI"/>
          <w:strike/>
          <w:color w:val="000000" w:themeColor="text1"/>
        </w:rPr>
      </w:pPr>
      <w:r w:rsidRPr="6A67E03B">
        <w:rPr>
          <w:rFonts w:asciiTheme="minorHAnsi" w:hAnsiTheme="minorHAnsi" w:cs="Segoe UI"/>
          <w:color w:val="000000" w:themeColor="text1"/>
        </w:rPr>
        <w:t>In our previous blog posts and videos</w:t>
      </w:r>
      <w:r w:rsidR="00EA4B5C" w:rsidRPr="6A67E03B">
        <w:rPr>
          <w:rFonts w:asciiTheme="minorHAnsi" w:hAnsiTheme="minorHAnsi" w:cs="Segoe UI"/>
          <w:color w:val="000000" w:themeColor="text1"/>
        </w:rPr>
        <w:t xml:space="preserve"> (</w:t>
      </w:r>
      <w:hyperlink w:anchor="_References" w:history="1">
        <w:r w:rsidR="00EA4B5C" w:rsidRPr="6A67E03B">
          <w:rPr>
            <w:rStyle w:val="Hyperlink"/>
            <w:rFonts w:asciiTheme="minorHAnsi" w:hAnsiTheme="minorHAnsi" w:cs="Segoe UI"/>
          </w:rPr>
          <w:t>1,</w:t>
        </w:r>
      </w:hyperlink>
      <w:r w:rsidR="00EA4B5C" w:rsidRPr="6A67E03B">
        <w:rPr>
          <w:rFonts w:asciiTheme="minorHAnsi" w:hAnsiTheme="minorHAnsi" w:cs="Segoe UI"/>
          <w:color w:val="000000" w:themeColor="text1"/>
        </w:rPr>
        <w:t xml:space="preserve"> </w:t>
      </w:r>
      <w:hyperlink w:anchor="_References" w:history="1">
        <w:r w:rsidR="00EA4B5C" w:rsidRPr="6A67E03B">
          <w:rPr>
            <w:rStyle w:val="Hyperlink"/>
            <w:rFonts w:asciiTheme="minorHAnsi" w:hAnsiTheme="minorHAnsi" w:cs="Segoe UI"/>
          </w:rPr>
          <w:t>2,</w:t>
        </w:r>
      </w:hyperlink>
      <w:r w:rsidR="00EA4B5C" w:rsidRPr="6A67E03B">
        <w:rPr>
          <w:rFonts w:asciiTheme="minorHAnsi" w:hAnsiTheme="minorHAnsi" w:cs="Segoe UI"/>
          <w:color w:val="000000" w:themeColor="text1"/>
        </w:rPr>
        <w:t xml:space="preserve"> </w:t>
      </w:r>
      <w:hyperlink w:anchor="_References" w:history="1">
        <w:r w:rsidR="00EA4B5C" w:rsidRPr="6A67E03B">
          <w:rPr>
            <w:rStyle w:val="Hyperlink"/>
            <w:rFonts w:asciiTheme="minorHAnsi" w:hAnsiTheme="minorHAnsi" w:cs="Segoe UI"/>
          </w:rPr>
          <w:t>3,</w:t>
        </w:r>
      </w:hyperlink>
      <w:r w:rsidR="00EA4B5C" w:rsidRPr="6A67E03B">
        <w:rPr>
          <w:rFonts w:asciiTheme="minorHAnsi" w:hAnsiTheme="minorHAnsi" w:cs="Segoe UI"/>
          <w:color w:val="000000" w:themeColor="text1"/>
        </w:rPr>
        <w:t xml:space="preserve"> </w:t>
      </w:r>
      <w:hyperlink w:anchor="_References" w:history="1">
        <w:r w:rsidR="00EA4B5C" w:rsidRPr="6A67E03B">
          <w:rPr>
            <w:rStyle w:val="Hyperlink"/>
            <w:rFonts w:asciiTheme="minorHAnsi" w:hAnsiTheme="minorHAnsi" w:cs="Segoe UI"/>
          </w:rPr>
          <w:t>4,</w:t>
        </w:r>
      </w:hyperlink>
      <w:r w:rsidR="00EA4B5C" w:rsidRPr="6A67E03B">
        <w:rPr>
          <w:rFonts w:asciiTheme="minorHAnsi" w:hAnsiTheme="minorHAnsi" w:cs="Segoe UI"/>
          <w:color w:val="000000" w:themeColor="text1"/>
        </w:rPr>
        <w:t xml:space="preserve"> </w:t>
      </w:r>
      <w:hyperlink w:anchor="_References" w:history="1">
        <w:r w:rsidR="00EA4B5C" w:rsidRPr="6A67E03B">
          <w:rPr>
            <w:rStyle w:val="Hyperlink"/>
            <w:rFonts w:asciiTheme="minorHAnsi" w:hAnsiTheme="minorHAnsi" w:cs="Segoe UI"/>
          </w:rPr>
          <w:t>5,</w:t>
        </w:r>
      </w:hyperlink>
      <w:r w:rsidR="00EA4B5C" w:rsidRPr="6A67E03B">
        <w:rPr>
          <w:rFonts w:asciiTheme="minorHAnsi" w:hAnsiTheme="minorHAnsi" w:cs="Segoe UI"/>
          <w:color w:val="000000" w:themeColor="text1"/>
        </w:rPr>
        <w:t xml:space="preserve"> </w:t>
      </w:r>
      <w:hyperlink w:anchor="_References" w:history="1">
        <w:r w:rsidR="00EA4B5C" w:rsidRPr="6A67E03B">
          <w:rPr>
            <w:rStyle w:val="Hyperlink"/>
            <w:rFonts w:asciiTheme="minorHAnsi" w:hAnsiTheme="minorHAnsi" w:cs="Segoe UI"/>
          </w:rPr>
          <w:t>6</w:t>
        </w:r>
      </w:hyperlink>
      <w:r w:rsidR="00EA4B5C" w:rsidRPr="6A67E03B">
        <w:rPr>
          <w:rFonts w:asciiTheme="minorHAnsi" w:hAnsiTheme="minorHAnsi" w:cs="Segoe UI"/>
          <w:color w:val="000000" w:themeColor="text1"/>
        </w:rPr>
        <w:t>)</w:t>
      </w:r>
      <w:r w:rsidRPr="6A67E03B">
        <w:rPr>
          <w:rFonts w:asciiTheme="minorHAnsi" w:hAnsiTheme="minorHAnsi" w:cs="Segoe UI"/>
          <w:color w:val="1F2328"/>
          <w:shd w:val="clear" w:color="auto" w:fill="FFFFFF"/>
        </w:rPr>
        <w:t xml:space="preserve"> we've explored how the Db2 AI Query Optimizer revolutionizes database query optimization using</w:t>
      </w:r>
      <w:r w:rsidRPr="6A67E03B">
        <w:rPr>
          <w:rFonts w:asciiTheme="minorHAnsi" w:hAnsiTheme="minorHAnsi" w:cs="Segoe UI"/>
          <w:color w:val="000000" w:themeColor="text1"/>
        </w:rPr>
        <w:t xml:space="preserve"> neural networks. We've discussed: </w:t>
      </w:r>
    </w:p>
    <w:p w14:paraId="41DF2772" w14:textId="77777777" w:rsidR="005E1E86" w:rsidRPr="00D11D34" w:rsidRDefault="005E1E86" w:rsidP="7F9CB52A">
      <w:pPr>
        <w:pStyle w:val="ListParagraph"/>
        <w:numPr>
          <w:ilvl w:val="0"/>
          <w:numId w:val="28"/>
        </w:numPr>
        <w:rPr>
          <w:rFonts w:asciiTheme="minorHAnsi" w:hAnsiTheme="minorHAnsi" w:cs="Segoe UI"/>
          <w:color w:val="1F2328"/>
          <w:shd w:val="clear" w:color="auto" w:fill="FFFFFF"/>
        </w:rPr>
      </w:pPr>
      <w:r w:rsidRPr="7F9CB52A">
        <w:rPr>
          <w:rFonts w:asciiTheme="minorHAnsi" w:hAnsiTheme="minorHAnsi" w:cs="Segoe UI"/>
          <w:color w:val="1F2328"/>
          <w:shd w:val="clear" w:color="auto" w:fill="FFFFFF"/>
        </w:rPr>
        <w:t>our approach to gradually infuse AI into the optimizer</w:t>
      </w:r>
    </w:p>
    <w:p w14:paraId="54E9A7F2" w14:textId="3AC8A68C" w:rsidR="1DFD9EA9" w:rsidRDefault="3B82703F" w:rsidP="6A67E03B">
      <w:pPr>
        <w:pStyle w:val="ListParagraph"/>
        <w:numPr>
          <w:ilvl w:val="0"/>
          <w:numId w:val="28"/>
        </w:numPr>
        <w:rPr>
          <w:rFonts w:asciiTheme="minorHAnsi" w:hAnsiTheme="minorHAnsi" w:cs="Segoe UI"/>
          <w:color w:val="1F2328"/>
        </w:rPr>
      </w:pPr>
      <w:r w:rsidRPr="3B82703F">
        <w:rPr>
          <w:rFonts w:asciiTheme="minorHAnsi" w:eastAsiaTheme="minorEastAsia" w:hAnsiTheme="minorHAnsi" w:cstheme="minorBidi"/>
          <w:color w:val="1F2328"/>
        </w:rPr>
        <w:t xml:space="preserve">our goals </w:t>
      </w:r>
      <w:proofErr w:type="gramStart"/>
      <w:r w:rsidRPr="3B82703F">
        <w:rPr>
          <w:rFonts w:asciiTheme="minorHAnsi" w:eastAsiaTheme="minorEastAsia" w:hAnsiTheme="minorHAnsi" w:cstheme="minorBidi"/>
          <w:color w:val="1F2328"/>
        </w:rPr>
        <w:t>including:</w:t>
      </w:r>
      <w:proofErr w:type="gramEnd"/>
      <w:r w:rsidRPr="3B82703F">
        <w:rPr>
          <w:rFonts w:asciiTheme="minorHAnsi" w:eastAsiaTheme="minorEastAsia" w:hAnsiTheme="minorHAnsi" w:cstheme="minorBidi"/>
          <w:color w:val="1F2328"/>
        </w:rPr>
        <w:t xml:space="preserve"> reliable and stable query performance, minimization of resource requirement and making query optimization simple</w:t>
      </w:r>
    </w:p>
    <w:p w14:paraId="36A0D856" w14:textId="2659984D" w:rsidR="005E1E86" w:rsidRPr="00D11D34" w:rsidRDefault="005E1E86" w:rsidP="2FB4B3EF">
      <w:pPr>
        <w:pStyle w:val="ListParagraph"/>
        <w:numPr>
          <w:ilvl w:val="0"/>
          <w:numId w:val="28"/>
        </w:numPr>
        <w:rPr>
          <w:rFonts w:asciiTheme="minorHAnsi" w:hAnsiTheme="minorHAnsi" w:cs="Segoe UI"/>
          <w:color w:val="1F2328"/>
          <w:shd w:val="clear" w:color="auto" w:fill="FFFFFF"/>
        </w:rPr>
      </w:pPr>
      <w:r w:rsidRPr="2FB4B3EF">
        <w:rPr>
          <w:rFonts w:asciiTheme="minorHAnsi" w:hAnsiTheme="minorHAnsi" w:cs="Segoe UI"/>
          <w:color w:val="1F2328"/>
          <w:shd w:val="clear" w:color="auto" w:fill="FFFFFF"/>
        </w:rPr>
        <w:t>the importance and challenges of cardinality estimation and how neural networks are used to improve cardinality estimation for single tables after applying local predicates</w:t>
      </w:r>
    </w:p>
    <w:p w14:paraId="45F6CF2F" w14:textId="2EE1CE9C" w:rsidR="00986948" w:rsidRPr="00986948" w:rsidRDefault="00986948" w:rsidP="3B82703F">
      <w:pPr>
        <w:pStyle w:val="ListParagraph"/>
        <w:numPr>
          <w:ilvl w:val="1"/>
          <w:numId w:val="28"/>
        </w:numPr>
        <w:rPr>
          <w:rFonts w:asciiTheme="minorHAnsi" w:hAnsiTheme="minorHAnsi" w:cs="Segoe UI"/>
          <w:color w:val="000000" w:themeColor="text1"/>
          <w:shd w:val="clear" w:color="auto" w:fill="FFFFFF"/>
        </w:rPr>
      </w:pPr>
    </w:p>
    <w:p w14:paraId="646BD96A" w14:textId="330665B4" w:rsidR="00761B34" w:rsidRPr="000C6929" w:rsidRDefault="3B82703F" w:rsidP="6A67E03B">
      <w:pPr>
        <w:shd w:val="clear" w:color="auto" w:fill="FFFFFF" w:themeFill="background1"/>
        <w:spacing w:after="240"/>
        <w:rPr>
          <w:rFonts w:asciiTheme="minorHAnsi" w:hAnsiTheme="minorHAnsi" w:cs="Segoe UI"/>
          <w:color w:val="000000" w:themeColor="text1"/>
          <w:vertAlign w:val="subscript"/>
        </w:rPr>
      </w:pPr>
      <w:r w:rsidRPr="3B82703F">
        <w:rPr>
          <w:rFonts w:asciiTheme="minorHAnsi" w:hAnsiTheme="minorHAnsi" w:cs="Segoe UI"/>
          <w:color w:val="000000" w:themeColor="text1"/>
        </w:rPr>
        <w:lastRenderedPageBreak/>
        <w:t>In this blog post, we'll review the concept of cardinality estimation and why it is critical to query performance and delve into how the Db2 AI Query Optimizer not only significantly improves join cardinality predictions, access plans and thus query performance without needing to train any new models but also reduces the need for query tuning.</w:t>
      </w:r>
    </w:p>
    <w:p w14:paraId="10787A8C" w14:textId="658253EE" w:rsidR="0006227F" w:rsidRDefault="0006227F" w:rsidP="00D11D34">
      <w:pPr>
        <w:pStyle w:val="Heading1"/>
      </w:pPr>
      <w:r>
        <w:t>Cardinality Estimatio</w:t>
      </w:r>
      <w:r w:rsidR="000948A0">
        <w:t>n</w:t>
      </w:r>
    </w:p>
    <w:p w14:paraId="10FD6DA2" w14:textId="4576566E" w:rsidR="00FF5774" w:rsidRPr="000C6929" w:rsidRDefault="6A67E03B" w:rsidP="6A67E03B">
      <w:pPr>
        <w:rPr>
          <w:rFonts w:asciiTheme="minorHAnsi" w:hAnsiTheme="minorHAnsi" w:cs="Segoe UI"/>
          <w:color w:val="000000" w:themeColor="text1"/>
        </w:rPr>
      </w:pPr>
      <w:r w:rsidRPr="6A67E03B">
        <w:rPr>
          <w:rFonts w:asciiTheme="minorHAnsi" w:eastAsiaTheme="minorEastAsia" w:hAnsiTheme="minorHAnsi" w:cstheme="minorBidi"/>
          <w:color w:val="000000" w:themeColor="text1"/>
        </w:rPr>
        <w:t xml:space="preserve">Optimal access plans are key to query performance and resource consumption.  An access plan is a sequence of operators, such as index scans, joins or group </w:t>
      </w:r>
      <w:proofErr w:type="spellStart"/>
      <w:r w:rsidRPr="6A67E03B">
        <w:rPr>
          <w:rFonts w:asciiTheme="minorHAnsi" w:eastAsiaTheme="minorEastAsia" w:hAnsiTheme="minorHAnsi" w:cstheme="minorBidi"/>
          <w:color w:val="000000" w:themeColor="text1"/>
        </w:rPr>
        <w:t>bys</w:t>
      </w:r>
      <w:proofErr w:type="spellEnd"/>
      <w:r w:rsidRPr="6A67E03B">
        <w:rPr>
          <w:rFonts w:asciiTheme="minorHAnsi" w:eastAsiaTheme="minorEastAsia" w:hAnsiTheme="minorHAnsi" w:cstheme="minorBidi"/>
          <w:color w:val="000000" w:themeColor="text1"/>
        </w:rPr>
        <w:t xml:space="preserve">, used to compute the results of a query.  Cardinality is the number of rows produced by a query or an operator in an access plan.  AI single table cardinality estimation has improved the optimizer’s ability to select efficient join orders.  AI join cardinality estimation takes this to the next level.  For example, it is more efficient to execute joins which produce fewer rows before joins which generate more rows. Join cardinality estimates are also key to making decisions regarding operations further up the plan.  Query performance is significantly improved when large number of rows produced by a join are not repartitioned for a subsequent join or used to generate hash tables for subsequent joins which cannot be contained in memory. </w:t>
      </w:r>
    </w:p>
    <w:p w14:paraId="0D4D71B0" w14:textId="77777777" w:rsidR="00FF5774" w:rsidRDefault="00FF5774" w:rsidP="00FF5774">
      <w:pPr>
        <w:rPr>
          <w:rFonts w:ascii="Segoe UI" w:hAnsi="Segoe UI" w:cs="Segoe UI"/>
          <w:color w:val="1F2328"/>
          <w:shd w:val="clear" w:color="auto" w:fill="FFFFFF"/>
        </w:rPr>
      </w:pPr>
    </w:p>
    <w:p w14:paraId="71C9D0F6" w14:textId="10A832E2" w:rsidR="00D13A1D" w:rsidRPr="00EA0D29" w:rsidRDefault="00FF5774" w:rsidP="00EA0D29">
      <w:pPr>
        <w:pStyle w:val="Heading2"/>
        <w:rPr>
          <w:shd w:val="clear" w:color="auto" w:fill="FFFFFF"/>
        </w:rPr>
      </w:pPr>
      <w:r>
        <w:rPr>
          <w:shd w:val="clear" w:color="auto" w:fill="FFFFFF"/>
        </w:rPr>
        <w:t>The Traditional Approach</w:t>
      </w:r>
    </w:p>
    <w:p w14:paraId="24A9A380" w14:textId="5D2E542C" w:rsidR="001953AC" w:rsidRPr="00FC2895" w:rsidRDefault="3B82703F" w:rsidP="35D54A6B">
      <w:pPr>
        <w:shd w:val="clear" w:color="auto" w:fill="FFFFFF" w:themeFill="background1"/>
        <w:spacing w:after="240"/>
        <w:rPr>
          <w:rFonts w:ascii="Segoe UI" w:hAnsi="Segoe UI" w:cs="Segoe UI"/>
          <w:color w:val="1F2328"/>
        </w:rPr>
      </w:pPr>
      <w:r w:rsidRPr="3B82703F">
        <w:rPr>
          <w:rFonts w:asciiTheme="minorHAnsi" w:eastAsiaTheme="minorEastAsia" w:hAnsiTheme="minorHAnsi" w:cstheme="minorBidi"/>
          <w:color w:val="1F2328"/>
        </w:rPr>
        <w:t>Traditional query optimizers rely on basic statistics and simplifying assumptions for join cardinality estimation. The simplifying assumptions typically involve:</w:t>
      </w:r>
    </w:p>
    <w:p w14:paraId="1AF22185" w14:textId="0D7EF5D0" w:rsidR="001953AC" w:rsidRPr="00FC2895" w:rsidRDefault="63C46E1F" w:rsidP="63C46E1F">
      <w:pPr>
        <w:numPr>
          <w:ilvl w:val="0"/>
          <w:numId w:val="5"/>
        </w:numPr>
        <w:shd w:val="clear" w:color="auto" w:fill="FFFFFF" w:themeFill="background1"/>
        <w:spacing w:before="100" w:beforeAutospacing="1" w:after="100" w:afterAutospacing="1"/>
        <w:rPr>
          <w:rFonts w:ascii="Segoe UI" w:hAnsi="Segoe UI" w:cs="Segoe UI"/>
          <w:color w:val="1F2328"/>
        </w:rPr>
      </w:pPr>
      <w:r w:rsidRPr="63C46E1F">
        <w:rPr>
          <w:rFonts w:asciiTheme="minorHAnsi" w:eastAsiaTheme="minorEastAsia" w:hAnsiTheme="minorHAnsi" w:cstheme="minorBidi"/>
          <w:color w:val="1F2328"/>
        </w:rPr>
        <w:t>Independence: Assuming that column values in different tables are independent of each other</w:t>
      </w:r>
    </w:p>
    <w:p w14:paraId="0ABBC119" w14:textId="3B9FA098" w:rsidR="00FF5774" w:rsidRPr="00DE7878" w:rsidRDefault="3B82703F" w:rsidP="63C46E1F">
      <w:pPr>
        <w:numPr>
          <w:ilvl w:val="0"/>
          <w:numId w:val="5"/>
        </w:numPr>
        <w:shd w:val="clear" w:color="auto" w:fill="FFFFFF" w:themeFill="background1"/>
        <w:spacing w:before="60" w:after="100" w:afterAutospacing="1"/>
        <w:rPr>
          <w:rFonts w:ascii="Segoe UI" w:hAnsi="Segoe UI" w:cs="Segoe UI"/>
          <w:color w:val="1F2328"/>
        </w:rPr>
      </w:pPr>
      <w:r w:rsidRPr="3B82703F">
        <w:rPr>
          <w:rFonts w:asciiTheme="minorHAnsi" w:eastAsiaTheme="minorEastAsia" w:hAnsiTheme="minorHAnsi" w:cstheme="minorBidi"/>
          <w:color w:val="1F2328"/>
        </w:rPr>
        <w:t xml:space="preserve">Uniformity: Assuming uniform distribution of values </w:t>
      </w:r>
    </w:p>
    <w:p w14:paraId="6E30AB14" w14:textId="45077152" w:rsidR="0D3F04C8" w:rsidRDefault="5212BF7D" w:rsidP="5212BF7D">
      <w:pPr>
        <w:numPr>
          <w:ilvl w:val="0"/>
          <w:numId w:val="5"/>
        </w:numPr>
        <w:shd w:val="clear" w:color="auto" w:fill="FFFFFF" w:themeFill="background1"/>
        <w:spacing w:before="60" w:afterAutospacing="1"/>
        <w:rPr>
          <w:rFonts w:ascii="Segoe UI" w:hAnsi="Segoe UI" w:cs="Segoe UI"/>
          <w:color w:val="1F2328"/>
        </w:rPr>
      </w:pPr>
      <w:r w:rsidRPr="000C6929">
        <w:rPr>
          <w:rFonts w:asciiTheme="minorHAnsi" w:eastAsiaTheme="minorEastAsia" w:hAnsiTheme="minorHAnsi" w:cstheme="minorBidi"/>
          <w:color w:val="1F2328"/>
        </w:rPr>
        <w:t>Inclusion:  All of the values in the join column from the table with the smaller number of distinct values are in the join column from the table with the larger number of distinct values.</w:t>
      </w:r>
    </w:p>
    <w:p w14:paraId="69522C67" w14:textId="1C817B0C" w:rsidR="6196E30B" w:rsidRDefault="6A67E03B" w:rsidP="6A67E03B">
      <w:pPr>
        <w:shd w:val="clear" w:color="auto" w:fill="FFFFFF" w:themeFill="background1"/>
        <w:spacing w:before="60" w:afterAutospacing="1"/>
        <w:rPr>
          <w:rFonts w:ascii="Segoe UI" w:hAnsi="Segoe UI" w:cs="Segoe UI"/>
          <w:color w:val="1F2328"/>
        </w:rPr>
      </w:pPr>
      <w:r w:rsidRPr="6A67E03B">
        <w:rPr>
          <w:rFonts w:asciiTheme="minorHAnsi" w:eastAsiaTheme="minorEastAsia" w:hAnsiTheme="minorHAnsi" w:cstheme="minorBidi"/>
          <w:color w:val="1F2328"/>
        </w:rPr>
        <w:t>A traditional optimizer might estimate the number of rows (cardinality) that satisfy the local predicates on the tables to be joined and then apply a formula based on distinct values in the join column to estimate the join cardinality such as:</w:t>
      </w:r>
    </w:p>
    <w:p w14:paraId="3490B430" w14:textId="65BA07A7" w:rsidR="00FF5774" w:rsidRPr="00544CFB" w:rsidRDefault="6196E30B" w:rsidP="6196E30B">
      <w:pPr>
        <w:shd w:val="clear" w:color="auto" w:fill="FFFFFF" w:themeFill="background1"/>
        <w:ind w:firstLine="720"/>
        <w:rPr>
          <w:rFonts w:ascii="Courier New" w:hAnsi="Courier New" w:cs="Courier New"/>
          <w:color w:val="000000" w:themeColor="text1"/>
        </w:rPr>
      </w:pPr>
      <w:r w:rsidRPr="6196E30B">
        <w:rPr>
          <w:rFonts w:ascii="Courier New" w:hAnsi="Courier New" w:cs="Courier New"/>
          <w:color w:val="000000" w:themeColor="text1"/>
        </w:rPr>
        <w:t xml:space="preserve">  cardinality of one table after applying local  </w:t>
      </w:r>
    </w:p>
    <w:p w14:paraId="48CAB058" w14:textId="3CBB3B02" w:rsidR="00FF5774" w:rsidRPr="00544CFB" w:rsidRDefault="6196E30B" w:rsidP="6196E30B">
      <w:pPr>
        <w:shd w:val="clear" w:color="auto" w:fill="FFFFFF" w:themeFill="background1"/>
        <w:ind w:firstLine="720"/>
        <w:rPr>
          <w:rFonts w:ascii="Courier New" w:hAnsi="Courier New" w:cs="Courier New"/>
          <w:color w:val="000000" w:themeColor="text1"/>
        </w:rPr>
      </w:pPr>
      <w:r w:rsidRPr="6196E30B">
        <w:rPr>
          <w:rFonts w:ascii="Courier New" w:hAnsi="Courier New" w:cs="Courier New"/>
          <w:color w:val="000000" w:themeColor="text1"/>
        </w:rPr>
        <w:t xml:space="preserve">  predicates        </w:t>
      </w:r>
    </w:p>
    <w:p w14:paraId="1192D4E3" w14:textId="77777777" w:rsidR="000C6929" w:rsidRDefault="00FF5774" w:rsidP="002A1838">
      <w:pPr>
        <w:shd w:val="clear" w:color="auto" w:fill="FFFFFF"/>
        <w:ind w:left="720"/>
        <w:rPr>
          <w:rFonts w:ascii="Courier New" w:hAnsi="Courier New" w:cs="Courier New"/>
          <w:color w:val="000000" w:themeColor="text1"/>
        </w:rPr>
      </w:pPr>
      <w:r w:rsidRPr="00C02754">
        <w:rPr>
          <w:rFonts w:ascii="Courier New" w:hAnsi="Courier New" w:cs="Courier New"/>
          <w:color w:val="000000" w:themeColor="text1"/>
        </w:rPr>
        <w:t>x card</w:t>
      </w:r>
      <w:r>
        <w:rPr>
          <w:rFonts w:ascii="Courier New" w:hAnsi="Courier New" w:cs="Courier New"/>
          <w:color w:val="000000" w:themeColor="text1"/>
        </w:rPr>
        <w:t xml:space="preserve">inality of second table after applying local </w:t>
      </w:r>
      <w:r w:rsidR="000C6929">
        <w:rPr>
          <w:rFonts w:ascii="Courier New" w:hAnsi="Courier New" w:cs="Courier New"/>
          <w:color w:val="000000" w:themeColor="text1"/>
        </w:rPr>
        <w:t xml:space="preserve">  </w:t>
      </w:r>
    </w:p>
    <w:p w14:paraId="17D71769" w14:textId="3B52E741" w:rsidR="00FF5774" w:rsidRDefault="000C6929" w:rsidP="002A1838">
      <w:pPr>
        <w:shd w:val="clear" w:color="auto" w:fill="FFFFFF"/>
        <w:ind w:left="720"/>
        <w:rPr>
          <w:rFonts w:ascii="Courier New" w:hAnsi="Courier New" w:cs="Courier New"/>
          <w:color w:val="000000" w:themeColor="text1"/>
        </w:rPr>
      </w:pPr>
      <w:r>
        <w:rPr>
          <w:rFonts w:ascii="Courier New" w:hAnsi="Courier New" w:cs="Courier New"/>
          <w:color w:val="000000" w:themeColor="text1"/>
        </w:rPr>
        <w:t xml:space="preserve">  </w:t>
      </w:r>
      <w:r w:rsidR="00FF5774">
        <w:rPr>
          <w:rFonts w:ascii="Courier New" w:hAnsi="Courier New" w:cs="Courier New"/>
          <w:color w:val="000000" w:themeColor="text1"/>
        </w:rPr>
        <w:t>predicates</w:t>
      </w:r>
    </w:p>
    <w:p w14:paraId="0539F21A" w14:textId="47CD7FFB" w:rsidR="002A1838" w:rsidRPr="00EA0D29" w:rsidRDefault="00FF5774" w:rsidP="00EA0D29">
      <w:pPr>
        <w:shd w:val="clear" w:color="auto" w:fill="FFFFFF"/>
        <w:ind w:left="720"/>
        <w:rPr>
          <w:rFonts w:ascii="Courier New" w:hAnsi="Courier New" w:cs="Courier New"/>
          <w:color w:val="000000" w:themeColor="text1"/>
        </w:rPr>
      </w:pPr>
      <w:r w:rsidRPr="00C02754">
        <w:rPr>
          <w:rFonts w:ascii="Courier New" w:hAnsi="Courier New" w:cs="Courier New"/>
          <w:color w:val="000000" w:themeColor="text1"/>
        </w:rPr>
        <w:t>x 1/maximum number of distinct values in join column</w:t>
      </w:r>
    </w:p>
    <w:p w14:paraId="0EC48F2E" w14:textId="75199C96" w:rsidR="00FF5774" w:rsidRPr="00A751F2" w:rsidRDefault="00FF5774" w:rsidP="00EA0D29">
      <w:pPr>
        <w:pStyle w:val="Heading3"/>
        <w:rPr>
          <w:rFonts w:asciiTheme="minorHAnsi" w:hAnsiTheme="minorHAnsi"/>
        </w:rPr>
      </w:pPr>
      <w:proofErr w:type="gramStart"/>
      <w:r w:rsidRPr="00A751F2">
        <w:rPr>
          <w:rFonts w:asciiTheme="minorHAnsi" w:hAnsiTheme="minorHAnsi"/>
        </w:rPr>
        <w:t>An  example</w:t>
      </w:r>
      <w:proofErr w:type="gramEnd"/>
    </w:p>
    <w:p w14:paraId="25B5989A" w14:textId="77777777" w:rsidR="00FF5774" w:rsidRPr="00FC2895" w:rsidRDefault="00FF5774" w:rsidP="00FF577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000000" w:themeColor="text1"/>
          <w:sz w:val="20"/>
          <w:szCs w:val="20"/>
        </w:rPr>
      </w:pPr>
      <w:r w:rsidRPr="00FC2895">
        <w:rPr>
          <w:rFonts w:ascii="Courier New" w:hAnsi="Courier New" w:cs="Courier New"/>
          <w:color w:val="000000" w:themeColor="text1"/>
          <w:sz w:val="20"/>
          <w:szCs w:val="20"/>
        </w:rPr>
        <w:t xml:space="preserve">SELECT * FROM Orders </w:t>
      </w:r>
      <w:proofErr w:type="spellStart"/>
      <w:r w:rsidRPr="00FC2895">
        <w:rPr>
          <w:rFonts w:ascii="Courier New" w:hAnsi="Courier New" w:cs="Courier New"/>
          <w:color w:val="000000" w:themeColor="text1"/>
          <w:sz w:val="20"/>
          <w:szCs w:val="20"/>
        </w:rPr>
        <w:t>O</w:t>
      </w:r>
      <w:proofErr w:type="spellEnd"/>
      <w:r w:rsidRPr="00FC2895">
        <w:rPr>
          <w:rFonts w:ascii="Courier New" w:hAnsi="Courier New" w:cs="Courier New"/>
          <w:color w:val="000000" w:themeColor="text1"/>
          <w:sz w:val="20"/>
          <w:szCs w:val="20"/>
        </w:rPr>
        <w:t xml:space="preserve"> JOIN Customers C ON </w:t>
      </w:r>
      <w:proofErr w:type="spellStart"/>
      <w:proofErr w:type="gramStart"/>
      <w:r w:rsidRPr="00FC2895">
        <w:rPr>
          <w:rFonts w:ascii="Courier New" w:hAnsi="Courier New" w:cs="Courier New"/>
          <w:color w:val="000000" w:themeColor="text1"/>
          <w:sz w:val="20"/>
          <w:szCs w:val="20"/>
        </w:rPr>
        <w:t>O.custid</w:t>
      </w:r>
      <w:proofErr w:type="spellEnd"/>
      <w:proofErr w:type="gramEnd"/>
      <w:r w:rsidRPr="00FC2895">
        <w:rPr>
          <w:rFonts w:ascii="Courier New" w:hAnsi="Courier New" w:cs="Courier New"/>
          <w:color w:val="000000" w:themeColor="text1"/>
          <w:sz w:val="20"/>
          <w:szCs w:val="20"/>
        </w:rPr>
        <w:t xml:space="preserve"> = </w:t>
      </w:r>
      <w:proofErr w:type="spellStart"/>
      <w:proofErr w:type="gramStart"/>
      <w:r w:rsidRPr="00FC2895">
        <w:rPr>
          <w:rFonts w:ascii="Courier New" w:hAnsi="Courier New" w:cs="Courier New"/>
          <w:color w:val="000000" w:themeColor="text1"/>
          <w:sz w:val="20"/>
          <w:szCs w:val="20"/>
        </w:rPr>
        <w:t>C.custid</w:t>
      </w:r>
      <w:proofErr w:type="spellEnd"/>
      <w:proofErr w:type="gramEnd"/>
    </w:p>
    <w:p w14:paraId="027BF87E" w14:textId="5899D644" w:rsidR="00FF5774" w:rsidRDefault="00FF5774" w:rsidP="002A1838">
      <w:pPr>
        <w:shd w:val="clear" w:color="auto" w:fill="FFFFFF"/>
        <w:spacing w:after="240"/>
        <w:ind w:left="720"/>
        <w:rPr>
          <w:rFonts w:ascii="Courier New" w:hAnsi="Courier New" w:cs="Courier New"/>
          <w:color w:val="000000" w:themeColor="text1"/>
          <w:sz w:val="20"/>
          <w:szCs w:val="20"/>
          <w:lang w:val="en-US"/>
        </w:rPr>
      </w:pPr>
      <w:r w:rsidRPr="00FC2895">
        <w:rPr>
          <w:rFonts w:ascii="Courier New" w:hAnsi="Courier New" w:cs="Courier New"/>
          <w:color w:val="000000" w:themeColor="text1"/>
          <w:sz w:val="20"/>
          <w:szCs w:val="20"/>
          <w:lang w:val="en-US"/>
        </w:rPr>
        <w:t xml:space="preserve">WHERE </w:t>
      </w:r>
      <w:proofErr w:type="spellStart"/>
      <w:proofErr w:type="gramStart"/>
      <w:r w:rsidRPr="00FC2895">
        <w:rPr>
          <w:rFonts w:ascii="Courier New" w:hAnsi="Courier New" w:cs="Courier New"/>
          <w:color w:val="000000" w:themeColor="text1"/>
          <w:sz w:val="20"/>
          <w:szCs w:val="20"/>
          <w:lang w:val="en-US"/>
        </w:rPr>
        <w:t>O.orderdate</w:t>
      </w:r>
      <w:proofErr w:type="spellEnd"/>
      <w:proofErr w:type="gramEnd"/>
      <w:r w:rsidRPr="00FC2895">
        <w:rPr>
          <w:rFonts w:ascii="Courier New" w:hAnsi="Courier New" w:cs="Courier New"/>
          <w:color w:val="000000" w:themeColor="text1"/>
          <w:sz w:val="20"/>
          <w:szCs w:val="20"/>
          <w:lang w:val="en-US"/>
        </w:rPr>
        <w:t xml:space="preserve"> &gt;= '2022-01-01' AND </w:t>
      </w:r>
      <w:proofErr w:type="spellStart"/>
      <w:proofErr w:type="gramStart"/>
      <w:r w:rsidRPr="00FC2895">
        <w:rPr>
          <w:rFonts w:ascii="Courier New" w:hAnsi="Courier New" w:cs="Courier New"/>
          <w:color w:val="000000" w:themeColor="text1"/>
          <w:sz w:val="20"/>
          <w:szCs w:val="20"/>
          <w:lang w:val="en-US"/>
        </w:rPr>
        <w:t>C.region</w:t>
      </w:r>
      <w:proofErr w:type="spellEnd"/>
      <w:proofErr w:type="gramEnd"/>
      <w:r w:rsidRPr="00FC2895">
        <w:rPr>
          <w:rFonts w:ascii="Courier New" w:hAnsi="Courier New" w:cs="Courier New"/>
          <w:color w:val="000000" w:themeColor="text1"/>
          <w:sz w:val="20"/>
          <w:szCs w:val="20"/>
          <w:lang w:val="en-US"/>
        </w:rPr>
        <w:t xml:space="preserve"> = 'NA'</w:t>
      </w:r>
    </w:p>
    <w:p w14:paraId="7852E8F8" w14:textId="41FBE6C2" w:rsidR="000C6929" w:rsidRPr="000C6929" w:rsidRDefault="000C6929" w:rsidP="000C6929">
      <w:pPr>
        <w:pStyle w:val="Heading4"/>
        <w:ind w:firstLine="720"/>
      </w:pPr>
      <w:r w:rsidRPr="000C6929">
        <w:lastRenderedPageBreak/>
        <w:t>Relevant Statistics</w:t>
      </w:r>
    </w:p>
    <w:tbl>
      <w:tblPr>
        <w:tblStyle w:val="TableGrid"/>
        <w:tblW w:w="0" w:type="auto"/>
        <w:tblInd w:w="720" w:type="dxa"/>
        <w:tblLook w:val="04A0" w:firstRow="1" w:lastRow="0" w:firstColumn="1" w:lastColumn="0" w:noHBand="0" w:noVBand="1"/>
      </w:tblPr>
      <w:tblGrid>
        <w:gridCol w:w="1417"/>
        <w:gridCol w:w="1537"/>
        <w:gridCol w:w="1544"/>
        <w:gridCol w:w="1559"/>
        <w:gridCol w:w="2268"/>
      </w:tblGrid>
      <w:tr w:rsidR="008F707C" w14:paraId="6C10417D" w14:textId="4EDFD237" w:rsidTr="000C6929">
        <w:tc>
          <w:tcPr>
            <w:tcW w:w="1417" w:type="dxa"/>
          </w:tcPr>
          <w:p w14:paraId="4A90D8A2" w14:textId="77777777" w:rsidR="008F707C" w:rsidRDefault="008F707C" w:rsidP="002A1838">
            <w:pPr>
              <w:spacing w:after="240"/>
              <w:rPr>
                <w:rFonts w:ascii="Courier New" w:hAnsi="Courier New" w:cs="Courier New"/>
                <w:color w:val="000000" w:themeColor="text1"/>
                <w:sz w:val="20"/>
                <w:szCs w:val="20"/>
              </w:rPr>
            </w:pPr>
          </w:p>
        </w:tc>
        <w:tc>
          <w:tcPr>
            <w:tcW w:w="1537" w:type="dxa"/>
          </w:tcPr>
          <w:p w14:paraId="31D39997" w14:textId="7C748AC4" w:rsidR="008F707C" w:rsidRDefault="00DE7878" w:rsidP="002A1838">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cardinality</w:t>
            </w:r>
          </w:p>
        </w:tc>
        <w:tc>
          <w:tcPr>
            <w:tcW w:w="1544" w:type="dxa"/>
          </w:tcPr>
          <w:p w14:paraId="1DB80E6C" w14:textId="46C8F6A5" w:rsidR="008F707C" w:rsidRDefault="008F707C" w:rsidP="002A1838">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min</w:t>
            </w:r>
          </w:p>
        </w:tc>
        <w:tc>
          <w:tcPr>
            <w:tcW w:w="1559" w:type="dxa"/>
          </w:tcPr>
          <w:p w14:paraId="390E1389" w14:textId="60FC29D3" w:rsidR="008F707C" w:rsidRDefault="008F707C" w:rsidP="002A1838">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max</w:t>
            </w:r>
          </w:p>
        </w:tc>
        <w:tc>
          <w:tcPr>
            <w:tcW w:w="2268" w:type="dxa"/>
          </w:tcPr>
          <w:p w14:paraId="7B906D5B" w14:textId="2A1E027E" w:rsidR="008F707C" w:rsidRDefault="008F707C" w:rsidP="002A1838">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 distinct values</w:t>
            </w:r>
          </w:p>
        </w:tc>
      </w:tr>
      <w:tr w:rsidR="008F707C" w14:paraId="79234504" w14:textId="6EC0330B" w:rsidTr="000C6929">
        <w:tc>
          <w:tcPr>
            <w:tcW w:w="1417" w:type="dxa"/>
          </w:tcPr>
          <w:p w14:paraId="46AD46A1" w14:textId="36B49726" w:rsidR="008F707C" w:rsidRDefault="008F707C" w:rsidP="002A1838">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orders</w:t>
            </w:r>
          </w:p>
        </w:tc>
        <w:tc>
          <w:tcPr>
            <w:tcW w:w="1537" w:type="dxa"/>
            <w:vAlign w:val="center"/>
          </w:tcPr>
          <w:p w14:paraId="007B6FD3" w14:textId="440E1FA2" w:rsidR="008F707C" w:rsidRDefault="008F707C" w:rsidP="00DE7878">
            <w:pPr>
              <w:spacing w:after="240"/>
              <w:jc w:val="right"/>
              <w:rPr>
                <w:rFonts w:ascii="Courier New" w:hAnsi="Courier New" w:cs="Courier New"/>
                <w:color w:val="000000" w:themeColor="text1"/>
                <w:sz w:val="20"/>
                <w:szCs w:val="20"/>
              </w:rPr>
            </w:pPr>
            <w:r w:rsidRPr="008F707C">
              <w:rPr>
                <w:rFonts w:ascii="Courier New" w:hAnsi="Courier New" w:cs="Courier New"/>
                <w:color w:val="000000" w:themeColor="text1"/>
                <w:sz w:val="20"/>
                <w:szCs w:val="20"/>
              </w:rPr>
              <w:t>54,995</w:t>
            </w:r>
          </w:p>
        </w:tc>
        <w:tc>
          <w:tcPr>
            <w:tcW w:w="1544" w:type="dxa"/>
          </w:tcPr>
          <w:p w14:paraId="1A7DA342" w14:textId="065D584B" w:rsidR="008F707C" w:rsidRDefault="008F707C" w:rsidP="002A1838">
            <w:pPr>
              <w:spacing w:after="240"/>
              <w:rPr>
                <w:rFonts w:ascii="Courier New" w:hAnsi="Courier New" w:cs="Courier New"/>
                <w:color w:val="000000" w:themeColor="text1"/>
                <w:sz w:val="20"/>
                <w:szCs w:val="20"/>
              </w:rPr>
            </w:pPr>
          </w:p>
        </w:tc>
        <w:tc>
          <w:tcPr>
            <w:tcW w:w="1559" w:type="dxa"/>
          </w:tcPr>
          <w:p w14:paraId="60ECD7E5" w14:textId="10401B20" w:rsidR="008F707C" w:rsidRDefault="008F707C" w:rsidP="002A1838">
            <w:pPr>
              <w:spacing w:after="240"/>
              <w:rPr>
                <w:rFonts w:ascii="Courier New" w:hAnsi="Courier New" w:cs="Courier New"/>
                <w:color w:val="000000" w:themeColor="text1"/>
                <w:sz w:val="20"/>
                <w:szCs w:val="20"/>
              </w:rPr>
            </w:pPr>
          </w:p>
        </w:tc>
        <w:tc>
          <w:tcPr>
            <w:tcW w:w="2268" w:type="dxa"/>
          </w:tcPr>
          <w:p w14:paraId="5E7317EB" w14:textId="77777777" w:rsidR="008F707C" w:rsidRPr="008F707C" w:rsidRDefault="008F707C" w:rsidP="002A1838">
            <w:pPr>
              <w:spacing w:after="240"/>
              <w:rPr>
                <w:rFonts w:ascii="Courier New" w:hAnsi="Courier New" w:cs="Courier New"/>
                <w:color w:val="000000" w:themeColor="text1"/>
                <w:sz w:val="20"/>
                <w:szCs w:val="20"/>
              </w:rPr>
            </w:pPr>
          </w:p>
        </w:tc>
      </w:tr>
      <w:tr w:rsidR="008F707C" w14:paraId="4119DF10" w14:textId="00697402" w:rsidTr="000C6929">
        <w:tc>
          <w:tcPr>
            <w:tcW w:w="1417" w:type="dxa"/>
          </w:tcPr>
          <w:p w14:paraId="591BA45C" w14:textId="4AC6B33E" w:rsidR="008F707C" w:rsidRDefault="008F707C" w:rsidP="002A1838">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customers</w:t>
            </w:r>
          </w:p>
        </w:tc>
        <w:tc>
          <w:tcPr>
            <w:tcW w:w="1537" w:type="dxa"/>
            <w:vAlign w:val="center"/>
          </w:tcPr>
          <w:p w14:paraId="147D4BA5" w14:textId="59866EED" w:rsidR="008F707C" w:rsidRDefault="008F707C" w:rsidP="00DE7878">
            <w:pPr>
              <w:spacing w:after="240"/>
              <w:jc w:val="right"/>
              <w:rPr>
                <w:rFonts w:ascii="Courier New" w:hAnsi="Courier New" w:cs="Courier New"/>
                <w:color w:val="000000" w:themeColor="text1"/>
                <w:sz w:val="20"/>
                <w:szCs w:val="20"/>
              </w:rPr>
            </w:pPr>
            <w:r>
              <w:rPr>
                <w:rFonts w:ascii="Courier New" w:hAnsi="Courier New" w:cs="Courier New"/>
                <w:color w:val="000000" w:themeColor="text1"/>
                <w:sz w:val="20"/>
                <w:szCs w:val="20"/>
              </w:rPr>
              <w:t>1000</w:t>
            </w:r>
          </w:p>
        </w:tc>
        <w:tc>
          <w:tcPr>
            <w:tcW w:w="1544" w:type="dxa"/>
          </w:tcPr>
          <w:p w14:paraId="25CBB3D6" w14:textId="77777777" w:rsidR="008F707C" w:rsidRDefault="008F707C" w:rsidP="002A1838">
            <w:pPr>
              <w:spacing w:after="240"/>
              <w:rPr>
                <w:rFonts w:ascii="Courier New" w:hAnsi="Courier New" w:cs="Courier New"/>
                <w:color w:val="000000" w:themeColor="text1"/>
                <w:sz w:val="20"/>
                <w:szCs w:val="20"/>
              </w:rPr>
            </w:pPr>
          </w:p>
        </w:tc>
        <w:tc>
          <w:tcPr>
            <w:tcW w:w="1559" w:type="dxa"/>
          </w:tcPr>
          <w:p w14:paraId="12BEE9BE" w14:textId="77777777" w:rsidR="008F707C" w:rsidRDefault="008F707C" w:rsidP="002A1838">
            <w:pPr>
              <w:spacing w:after="240"/>
              <w:rPr>
                <w:rFonts w:ascii="Courier New" w:hAnsi="Courier New" w:cs="Courier New"/>
                <w:color w:val="000000" w:themeColor="text1"/>
                <w:sz w:val="20"/>
                <w:szCs w:val="20"/>
              </w:rPr>
            </w:pPr>
          </w:p>
        </w:tc>
        <w:tc>
          <w:tcPr>
            <w:tcW w:w="2268" w:type="dxa"/>
          </w:tcPr>
          <w:p w14:paraId="689417D6" w14:textId="77777777" w:rsidR="008F707C" w:rsidRDefault="008F707C" w:rsidP="002A1838">
            <w:pPr>
              <w:spacing w:after="240"/>
              <w:rPr>
                <w:rFonts w:ascii="Courier New" w:hAnsi="Courier New" w:cs="Courier New"/>
                <w:color w:val="000000" w:themeColor="text1"/>
                <w:sz w:val="20"/>
                <w:szCs w:val="20"/>
              </w:rPr>
            </w:pPr>
          </w:p>
        </w:tc>
      </w:tr>
      <w:tr w:rsidR="008F707C" w14:paraId="2D6A3692" w14:textId="146365E8" w:rsidTr="000C6929">
        <w:tc>
          <w:tcPr>
            <w:tcW w:w="1417" w:type="dxa"/>
          </w:tcPr>
          <w:p w14:paraId="188F35C4" w14:textId="4764BC09" w:rsidR="008F707C" w:rsidRDefault="008F707C" w:rsidP="008F707C">
            <w:pPr>
              <w:spacing w:after="240"/>
              <w:rPr>
                <w:rFonts w:ascii="Courier New" w:hAnsi="Courier New" w:cs="Courier New"/>
                <w:color w:val="000000" w:themeColor="text1"/>
                <w:sz w:val="20"/>
                <w:szCs w:val="20"/>
              </w:rPr>
            </w:pPr>
            <w:proofErr w:type="spellStart"/>
            <w:r>
              <w:rPr>
                <w:rFonts w:ascii="Courier New" w:hAnsi="Courier New" w:cs="Courier New"/>
                <w:color w:val="000000" w:themeColor="text1"/>
                <w:sz w:val="20"/>
                <w:szCs w:val="20"/>
              </w:rPr>
              <w:t>orderdate</w:t>
            </w:r>
            <w:proofErr w:type="spellEnd"/>
          </w:p>
        </w:tc>
        <w:tc>
          <w:tcPr>
            <w:tcW w:w="1537" w:type="dxa"/>
          </w:tcPr>
          <w:p w14:paraId="490E6895" w14:textId="77777777" w:rsidR="008F707C" w:rsidRDefault="008F707C" w:rsidP="008F707C">
            <w:pPr>
              <w:spacing w:after="240"/>
              <w:rPr>
                <w:rFonts w:ascii="Courier New" w:hAnsi="Courier New" w:cs="Courier New"/>
                <w:color w:val="000000" w:themeColor="text1"/>
                <w:sz w:val="20"/>
                <w:szCs w:val="20"/>
              </w:rPr>
            </w:pPr>
          </w:p>
        </w:tc>
        <w:tc>
          <w:tcPr>
            <w:tcW w:w="1544" w:type="dxa"/>
          </w:tcPr>
          <w:p w14:paraId="48CF07CD" w14:textId="28354695" w:rsidR="008F707C" w:rsidRDefault="008F707C" w:rsidP="008F707C">
            <w:pPr>
              <w:spacing w:after="240"/>
              <w:rPr>
                <w:rFonts w:ascii="Courier New" w:hAnsi="Courier New" w:cs="Courier New"/>
                <w:color w:val="000000" w:themeColor="text1"/>
                <w:sz w:val="20"/>
                <w:szCs w:val="20"/>
              </w:rPr>
            </w:pPr>
            <w:r w:rsidRPr="008F707C">
              <w:rPr>
                <w:rFonts w:ascii="Courier New" w:hAnsi="Courier New" w:cs="Courier New"/>
                <w:color w:val="000000" w:themeColor="text1"/>
                <w:sz w:val="20"/>
                <w:szCs w:val="20"/>
              </w:rPr>
              <w:t>Jan 1, 2015</w:t>
            </w:r>
          </w:p>
        </w:tc>
        <w:tc>
          <w:tcPr>
            <w:tcW w:w="1559" w:type="dxa"/>
          </w:tcPr>
          <w:p w14:paraId="496B1DFC" w14:textId="023DD1F4" w:rsidR="008F707C" w:rsidRDefault="008F707C" w:rsidP="008F707C">
            <w:pPr>
              <w:spacing w:after="240"/>
              <w:rPr>
                <w:rFonts w:ascii="Courier New" w:hAnsi="Courier New" w:cs="Courier New"/>
                <w:color w:val="000000" w:themeColor="text1"/>
                <w:sz w:val="20"/>
                <w:szCs w:val="20"/>
              </w:rPr>
            </w:pPr>
            <w:r w:rsidRPr="008F707C">
              <w:rPr>
                <w:rFonts w:ascii="Courier New" w:hAnsi="Courier New" w:cs="Courier New"/>
                <w:color w:val="000000" w:themeColor="text1"/>
                <w:sz w:val="20"/>
                <w:szCs w:val="20"/>
              </w:rPr>
              <w:t>Dec 31,2024</w:t>
            </w:r>
          </w:p>
        </w:tc>
        <w:tc>
          <w:tcPr>
            <w:tcW w:w="2268" w:type="dxa"/>
          </w:tcPr>
          <w:p w14:paraId="44492C21" w14:textId="77777777" w:rsidR="008F707C" w:rsidRDefault="008F707C" w:rsidP="008F707C">
            <w:pPr>
              <w:spacing w:after="240"/>
              <w:rPr>
                <w:rFonts w:ascii="Courier New" w:hAnsi="Courier New" w:cs="Courier New"/>
                <w:color w:val="000000" w:themeColor="text1"/>
                <w:sz w:val="20"/>
                <w:szCs w:val="20"/>
              </w:rPr>
            </w:pPr>
          </w:p>
        </w:tc>
      </w:tr>
      <w:tr w:rsidR="008F707C" w14:paraId="010CDC1F" w14:textId="77777777" w:rsidTr="000C6929">
        <w:tc>
          <w:tcPr>
            <w:tcW w:w="1417" w:type="dxa"/>
          </w:tcPr>
          <w:p w14:paraId="3F5CF844" w14:textId="44B09F06" w:rsidR="008F707C" w:rsidRDefault="008F707C" w:rsidP="008F707C">
            <w:pPr>
              <w:spacing w:after="240"/>
              <w:rPr>
                <w:rFonts w:ascii="Courier New" w:hAnsi="Courier New" w:cs="Courier New"/>
                <w:color w:val="000000" w:themeColor="text1"/>
                <w:sz w:val="20"/>
                <w:szCs w:val="20"/>
              </w:rPr>
            </w:pPr>
            <w:r>
              <w:rPr>
                <w:rFonts w:ascii="Courier New" w:hAnsi="Courier New" w:cs="Courier New"/>
                <w:color w:val="000000" w:themeColor="text1"/>
                <w:sz w:val="20"/>
                <w:szCs w:val="20"/>
              </w:rPr>
              <w:t>region</w:t>
            </w:r>
          </w:p>
        </w:tc>
        <w:tc>
          <w:tcPr>
            <w:tcW w:w="1537" w:type="dxa"/>
          </w:tcPr>
          <w:p w14:paraId="6CAD13B4" w14:textId="77777777" w:rsidR="008F707C" w:rsidRDefault="008F707C" w:rsidP="008F707C">
            <w:pPr>
              <w:spacing w:after="240"/>
              <w:rPr>
                <w:rFonts w:ascii="Courier New" w:hAnsi="Courier New" w:cs="Courier New"/>
                <w:color w:val="000000" w:themeColor="text1"/>
                <w:sz w:val="20"/>
                <w:szCs w:val="20"/>
              </w:rPr>
            </w:pPr>
          </w:p>
        </w:tc>
        <w:tc>
          <w:tcPr>
            <w:tcW w:w="1544" w:type="dxa"/>
          </w:tcPr>
          <w:p w14:paraId="46D9D9C6" w14:textId="77777777" w:rsidR="008F707C" w:rsidRDefault="008F707C" w:rsidP="008F707C">
            <w:pPr>
              <w:spacing w:after="240"/>
              <w:rPr>
                <w:rFonts w:ascii="Courier New" w:hAnsi="Courier New" w:cs="Courier New"/>
                <w:color w:val="000000" w:themeColor="text1"/>
                <w:sz w:val="20"/>
                <w:szCs w:val="20"/>
              </w:rPr>
            </w:pPr>
          </w:p>
        </w:tc>
        <w:tc>
          <w:tcPr>
            <w:tcW w:w="1559" w:type="dxa"/>
          </w:tcPr>
          <w:p w14:paraId="2E8464A9" w14:textId="77777777" w:rsidR="008F707C" w:rsidRDefault="008F707C" w:rsidP="008F707C">
            <w:pPr>
              <w:spacing w:after="240"/>
              <w:rPr>
                <w:rFonts w:ascii="Courier New" w:hAnsi="Courier New" w:cs="Courier New"/>
                <w:color w:val="000000" w:themeColor="text1"/>
                <w:sz w:val="20"/>
                <w:szCs w:val="20"/>
              </w:rPr>
            </w:pPr>
          </w:p>
        </w:tc>
        <w:tc>
          <w:tcPr>
            <w:tcW w:w="2268" w:type="dxa"/>
            <w:vAlign w:val="center"/>
          </w:tcPr>
          <w:p w14:paraId="2816782B" w14:textId="18AC3F0E" w:rsidR="008F707C" w:rsidRDefault="008F707C" w:rsidP="00DE7878">
            <w:pPr>
              <w:spacing w:after="240"/>
              <w:jc w:val="right"/>
              <w:rPr>
                <w:rFonts w:ascii="Courier New" w:hAnsi="Courier New" w:cs="Courier New"/>
                <w:color w:val="000000" w:themeColor="text1"/>
                <w:sz w:val="20"/>
                <w:szCs w:val="20"/>
              </w:rPr>
            </w:pPr>
            <w:r>
              <w:rPr>
                <w:rFonts w:ascii="Courier New" w:hAnsi="Courier New" w:cs="Courier New"/>
                <w:color w:val="000000" w:themeColor="text1"/>
                <w:sz w:val="20"/>
                <w:szCs w:val="20"/>
              </w:rPr>
              <w:t>2</w:t>
            </w:r>
          </w:p>
        </w:tc>
      </w:tr>
      <w:tr w:rsidR="008F707C" w14:paraId="40390F02" w14:textId="77777777" w:rsidTr="000C6929">
        <w:tc>
          <w:tcPr>
            <w:tcW w:w="1417" w:type="dxa"/>
          </w:tcPr>
          <w:p w14:paraId="2AD08D04" w14:textId="59694C5D" w:rsidR="008F707C" w:rsidRDefault="008F707C" w:rsidP="008F707C">
            <w:pPr>
              <w:spacing w:after="240"/>
              <w:rPr>
                <w:rFonts w:ascii="Courier New" w:hAnsi="Courier New" w:cs="Courier New"/>
                <w:color w:val="000000" w:themeColor="text1"/>
                <w:sz w:val="20"/>
                <w:szCs w:val="20"/>
              </w:rPr>
            </w:pPr>
            <w:proofErr w:type="spellStart"/>
            <w:r>
              <w:rPr>
                <w:rFonts w:ascii="Courier New" w:hAnsi="Courier New" w:cs="Courier New"/>
                <w:color w:val="000000" w:themeColor="text1"/>
                <w:sz w:val="20"/>
                <w:szCs w:val="20"/>
              </w:rPr>
              <w:t>custid</w:t>
            </w:r>
            <w:proofErr w:type="spellEnd"/>
          </w:p>
        </w:tc>
        <w:tc>
          <w:tcPr>
            <w:tcW w:w="1537" w:type="dxa"/>
          </w:tcPr>
          <w:p w14:paraId="1DBE8DA6" w14:textId="77777777" w:rsidR="008F707C" w:rsidRDefault="008F707C" w:rsidP="008F707C">
            <w:pPr>
              <w:spacing w:after="240"/>
              <w:rPr>
                <w:rFonts w:ascii="Courier New" w:hAnsi="Courier New" w:cs="Courier New"/>
                <w:color w:val="000000" w:themeColor="text1"/>
                <w:sz w:val="20"/>
                <w:szCs w:val="20"/>
              </w:rPr>
            </w:pPr>
          </w:p>
        </w:tc>
        <w:tc>
          <w:tcPr>
            <w:tcW w:w="1544" w:type="dxa"/>
          </w:tcPr>
          <w:p w14:paraId="324CDFD0" w14:textId="77777777" w:rsidR="008F707C" w:rsidRDefault="008F707C" w:rsidP="008F707C">
            <w:pPr>
              <w:spacing w:after="240"/>
              <w:rPr>
                <w:rFonts w:ascii="Courier New" w:hAnsi="Courier New" w:cs="Courier New"/>
                <w:color w:val="000000" w:themeColor="text1"/>
                <w:sz w:val="20"/>
                <w:szCs w:val="20"/>
              </w:rPr>
            </w:pPr>
          </w:p>
        </w:tc>
        <w:tc>
          <w:tcPr>
            <w:tcW w:w="1559" w:type="dxa"/>
          </w:tcPr>
          <w:p w14:paraId="4A33057B" w14:textId="77777777" w:rsidR="008F707C" w:rsidRDefault="008F707C" w:rsidP="008F707C">
            <w:pPr>
              <w:spacing w:after="240"/>
              <w:rPr>
                <w:rFonts w:ascii="Courier New" w:hAnsi="Courier New" w:cs="Courier New"/>
                <w:color w:val="000000" w:themeColor="text1"/>
                <w:sz w:val="20"/>
                <w:szCs w:val="20"/>
              </w:rPr>
            </w:pPr>
          </w:p>
        </w:tc>
        <w:tc>
          <w:tcPr>
            <w:tcW w:w="2268" w:type="dxa"/>
            <w:vAlign w:val="center"/>
          </w:tcPr>
          <w:p w14:paraId="22660E23" w14:textId="1EB8F142" w:rsidR="008F707C" w:rsidRDefault="008F707C" w:rsidP="00DE7878">
            <w:pPr>
              <w:spacing w:after="240"/>
              <w:jc w:val="right"/>
              <w:rPr>
                <w:rFonts w:ascii="Courier New" w:hAnsi="Courier New" w:cs="Courier New"/>
                <w:color w:val="000000" w:themeColor="text1"/>
                <w:sz w:val="20"/>
                <w:szCs w:val="20"/>
              </w:rPr>
            </w:pPr>
            <w:r>
              <w:rPr>
                <w:rFonts w:ascii="Courier New" w:hAnsi="Courier New" w:cs="Courier New"/>
                <w:color w:val="000000" w:themeColor="text1"/>
                <w:sz w:val="20"/>
                <w:szCs w:val="20"/>
              </w:rPr>
              <w:t>1000</w:t>
            </w:r>
          </w:p>
        </w:tc>
      </w:tr>
    </w:tbl>
    <w:p w14:paraId="2E5E8737" w14:textId="5348F267" w:rsidR="00A555E3" w:rsidRPr="002A1838" w:rsidRDefault="00A555E3" w:rsidP="002A1838">
      <w:pPr>
        <w:shd w:val="clear" w:color="auto" w:fill="FFFFFF"/>
        <w:spacing w:after="240"/>
        <w:ind w:left="720"/>
        <w:rPr>
          <w:rFonts w:ascii="Courier New" w:hAnsi="Courier New" w:cs="Courier New"/>
          <w:color w:val="000000" w:themeColor="text1"/>
          <w:sz w:val="20"/>
          <w:szCs w:val="20"/>
        </w:rPr>
      </w:pPr>
    </w:p>
    <w:p w14:paraId="5861E9ED" w14:textId="01D33E39" w:rsidR="6196E30B" w:rsidRDefault="6A67E03B" w:rsidP="6196E30B">
      <w:pPr>
        <w:shd w:val="clear" w:color="auto" w:fill="FFFFFF" w:themeFill="background1"/>
        <w:spacing w:beforeAutospacing="1" w:afterAutospacing="1"/>
        <w:rPr>
          <w:rFonts w:asciiTheme="minorHAnsi" w:hAnsiTheme="minorHAnsi" w:cs="Segoe UI"/>
          <w:color w:val="000000" w:themeColor="text1"/>
        </w:rPr>
      </w:pPr>
      <w:r w:rsidRPr="6A67E03B">
        <w:rPr>
          <w:rFonts w:asciiTheme="minorHAnsi" w:hAnsiTheme="minorHAnsi" w:cs="Segoe UI"/>
          <w:color w:val="000000" w:themeColor="text1"/>
        </w:rPr>
        <w:t xml:space="preserve">3 of the 10 years or 30% of 54,995 or 16,498.5 rows would be expected to satisfy the local predicate on orders.  Similarly, the cardinality </w:t>
      </w:r>
      <w:proofErr w:type="gramStart"/>
      <w:r w:rsidRPr="6A67E03B">
        <w:rPr>
          <w:rFonts w:asciiTheme="minorHAnsi" w:hAnsiTheme="minorHAnsi" w:cs="Segoe UI"/>
          <w:color w:val="000000" w:themeColor="text1"/>
        </w:rPr>
        <w:t>estimate</w:t>
      </w:r>
      <w:proofErr w:type="gramEnd"/>
      <w:r w:rsidRPr="6A67E03B">
        <w:rPr>
          <w:rFonts w:asciiTheme="minorHAnsi" w:hAnsiTheme="minorHAnsi" w:cs="Segoe UI"/>
          <w:color w:val="000000" w:themeColor="text1"/>
        </w:rPr>
        <w:t xml:space="preserve"> after applying the local predicate on region would be 500 and the join cardinality estimate would be:</w:t>
      </w:r>
    </w:p>
    <w:p w14:paraId="11B3D67B" w14:textId="62505D6C" w:rsidR="00EA0D29" w:rsidRDefault="6196E30B" w:rsidP="6196E30B">
      <w:pPr>
        <w:shd w:val="clear" w:color="auto" w:fill="FFFFFF" w:themeFill="background1"/>
        <w:ind w:left="720"/>
        <w:rPr>
          <w:rFonts w:ascii="Courier New" w:hAnsi="Courier New" w:cs="Courier New"/>
          <w:color w:val="000000" w:themeColor="text1"/>
          <w:sz w:val="20"/>
          <w:szCs w:val="20"/>
        </w:rPr>
      </w:pPr>
      <w:r w:rsidRPr="6196E30B">
        <w:rPr>
          <w:rFonts w:ascii="Courier New" w:hAnsi="Courier New" w:cs="Courier New"/>
          <w:color w:val="000000" w:themeColor="text1"/>
          <w:sz w:val="20"/>
          <w:szCs w:val="20"/>
        </w:rPr>
        <w:t>(54,995 x .3) * (1000 x .5) x 1/1000 = 8249</w:t>
      </w:r>
    </w:p>
    <w:p w14:paraId="6A2C754F" w14:textId="77777777" w:rsidR="00EA0D29" w:rsidRDefault="00EA0D29" w:rsidP="00EA0D29">
      <w:pPr>
        <w:shd w:val="clear" w:color="auto" w:fill="FFFFFF"/>
        <w:ind w:left="720"/>
        <w:rPr>
          <w:rFonts w:ascii="Courier New" w:hAnsi="Courier New" w:cs="Courier New"/>
          <w:color w:val="000000" w:themeColor="text1"/>
          <w:sz w:val="20"/>
          <w:szCs w:val="20"/>
        </w:rPr>
      </w:pPr>
    </w:p>
    <w:p w14:paraId="26211F47" w14:textId="795FC18B" w:rsidR="00EA0D29" w:rsidRPr="00A751F2" w:rsidRDefault="00EA0D29" w:rsidP="00EA0D29">
      <w:pPr>
        <w:pStyle w:val="Heading3"/>
        <w:rPr>
          <w:rFonts w:asciiTheme="minorHAnsi" w:hAnsiTheme="minorHAnsi"/>
        </w:rPr>
      </w:pPr>
      <w:r w:rsidRPr="00A751F2">
        <w:rPr>
          <w:rFonts w:asciiTheme="minorHAnsi" w:hAnsiTheme="minorHAnsi"/>
        </w:rPr>
        <w:t>The Issue</w:t>
      </w:r>
    </w:p>
    <w:p w14:paraId="49BAE9F5" w14:textId="2B337DAC" w:rsidR="001953AC" w:rsidRPr="00EA0D29" w:rsidRDefault="001953AC" w:rsidP="00EA0D29">
      <w:pPr>
        <w:shd w:val="clear" w:color="auto" w:fill="FFFFFF"/>
        <w:rPr>
          <w:rFonts w:asciiTheme="minorHAnsi" w:hAnsiTheme="minorHAnsi" w:cs="Segoe UI"/>
          <w:color w:val="000000" w:themeColor="text1"/>
        </w:rPr>
      </w:pPr>
      <w:r w:rsidRPr="00EA0D29">
        <w:rPr>
          <w:rFonts w:asciiTheme="minorHAnsi" w:hAnsiTheme="minorHAnsi" w:cs="Segoe UI"/>
          <w:color w:val="000000" w:themeColor="text1"/>
        </w:rPr>
        <w:t xml:space="preserve"> </w:t>
      </w:r>
      <w:r w:rsidR="00EA0D29" w:rsidRPr="00EA0D29">
        <w:rPr>
          <w:rFonts w:asciiTheme="minorHAnsi" w:hAnsiTheme="minorHAnsi" w:cs="Segoe UI"/>
          <w:color w:val="000000" w:themeColor="text1"/>
        </w:rPr>
        <w:t xml:space="preserve">The traditional </w:t>
      </w:r>
      <w:r w:rsidRPr="00EA0D29">
        <w:rPr>
          <w:rFonts w:asciiTheme="minorHAnsi" w:hAnsiTheme="minorHAnsi" w:cs="Segoe UI"/>
          <w:color w:val="000000" w:themeColor="text1"/>
        </w:rPr>
        <w:t>approach misses critical insights:</w:t>
      </w:r>
    </w:p>
    <w:p w14:paraId="22AE2F8D" w14:textId="460420EE" w:rsidR="001953AC" w:rsidRPr="00EA0D29" w:rsidRDefault="001953AC" w:rsidP="001953AC">
      <w:pPr>
        <w:numPr>
          <w:ilvl w:val="0"/>
          <w:numId w:val="8"/>
        </w:numPr>
        <w:shd w:val="clear" w:color="auto" w:fill="FFFFFF"/>
        <w:spacing w:before="100" w:beforeAutospacing="1" w:after="100" w:afterAutospacing="1"/>
        <w:rPr>
          <w:rFonts w:asciiTheme="minorHAnsi" w:hAnsiTheme="minorHAnsi" w:cs="Segoe UI"/>
          <w:color w:val="000000" w:themeColor="text1"/>
        </w:rPr>
      </w:pPr>
      <w:r w:rsidRPr="00EA0D29">
        <w:rPr>
          <w:rFonts w:asciiTheme="minorHAnsi" w:hAnsiTheme="minorHAnsi" w:cs="Segoe UI"/>
          <w:color w:val="000000" w:themeColor="text1"/>
        </w:rPr>
        <w:t xml:space="preserve">Customers in the </w:t>
      </w:r>
      <w:r w:rsidR="00DE7878">
        <w:rPr>
          <w:rFonts w:asciiTheme="minorHAnsi" w:hAnsiTheme="minorHAnsi" w:cs="Segoe UI"/>
          <w:color w:val="000000" w:themeColor="text1"/>
        </w:rPr>
        <w:t>NA</w:t>
      </w:r>
      <w:r w:rsidRPr="00EA0D29">
        <w:rPr>
          <w:rFonts w:asciiTheme="minorHAnsi" w:hAnsiTheme="minorHAnsi" w:cs="Segoe UI"/>
          <w:color w:val="000000" w:themeColor="text1"/>
        </w:rPr>
        <w:t xml:space="preserve"> region might place orders at different frequencies than customers in other regions</w:t>
      </w:r>
    </w:p>
    <w:p w14:paraId="0F62FC02" w14:textId="77777777" w:rsidR="001953AC" w:rsidRPr="00EA0D29" w:rsidRDefault="001953AC" w:rsidP="001953AC">
      <w:pPr>
        <w:numPr>
          <w:ilvl w:val="0"/>
          <w:numId w:val="8"/>
        </w:numPr>
        <w:shd w:val="clear" w:color="auto" w:fill="FFFFFF"/>
        <w:spacing w:before="60" w:after="100" w:afterAutospacing="1"/>
        <w:rPr>
          <w:rFonts w:asciiTheme="minorHAnsi" w:hAnsiTheme="minorHAnsi" w:cs="Segoe UI"/>
          <w:color w:val="000000" w:themeColor="text1"/>
        </w:rPr>
      </w:pPr>
      <w:r w:rsidRPr="00EA0D29">
        <w:rPr>
          <w:rFonts w:asciiTheme="minorHAnsi" w:hAnsiTheme="minorHAnsi" w:cs="Segoe UI"/>
          <w:color w:val="000000" w:themeColor="text1"/>
        </w:rPr>
        <w:t>Recent orders might have a different customer distribution than historical orders</w:t>
      </w:r>
    </w:p>
    <w:p w14:paraId="636A8CA6" w14:textId="41496DF8" w:rsidR="001953AC" w:rsidRPr="00EA0D29" w:rsidRDefault="001953AC" w:rsidP="001953AC">
      <w:pPr>
        <w:numPr>
          <w:ilvl w:val="0"/>
          <w:numId w:val="8"/>
        </w:numPr>
        <w:shd w:val="clear" w:color="auto" w:fill="FFFFFF"/>
        <w:spacing w:before="60" w:after="100" w:afterAutospacing="1"/>
        <w:rPr>
          <w:rFonts w:asciiTheme="minorHAnsi" w:hAnsiTheme="minorHAnsi" w:cs="Segoe UI"/>
          <w:color w:val="000000" w:themeColor="text1"/>
        </w:rPr>
      </w:pPr>
      <w:r w:rsidRPr="00EA0D29">
        <w:rPr>
          <w:rFonts w:asciiTheme="minorHAnsi" w:hAnsiTheme="minorHAnsi" w:cs="Segoe UI"/>
          <w:color w:val="000000" w:themeColor="text1"/>
        </w:rPr>
        <w:t xml:space="preserve">The combination of these </w:t>
      </w:r>
      <w:r w:rsidR="00DE7878">
        <w:rPr>
          <w:rFonts w:asciiTheme="minorHAnsi" w:hAnsiTheme="minorHAnsi" w:cs="Segoe UI"/>
          <w:color w:val="000000" w:themeColor="text1"/>
        </w:rPr>
        <w:t>predicates</w:t>
      </w:r>
      <w:r w:rsidRPr="00EA0D29">
        <w:rPr>
          <w:rFonts w:asciiTheme="minorHAnsi" w:hAnsiTheme="minorHAnsi" w:cs="Segoe UI"/>
          <w:color w:val="000000" w:themeColor="text1"/>
        </w:rPr>
        <w:t xml:space="preserve"> might create a distribution pattern that isn't captured by statistics</w:t>
      </w:r>
      <w:r w:rsidR="009961D7" w:rsidRPr="00EA0D29">
        <w:rPr>
          <w:rFonts w:asciiTheme="minorHAnsi" w:hAnsiTheme="minorHAnsi" w:cs="Segoe UI"/>
          <w:color w:val="000000" w:themeColor="text1"/>
        </w:rPr>
        <w:t xml:space="preserve"> </w:t>
      </w:r>
      <w:r w:rsidR="001F363F" w:rsidRPr="00EA0D29">
        <w:rPr>
          <w:rFonts w:asciiTheme="minorHAnsi" w:hAnsiTheme="minorHAnsi" w:cs="Segoe UI"/>
          <w:color w:val="000000" w:themeColor="text1"/>
        </w:rPr>
        <w:t>for individual tables.</w:t>
      </w:r>
    </w:p>
    <w:p w14:paraId="64165827" w14:textId="77777777" w:rsidR="00EA0D29" w:rsidRPr="00EA0D29" w:rsidRDefault="001E4017" w:rsidP="009F2923">
      <w:pPr>
        <w:rPr>
          <w:rFonts w:asciiTheme="minorHAnsi" w:hAnsiTheme="minorHAnsi" w:cs="Segoe UI"/>
          <w:color w:val="000000" w:themeColor="text1"/>
        </w:rPr>
      </w:pPr>
      <w:r w:rsidRPr="00EA0D29">
        <w:rPr>
          <w:rFonts w:asciiTheme="minorHAnsi" w:hAnsiTheme="minorHAnsi" w:cs="Segoe UI"/>
          <w:color w:val="000000" w:themeColor="text1"/>
        </w:rPr>
        <w:t xml:space="preserve">The actual cardinality of the query is 25,524. The traditional optimizer estimate is off by 68%.  </w:t>
      </w:r>
    </w:p>
    <w:p w14:paraId="75FA470C" w14:textId="77777777" w:rsidR="00EA0D29" w:rsidRDefault="00EA0D29" w:rsidP="009F2923">
      <w:pPr>
        <w:rPr>
          <w:rFonts w:ascii="Segoe UI" w:hAnsi="Segoe UI" w:cs="Segoe UI"/>
          <w:color w:val="000000" w:themeColor="text1"/>
        </w:rPr>
      </w:pPr>
    </w:p>
    <w:p w14:paraId="02558576" w14:textId="4933FB72" w:rsidR="00EA0D29" w:rsidRDefault="00EA0D29" w:rsidP="00EA0D29">
      <w:pPr>
        <w:pStyle w:val="Heading2"/>
      </w:pPr>
      <w:r>
        <w:t>The AI Approach</w:t>
      </w:r>
    </w:p>
    <w:p w14:paraId="10019A43" w14:textId="405301D9" w:rsidR="00333215" w:rsidRDefault="6A67E03B" w:rsidP="4572FCA4">
      <w:pPr>
        <w:rPr>
          <w:rFonts w:asciiTheme="minorHAnsi" w:hAnsiTheme="minorHAnsi" w:cs="Segoe UI"/>
          <w:color w:val="000000" w:themeColor="text1"/>
        </w:rPr>
      </w:pPr>
      <w:r w:rsidRPr="6A67E03B">
        <w:rPr>
          <w:rFonts w:asciiTheme="minorHAnsi" w:hAnsiTheme="minorHAnsi" w:cs="Segoe UI"/>
          <w:color w:val="000000" w:themeColor="text1"/>
        </w:rPr>
        <w:t>By leveraging AI, Db2 can understand more complex relationships between data across tables such as correlation and non-uniformity and therefore, compute better cardinality estimates.  The AI optimizer’s cardinality estimate for the example above is 25,859.  It is off by about one percent.</w:t>
      </w:r>
    </w:p>
    <w:p w14:paraId="1DA3B321" w14:textId="474C2333" w:rsidR="00821214" w:rsidRDefault="6A67E03B" w:rsidP="2EB9FC67">
      <w:pPr>
        <w:shd w:val="clear" w:color="auto" w:fill="FFFFFF" w:themeFill="background1"/>
        <w:spacing w:before="360" w:after="240"/>
        <w:outlineLvl w:val="1"/>
        <w:rPr>
          <w:rFonts w:asciiTheme="minorHAnsi" w:hAnsiTheme="minorHAnsi" w:cs="Segoe UI"/>
          <w:color w:val="000000" w:themeColor="text1"/>
        </w:rPr>
      </w:pPr>
      <w:r w:rsidRPr="6A67E03B">
        <w:rPr>
          <w:rFonts w:asciiTheme="minorHAnsi" w:hAnsiTheme="minorHAnsi" w:cs="Segoe UI"/>
          <w:color w:val="000000" w:themeColor="text1"/>
        </w:rPr>
        <w:t xml:space="preserve"> Db2 version 12.1.3 does not require new AI models to be trained.  It uses single table cardinality models available since 12.1 to populate a histogram for each of the tables being joined.  The histograms represent the distribution of data in the table after applying the local predicates.  </w:t>
      </w:r>
    </w:p>
    <w:p w14:paraId="36D93CF9" w14:textId="41638A2F" w:rsidR="00821214" w:rsidRDefault="2EB9FC67" w:rsidP="4572FCA4">
      <w:pPr>
        <w:shd w:val="clear" w:color="auto" w:fill="FFFFFF" w:themeFill="background1"/>
        <w:spacing w:before="360" w:after="240"/>
        <w:outlineLvl w:val="1"/>
        <w:rPr>
          <w:rFonts w:asciiTheme="minorHAnsi" w:hAnsiTheme="minorHAnsi" w:cs="Segoe UI"/>
          <w:color w:val="000000" w:themeColor="text1"/>
        </w:rPr>
      </w:pPr>
      <w:r w:rsidRPr="2EB9FC67">
        <w:rPr>
          <w:rFonts w:asciiTheme="minorHAnsi" w:hAnsiTheme="minorHAnsi" w:cs="Segoe UI"/>
          <w:color w:val="000000" w:themeColor="text1"/>
        </w:rPr>
        <w:lastRenderedPageBreak/>
        <w:t xml:space="preserve"> The fact that the histograms represent the data distribution after the application of the local predicates is key to understanding the degree of correlation between the join predicate and the local predicates.  </w:t>
      </w:r>
    </w:p>
    <w:p w14:paraId="7234626B" w14:textId="6173AC22" w:rsidR="00392F2B" w:rsidRDefault="00392F2B" w:rsidP="6A67E03B">
      <w:pPr>
        <w:shd w:val="clear" w:color="auto" w:fill="FFFFFF" w:themeFill="background1"/>
        <w:spacing w:before="360" w:after="240"/>
        <w:outlineLvl w:val="1"/>
        <w:rPr>
          <w:rFonts w:asciiTheme="minorHAnsi" w:hAnsiTheme="minorHAnsi" w:cs="Segoe UI"/>
          <w:color w:val="000000" w:themeColor="text1"/>
        </w:rPr>
      </w:pPr>
    </w:p>
    <w:p w14:paraId="4C707CBE" w14:textId="08171886" w:rsidR="00392F2B" w:rsidRDefault="29B1A8D5" w:rsidP="6A67E03B">
      <w:pPr>
        <w:spacing w:before="360" w:after="240"/>
      </w:pPr>
      <w:r>
        <w:br w:type="page"/>
      </w:r>
    </w:p>
    <w:p w14:paraId="07FC6886" w14:textId="03AFDEF8" w:rsidR="00392F2B" w:rsidRDefault="6A67E03B" w:rsidP="6A67E03B">
      <w:pPr>
        <w:shd w:val="clear" w:color="auto" w:fill="FFFFFF" w:themeFill="background1"/>
        <w:spacing w:before="360" w:after="240"/>
        <w:outlineLvl w:val="1"/>
        <w:rPr>
          <w:rFonts w:asciiTheme="minorHAnsi" w:hAnsiTheme="minorHAnsi" w:cs="Segoe UI"/>
          <w:color w:val="000000" w:themeColor="text1"/>
        </w:rPr>
      </w:pPr>
      <w:r w:rsidRPr="6A67E03B">
        <w:rPr>
          <w:rFonts w:asciiTheme="minorHAnsi" w:hAnsiTheme="minorHAnsi" w:cs="Segoe UI"/>
          <w:color w:val="000000" w:themeColor="text1"/>
        </w:rPr>
        <w:lastRenderedPageBreak/>
        <w:t>The following histogram is generated for the orders table in the example above.</w:t>
      </w:r>
    </w:p>
    <w:p w14:paraId="6317B636" w14:textId="39823319" w:rsidR="00736B69" w:rsidRDefault="009B28D4" w:rsidP="0A5CD28B">
      <w:pPr>
        <w:shd w:val="clear" w:color="auto" w:fill="FFFFFF" w:themeFill="background1"/>
        <w:spacing w:before="360" w:after="240"/>
      </w:pPr>
      <w:r>
        <w:rPr>
          <w:noProof/>
        </w:rPr>
        <w:drawing>
          <wp:inline distT="0" distB="0" distL="0" distR="0" wp14:anchorId="4816EE65" wp14:editId="7D7A1DB8">
            <wp:extent cx="5943600" cy="2762250"/>
            <wp:effectExtent l="0" t="0" r="0" b="0"/>
            <wp:docPr id="669097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97150"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inline>
        </w:drawing>
      </w:r>
    </w:p>
    <w:p w14:paraId="7287E509" w14:textId="46477EB5" w:rsidR="002B26E8" w:rsidRDefault="3B82703F" w:rsidP="2EB9FC67">
      <w:pPr>
        <w:shd w:val="clear" w:color="auto" w:fill="FFFFFF" w:themeFill="background1"/>
        <w:spacing w:before="360" w:after="240"/>
        <w:outlineLvl w:val="1"/>
        <w:rPr>
          <w:rFonts w:asciiTheme="minorHAnsi" w:hAnsiTheme="minorHAnsi" w:cs="Segoe UI"/>
          <w:color w:val="000000" w:themeColor="text1"/>
        </w:rPr>
      </w:pPr>
      <w:r w:rsidRPr="3B82703F">
        <w:rPr>
          <w:rFonts w:asciiTheme="minorHAnsi" w:hAnsiTheme="minorHAnsi" w:cs="Segoe UI"/>
          <w:color w:val="000000" w:themeColor="text1"/>
        </w:rPr>
        <w:t>The y-axis of the histograms represents the number of rows from the tables that satisfy the local predicates and have values in the join column which fall between the lower and upper bounds of the histogram bucket boundaries on the x-axis. The cardinality of each histogram bucket is the AI cardinality estimate for the following single table query, where x is the customer id at the lower bound of the histogram bucket and y is the value of customer Id at the upper bound of the bucket.</w:t>
      </w:r>
    </w:p>
    <w:p w14:paraId="375665F9" w14:textId="480D5D06" w:rsidR="18CF321A" w:rsidRDefault="20C1B544" w:rsidP="000C6929">
      <w:pPr>
        <w:shd w:val="clear" w:color="auto" w:fill="FFFFFF" w:themeFill="background1"/>
        <w:ind w:left="720" w:firstLine="720"/>
        <w:outlineLvl w:val="1"/>
        <w:rPr>
          <w:rFonts w:ascii="Courier New" w:hAnsi="Courier New" w:cs="Courier New"/>
          <w:color w:val="000000" w:themeColor="text1"/>
          <w:sz w:val="20"/>
          <w:szCs w:val="20"/>
        </w:rPr>
      </w:pPr>
      <w:r w:rsidRPr="20C1B544">
        <w:rPr>
          <w:rFonts w:ascii="Courier New" w:hAnsi="Courier New" w:cs="Courier New"/>
          <w:color w:val="000000" w:themeColor="text1"/>
          <w:sz w:val="20"/>
          <w:szCs w:val="20"/>
        </w:rPr>
        <w:t>Select * from orders</w:t>
      </w:r>
    </w:p>
    <w:p w14:paraId="438E0D97" w14:textId="1ABC70BD" w:rsidR="18CF321A" w:rsidRDefault="6A67E03B" w:rsidP="000C6929">
      <w:pPr>
        <w:shd w:val="clear" w:color="auto" w:fill="FFFFFF" w:themeFill="background1"/>
        <w:ind w:left="720" w:firstLine="720"/>
        <w:outlineLvl w:val="1"/>
        <w:rPr>
          <w:rFonts w:ascii="Courier New" w:hAnsi="Courier New" w:cs="Courier New"/>
          <w:color w:val="000000" w:themeColor="text1"/>
          <w:sz w:val="20"/>
          <w:szCs w:val="20"/>
          <w:lang w:val="en-US"/>
        </w:rPr>
      </w:pPr>
      <w:r w:rsidRPr="6A67E03B">
        <w:rPr>
          <w:rFonts w:ascii="Courier New" w:hAnsi="Courier New" w:cs="Courier New"/>
          <w:color w:val="000000" w:themeColor="text1"/>
          <w:sz w:val="20"/>
          <w:szCs w:val="20"/>
        </w:rPr>
        <w:t>where</w:t>
      </w:r>
      <w:r w:rsidRPr="6A67E03B">
        <w:rPr>
          <w:rFonts w:ascii="Courier New" w:hAnsi="Courier New" w:cs="Courier New"/>
          <w:color w:val="000000" w:themeColor="text1"/>
          <w:sz w:val="20"/>
          <w:szCs w:val="20"/>
          <w:lang w:val="en-US"/>
        </w:rPr>
        <w:t xml:space="preserve"> </w:t>
      </w:r>
      <w:proofErr w:type="spellStart"/>
      <w:r w:rsidRPr="6A67E03B">
        <w:rPr>
          <w:rFonts w:ascii="Courier New" w:hAnsi="Courier New" w:cs="Courier New"/>
          <w:color w:val="000000" w:themeColor="text1"/>
          <w:sz w:val="20"/>
          <w:szCs w:val="20"/>
          <w:lang w:val="en-US"/>
        </w:rPr>
        <w:t>orderdate</w:t>
      </w:r>
      <w:proofErr w:type="spellEnd"/>
      <w:r w:rsidRPr="6A67E03B">
        <w:rPr>
          <w:rFonts w:ascii="Courier New" w:hAnsi="Courier New" w:cs="Courier New"/>
          <w:color w:val="000000" w:themeColor="text1"/>
          <w:sz w:val="20"/>
          <w:szCs w:val="20"/>
          <w:lang w:val="en-US"/>
        </w:rPr>
        <w:t xml:space="preserve"> &gt;= '2022-01-01'</w:t>
      </w:r>
    </w:p>
    <w:p w14:paraId="723917BD" w14:textId="2ED06DBD" w:rsidR="46BD0621" w:rsidRDefault="6A67E03B" w:rsidP="46BD0621">
      <w:pPr>
        <w:shd w:val="clear" w:color="auto" w:fill="FFFFFF" w:themeFill="background1"/>
        <w:ind w:left="720" w:firstLine="720"/>
        <w:outlineLvl w:val="1"/>
        <w:rPr>
          <w:rFonts w:ascii="Courier New" w:hAnsi="Courier New" w:cs="Courier New"/>
          <w:color w:val="000000" w:themeColor="text1"/>
          <w:sz w:val="20"/>
          <w:szCs w:val="20"/>
        </w:rPr>
      </w:pPr>
      <w:r w:rsidRPr="6A67E03B">
        <w:rPr>
          <w:rFonts w:ascii="Courier New" w:hAnsi="Courier New" w:cs="Courier New"/>
          <w:color w:val="000000" w:themeColor="text1"/>
          <w:sz w:val="20"/>
          <w:szCs w:val="20"/>
        </w:rPr>
        <w:t xml:space="preserve">and </w:t>
      </w:r>
      <w:proofErr w:type="spellStart"/>
      <w:r w:rsidRPr="6A67E03B">
        <w:rPr>
          <w:rFonts w:ascii="Courier New" w:hAnsi="Courier New" w:cs="Courier New"/>
          <w:color w:val="000000" w:themeColor="text1"/>
          <w:sz w:val="20"/>
          <w:szCs w:val="20"/>
        </w:rPr>
        <w:t>custid</w:t>
      </w:r>
      <w:proofErr w:type="spellEnd"/>
      <w:r w:rsidRPr="6A67E03B">
        <w:rPr>
          <w:rFonts w:ascii="Courier New" w:hAnsi="Courier New" w:cs="Courier New"/>
          <w:color w:val="000000" w:themeColor="text1"/>
          <w:sz w:val="20"/>
          <w:szCs w:val="20"/>
        </w:rPr>
        <w:t xml:space="preserve"> between x and y</w:t>
      </w:r>
    </w:p>
    <w:p w14:paraId="50B1EA51" w14:textId="20ABA576" w:rsidR="46BD0621" w:rsidRDefault="6A67E03B" w:rsidP="3D9CF3F3">
      <w:pPr>
        <w:shd w:val="clear" w:color="auto" w:fill="FFFFFF" w:themeFill="background1"/>
        <w:spacing w:before="360" w:after="240"/>
        <w:outlineLvl w:val="1"/>
        <w:rPr>
          <w:rFonts w:asciiTheme="minorHAnsi" w:hAnsiTheme="minorHAnsi" w:cs="Segoe UI"/>
          <w:color w:val="000000" w:themeColor="text1"/>
        </w:rPr>
      </w:pPr>
      <w:r w:rsidRPr="6A67E03B">
        <w:rPr>
          <w:rFonts w:asciiTheme="minorHAnsi" w:hAnsiTheme="minorHAnsi" w:cs="Segoe UI"/>
          <w:color w:val="000000" w:themeColor="text1"/>
        </w:rPr>
        <w:t>A second histogram is generated for the customer table.  The intersection of the two histograms can then be computed generating insight into relationships between data in the orders table and data in the customer table. The result is a histogram for the resulting join distribution.  The total of all the buckets for the join distribution is the estimated join cardinality. The AI cardinality estimate is 25,859 which is only one percent above the actual cardinality of 25,524.</w:t>
      </w:r>
    </w:p>
    <w:p w14:paraId="531D5B14" w14:textId="656E2226" w:rsidR="0574CBF5" w:rsidRDefault="0574CBF5" w:rsidP="0574CBF5">
      <w:pPr>
        <w:shd w:val="clear" w:color="auto" w:fill="FFFFFF" w:themeFill="background1"/>
        <w:spacing w:before="360" w:after="240"/>
      </w:pPr>
      <w:r>
        <w:rPr>
          <w:noProof/>
        </w:rPr>
        <w:lastRenderedPageBreak/>
        <w:drawing>
          <wp:inline distT="0" distB="0" distL="0" distR="0" wp14:anchorId="5F7F6993" wp14:editId="7CD6A1F0">
            <wp:extent cx="5943600" cy="3105150"/>
            <wp:effectExtent l="0" t="0" r="0" b="0"/>
            <wp:docPr id="12289706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970637"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19EF6820" w14:textId="136B89EB" w:rsidR="4572FCA4" w:rsidRDefault="6A67E03B" w:rsidP="62F064BF">
      <w:pPr>
        <w:shd w:val="clear" w:color="auto" w:fill="FFFFFF" w:themeFill="background1"/>
        <w:spacing w:before="360" w:after="240"/>
        <w:rPr>
          <w:rFonts w:asciiTheme="minorHAnsi" w:hAnsiTheme="minorHAnsi" w:cs="Segoe UI"/>
          <w:color w:val="000000" w:themeColor="text1"/>
        </w:rPr>
      </w:pPr>
      <w:r w:rsidRPr="6A67E03B">
        <w:rPr>
          <w:rFonts w:asciiTheme="minorHAnsi" w:eastAsiaTheme="minorEastAsia" w:hAnsiTheme="minorHAnsi" w:cstheme="minorBidi"/>
          <w:color w:val="000000" w:themeColor="text1"/>
        </w:rPr>
        <w:t xml:space="preserve">For a very visual and dynamic technical video, see the </w:t>
      </w:r>
      <w:hyperlink r:id="rId8">
        <w:r w:rsidRPr="6A67E03B">
          <w:rPr>
            <w:rStyle w:val="Hyperlink"/>
            <w:rFonts w:asciiTheme="minorHAnsi" w:hAnsiTheme="minorHAnsi" w:cs="Segoe UI"/>
          </w:rPr>
          <w:t>IBM Db2 AI Query Optimizer</w:t>
        </w:r>
      </w:hyperlink>
      <w:r w:rsidRPr="6A67E03B">
        <w:rPr>
          <w:rFonts w:asciiTheme="minorHAnsi" w:eastAsiaTheme="minorEastAsia" w:hAnsiTheme="minorHAnsi" w:cstheme="minorBidi"/>
          <w:color w:val="000000" w:themeColor="text1"/>
        </w:rPr>
        <w:t xml:space="preserve"> video by Nicholas Ostan on YouTube.</w:t>
      </w:r>
    </w:p>
    <w:p w14:paraId="58571628" w14:textId="5D62E651" w:rsidR="001B2BA7" w:rsidRPr="008C6685" w:rsidRDefault="6A67E03B" w:rsidP="16C9E02A">
      <w:pPr>
        <w:shd w:val="clear" w:color="auto" w:fill="FFFFFF" w:themeFill="background1"/>
        <w:spacing w:before="360" w:after="240"/>
        <w:outlineLvl w:val="1"/>
        <w:rPr>
          <w:rFonts w:asciiTheme="minorHAnsi" w:hAnsiTheme="minorHAnsi" w:cs="Segoe UI"/>
          <w:color w:val="000000" w:themeColor="text1"/>
        </w:rPr>
      </w:pPr>
      <w:r w:rsidRPr="6A67E03B">
        <w:rPr>
          <w:rFonts w:asciiTheme="minorHAnsi" w:hAnsiTheme="minorHAnsi" w:cs="Segoe UI"/>
          <w:color w:val="000000" w:themeColor="text1"/>
        </w:rPr>
        <w:t xml:space="preserve">The next section summaries our results for tests comparing the relative accuracy of the new AI join cardinality </w:t>
      </w:r>
      <w:proofErr w:type="gramStart"/>
      <w:r w:rsidRPr="6A67E03B">
        <w:rPr>
          <w:rFonts w:asciiTheme="minorHAnsi" w:hAnsiTheme="minorHAnsi" w:cs="Segoe UI"/>
          <w:color w:val="000000" w:themeColor="text1"/>
        </w:rPr>
        <w:t>estimates  to</w:t>
      </w:r>
      <w:proofErr w:type="gramEnd"/>
      <w:r w:rsidRPr="6A67E03B">
        <w:rPr>
          <w:rFonts w:asciiTheme="minorHAnsi" w:hAnsiTheme="minorHAnsi" w:cs="Segoe UI"/>
          <w:color w:val="000000" w:themeColor="text1"/>
        </w:rPr>
        <w:t xml:space="preserve"> the traditional optimizer’s estimates.</w:t>
      </w:r>
    </w:p>
    <w:p w14:paraId="115B12A8" w14:textId="6BF161E0" w:rsidR="00131CD2" w:rsidRDefault="75B2204C" w:rsidP="00D11D34">
      <w:pPr>
        <w:pStyle w:val="Heading1"/>
      </w:pPr>
      <w:r>
        <w:t>Improved Cardinality Estimates</w:t>
      </w:r>
    </w:p>
    <w:p w14:paraId="748DE8C8" w14:textId="3A27660F" w:rsidR="00131CD2" w:rsidRPr="00131CD2" w:rsidRDefault="3B82703F" w:rsidP="58CEB364">
      <w:pPr>
        <w:shd w:val="clear" w:color="auto" w:fill="FFFFFF" w:themeFill="background1"/>
        <w:rPr>
          <w:rFonts w:asciiTheme="minorHAnsi" w:eastAsiaTheme="minorEastAsia" w:hAnsiTheme="minorHAnsi" w:cstheme="minorBidi"/>
          <w:color w:val="000000" w:themeColor="text1"/>
        </w:rPr>
      </w:pPr>
      <w:r w:rsidRPr="3B82703F">
        <w:rPr>
          <w:rFonts w:asciiTheme="minorHAnsi" w:eastAsiaTheme="minorEastAsia" w:hAnsiTheme="minorHAnsi" w:cstheme="minorBidi"/>
          <w:color w:val="000000" w:themeColor="text1"/>
        </w:rPr>
        <w:t xml:space="preserve">The following box plots depict the errors associated with cardinality estimates for thousands of automatically generated join queries. The plots compare the error in the cardinality estimates for the AI optimizer on the left compared with the traditional optimizer on the right.  The middle box shows the error for the traditional optimizer when using automatically generated group column statistics.  Group column statistics capture correlation information for pairs of columns by recording the number of distinct combinations of values. An error of 0 signifies a perfect cardinality estimate, whereas an error of 1 means the estimate is 1 order of magnitude different than the actual. The error is negative if the estimate is too low and positive if it is too high. The plots represent joins on tables in the TPC-DS schema.  The one on the left represents joins between the item and store_sales tables and the one on the right joins between the catalog_sales and date_dim tables.  The join predicates for each pair of tables are always the same.  Local predicates are randomly generated.  </w:t>
      </w:r>
      <w:r w:rsidRPr="3B82703F">
        <w:rPr>
          <w:rFonts w:ascii="Aptos" w:eastAsia="Aptos" w:hAnsi="Aptos" w:cs="Aptos"/>
          <w:color w:val="1D1C1D"/>
          <w:sz w:val="22"/>
          <w:szCs w:val="22"/>
        </w:rPr>
        <w:t xml:space="preserve"> The queries are randomly generated with local predicates on 1 or more columns defined in the model, which can include equality, between, and IN</w:t>
      </w:r>
      <w:r w:rsidRPr="3B82703F">
        <w:rPr>
          <w:rFonts w:asciiTheme="minorHAnsi" w:eastAsiaTheme="minorEastAsia" w:hAnsiTheme="minorHAnsi" w:cstheme="minorBidi"/>
          <w:color w:val="000000" w:themeColor="text1"/>
        </w:rPr>
        <w:t xml:space="preserve">.  Note that the error in the AI estimates is tightly clustered around 0 and that even with group column statistics, the traditional estimates are often much further from the actual cardinality and tend to be too low.  Also, the error in the traditional estimates varies significantly more from one query </w:t>
      </w:r>
      <w:r w:rsidRPr="3B82703F">
        <w:rPr>
          <w:rFonts w:asciiTheme="minorHAnsi" w:eastAsiaTheme="minorEastAsia" w:hAnsiTheme="minorHAnsi" w:cstheme="minorBidi"/>
          <w:color w:val="000000" w:themeColor="text1"/>
        </w:rPr>
        <w:lastRenderedPageBreak/>
        <w:t>to the next.  The impact of cardinality estimation errors on plan selection and thus performance is amplified when the relative error for 2 joins in the same query is significantly different e.g. when a query joins store_sales to both item and date_dim and the cardinality estimate for the join between store_sales and date_dim is much lower relative to the actual cardinality than the estimate for the join between store_sales and item.</w:t>
      </w:r>
    </w:p>
    <w:p w14:paraId="4A95CB9C" w14:textId="1AC437BB" w:rsidR="00131CD2" w:rsidRPr="00131CD2" w:rsidRDefault="00131CD2" w:rsidP="35D54A6B">
      <w:pPr>
        <w:shd w:val="clear" w:color="auto" w:fill="FFFFFF" w:themeFill="background1"/>
        <w:rPr>
          <w:rFonts w:asciiTheme="minorHAnsi" w:eastAsiaTheme="minorEastAsia" w:hAnsiTheme="minorHAnsi" w:cstheme="minorBidi"/>
          <w:color w:val="000000" w:themeColor="text1"/>
        </w:rPr>
      </w:pPr>
    </w:p>
    <w:tbl>
      <w:tblPr>
        <w:tblStyle w:val="TableGrid"/>
        <w:tblW w:w="0" w:type="auto"/>
        <w:tblLayout w:type="fixed"/>
        <w:tblLook w:val="04A0" w:firstRow="1" w:lastRow="0" w:firstColumn="1" w:lastColumn="0" w:noHBand="0" w:noVBand="1"/>
      </w:tblPr>
      <w:tblGrid>
        <w:gridCol w:w="4815"/>
        <w:gridCol w:w="4535"/>
      </w:tblGrid>
      <w:tr w:rsidR="00131CD2" w14:paraId="261489E6" w14:textId="77777777" w:rsidTr="75B44316">
        <w:tc>
          <w:tcPr>
            <w:tcW w:w="4815" w:type="dxa"/>
          </w:tcPr>
          <w:p w14:paraId="038043DA" w14:textId="1BC04AB2" w:rsidR="00131CD2" w:rsidRDefault="00131CD2" w:rsidP="00131CD2">
            <w:r>
              <w:rPr>
                <w:noProof/>
              </w:rPr>
              <w:drawing>
                <wp:inline distT="0" distB="0" distL="0" distR="0" wp14:anchorId="3AFE484C" wp14:editId="65E50C8D">
                  <wp:extent cx="2812923" cy="1409700"/>
                  <wp:effectExtent l="0" t="0" r="6985" b="0"/>
                  <wp:docPr id="6" name="Picture 5" descr="A graph on a paper&#10;&#10;AI-generated content may be incorrect.">
                    <a:extLst xmlns:a="http://schemas.openxmlformats.org/drawingml/2006/main">
                      <a:ext uri="{FF2B5EF4-FFF2-40B4-BE49-F238E27FC236}">
                        <a16:creationId xmlns:a16="http://schemas.microsoft.com/office/drawing/2014/main" id="{3573039D-89DA-1326-9BDB-ADFF82390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n a paper&#10;&#10;AI-generated content may be incorrect.">
                            <a:extLst>
                              <a:ext uri="{FF2B5EF4-FFF2-40B4-BE49-F238E27FC236}">
                                <a16:creationId xmlns:a16="http://schemas.microsoft.com/office/drawing/2014/main" id="{3573039D-89DA-1326-9BDB-ADFF823907FD}"/>
                              </a:ext>
                            </a:extLst>
                          </pic:cNvPr>
                          <pic:cNvPicPr>
                            <a:picLocks noChangeAspect="1"/>
                          </pic:cNvPicPr>
                        </pic:nvPicPr>
                        <pic:blipFill>
                          <a:blip r:embed="rId9"/>
                          <a:srcRect/>
                          <a:stretch>
                            <a:fillRect/>
                          </a:stretch>
                        </pic:blipFill>
                        <pic:spPr>
                          <a:xfrm>
                            <a:off x="0" y="0"/>
                            <a:ext cx="2812923" cy="1409700"/>
                          </a:xfrm>
                          <a:prstGeom prst="rect">
                            <a:avLst/>
                          </a:prstGeom>
                        </pic:spPr>
                      </pic:pic>
                    </a:graphicData>
                  </a:graphic>
                </wp:inline>
              </w:drawing>
            </w:r>
          </w:p>
        </w:tc>
        <w:tc>
          <w:tcPr>
            <w:tcW w:w="4535" w:type="dxa"/>
          </w:tcPr>
          <w:p w14:paraId="6AB7BE83" w14:textId="0E2EA921" w:rsidR="00131CD2" w:rsidRDefault="00131CD2" w:rsidP="13ABC9BF">
            <w:r>
              <w:rPr>
                <w:noProof/>
              </w:rPr>
              <w:drawing>
                <wp:inline distT="0" distB="0" distL="0" distR="0" wp14:anchorId="548A8987" wp14:editId="27D5D363">
                  <wp:extent cx="2649347" cy="1330485"/>
                  <wp:effectExtent l="0" t="0" r="0" b="0"/>
                  <wp:docPr id="455513555" name="Picture 45551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a:ext>
                            </a:extLst>
                          </a:blip>
                          <a:stretch>
                            <a:fillRect/>
                          </a:stretch>
                        </pic:blipFill>
                        <pic:spPr>
                          <a:xfrm>
                            <a:off x="0" y="0"/>
                            <a:ext cx="2649347" cy="1330485"/>
                          </a:xfrm>
                          <a:prstGeom prst="rect">
                            <a:avLst/>
                          </a:prstGeom>
                        </pic:spPr>
                      </pic:pic>
                    </a:graphicData>
                  </a:graphic>
                </wp:inline>
              </w:drawing>
            </w:r>
          </w:p>
        </w:tc>
      </w:tr>
    </w:tbl>
    <w:p w14:paraId="643494D1" w14:textId="77777777" w:rsidR="00B94A07" w:rsidRDefault="00B94A07" w:rsidP="000C6929">
      <w:pPr>
        <w:pStyle w:val="Heading2"/>
      </w:pPr>
    </w:p>
    <w:p w14:paraId="324A21CC" w14:textId="731C5D93" w:rsidR="00B94A07" w:rsidRPr="000C6929" w:rsidRDefault="2A058A6E" w:rsidP="000C6929">
      <w:r w:rsidRPr="000C6929">
        <w:rPr>
          <w:rFonts w:asciiTheme="majorHAnsi" w:eastAsiaTheme="majorEastAsia" w:hAnsiTheme="majorHAnsi" w:cstheme="majorBidi"/>
          <w:color w:val="0F4761" w:themeColor="accent1" w:themeShade="BF"/>
        </w:rPr>
        <w:t>The next sections explain in detail how more accurate join cardinality estimates lead to superior plans and significant improvements in performance.</w:t>
      </w:r>
    </w:p>
    <w:p w14:paraId="4284CB6E" w14:textId="0C46C0B2" w:rsidR="005A3E39" w:rsidRPr="000C6929" w:rsidRDefault="283FDF82" w:rsidP="00B94A07">
      <w:pPr>
        <w:pStyle w:val="Heading1"/>
      </w:pPr>
      <w:r w:rsidRPr="00B94A07">
        <w:t xml:space="preserve">Improved Performance  </w:t>
      </w:r>
    </w:p>
    <w:p w14:paraId="5A25863D" w14:textId="60A31DEB" w:rsidR="00862D3D" w:rsidRPr="00C40E92" w:rsidRDefault="6196E30B" w:rsidP="00D11D34">
      <w:pPr>
        <w:pStyle w:val="Heading2"/>
      </w:pPr>
      <w:r>
        <w:t>TPC-DS runs 17% Faster</w:t>
      </w:r>
    </w:p>
    <w:p w14:paraId="70B5237E" w14:textId="382E2B2B" w:rsidR="005E48D2" w:rsidRDefault="6A67E03B" w:rsidP="6196E30B">
      <w:pPr>
        <w:rPr>
          <w:rFonts w:asciiTheme="minorHAnsi" w:hAnsiTheme="minorHAnsi"/>
        </w:rPr>
      </w:pPr>
      <w:r w:rsidRPr="6A67E03B">
        <w:rPr>
          <w:rFonts w:asciiTheme="minorHAnsi" w:hAnsiTheme="minorHAnsi"/>
        </w:rPr>
        <w:t>The total execution time for all 99 standard queries in the 3TB TPC-DS Benchmark is reduced by 17 percent using AI cardinality estimation in Db2 version 12.1.3.  This includes 70 to almost 90 percent improvement for queries 22,72 and 84.</w:t>
      </w:r>
    </w:p>
    <w:p w14:paraId="58FCBD7D" w14:textId="7934DD48" w:rsidR="005B1C75" w:rsidRDefault="005B1C75" w:rsidP="00721D81">
      <w:pPr>
        <w:rPr>
          <w:rFonts w:asciiTheme="minorHAnsi" w:hAnsiTheme="minorHAnsi"/>
        </w:rPr>
      </w:pPr>
    </w:p>
    <w:tbl>
      <w:tblPr>
        <w:tblStyle w:val="TableGrid"/>
        <w:tblW w:w="0" w:type="auto"/>
        <w:tblLayout w:type="fixed"/>
        <w:tblLook w:val="04A0" w:firstRow="1" w:lastRow="0" w:firstColumn="1" w:lastColumn="0" w:noHBand="0" w:noVBand="1"/>
      </w:tblPr>
      <w:tblGrid>
        <w:gridCol w:w="3964"/>
        <w:gridCol w:w="5386"/>
      </w:tblGrid>
      <w:tr w:rsidR="00BE5E6D" w14:paraId="588DDEFD" w14:textId="77777777" w:rsidTr="75B44316">
        <w:tc>
          <w:tcPr>
            <w:tcW w:w="3964" w:type="dxa"/>
          </w:tcPr>
          <w:p w14:paraId="3C1123B6" w14:textId="75E95990" w:rsidR="00BE5E6D" w:rsidRDefault="00BE5E6D" w:rsidP="6196E30B">
            <w:r>
              <w:rPr>
                <w:noProof/>
              </w:rPr>
              <w:drawing>
                <wp:inline distT="0" distB="0" distL="0" distR="0" wp14:anchorId="44354A6B" wp14:editId="402575CF">
                  <wp:extent cx="2238375" cy="2219325"/>
                  <wp:effectExtent l="0" t="0" r="0" b="0"/>
                  <wp:docPr id="359607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7997" name=""/>
                          <pic:cNvPicPr/>
                        </pic:nvPicPr>
                        <pic:blipFill>
                          <a:blip r:embed="rId11">
                            <a:extLst>
                              <a:ext uri="{28A0092B-C50C-407E-A947-70E740481C1C}">
                                <a14:useLocalDpi xmlns:a14="http://schemas.microsoft.com/office/drawing/2010/main"/>
                              </a:ext>
                            </a:extLst>
                          </a:blip>
                          <a:stretch>
                            <a:fillRect/>
                          </a:stretch>
                        </pic:blipFill>
                        <pic:spPr>
                          <a:xfrm>
                            <a:off x="0" y="0"/>
                            <a:ext cx="2238375" cy="2219325"/>
                          </a:xfrm>
                          <a:prstGeom prst="rect">
                            <a:avLst/>
                          </a:prstGeom>
                        </pic:spPr>
                      </pic:pic>
                    </a:graphicData>
                  </a:graphic>
                </wp:inline>
              </w:drawing>
            </w:r>
          </w:p>
        </w:tc>
        <w:tc>
          <w:tcPr>
            <w:tcW w:w="5386" w:type="dxa"/>
          </w:tcPr>
          <w:p w14:paraId="7893C8DE" w14:textId="247C2B03" w:rsidR="00BE5E6D" w:rsidRDefault="00DE5661" w:rsidP="6196E30B">
            <w:r>
              <w:rPr>
                <w:noProof/>
              </w:rPr>
              <w:drawing>
                <wp:inline distT="0" distB="0" distL="0" distR="0" wp14:anchorId="26B1B1EA" wp14:editId="1DE1A86E">
                  <wp:extent cx="3146501" cy="2162960"/>
                  <wp:effectExtent l="0" t="0" r="0" b="0"/>
                  <wp:docPr id="1085260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47192" name=""/>
                          <pic:cNvPicPr/>
                        </pic:nvPicPr>
                        <pic:blipFill>
                          <a:blip r:embed="rId12">
                            <a:extLst>
                              <a:ext uri="{28A0092B-C50C-407E-A947-70E740481C1C}">
                                <a14:useLocalDpi xmlns:a14="http://schemas.microsoft.com/office/drawing/2010/main"/>
                              </a:ext>
                            </a:extLst>
                          </a:blip>
                          <a:stretch>
                            <a:fillRect/>
                          </a:stretch>
                        </pic:blipFill>
                        <pic:spPr>
                          <a:xfrm>
                            <a:off x="0" y="0"/>
                            <a:ext cx="3146501" cy="2162960"/>
                          </a:xfrm>
                          <a:prstGeom prst="rect">
                            <a:avLst/>
                          </a:prstGeom>
                        </pic:spPr>
                      </pic:pic>
                    </a:graphicData>
                  </a:graphic>
                </wp:inline>
              </w:drawing>
            </w:r>
          </w:p>
        </w:tc>
      </w:tr>
    </w:tbl>
    <w:p w14:paraId="5081A761" w14:textId="77777777" w:rsidR="00B607D5" w:rsidRDefault="00B607D5" w:rsidP="00721D81">
      <w:pPr>
        <w:pStyle w:val="Heading3"/>
      </w:pPr>
    </w:p>
    <w:p w14:paraId="10ABB702" w14:textId="3A560291" w:rsidR="2DC462DE" w:rsidRDefault="2DC462DE" w:rsidP="2DC462DE">
      <w:pPr>
        <w:pStyle w:val="Heading2"/>
      </w:pPr>
      <w:r w:rsidRPr="2DC462DE">
        <w:rPr>
          <w:rFonts w:ascii="Aptos Display" w:eastAsia="Aptos Display" w:hAnsi="Aptos Display" w:cs="Aptos Display"/>
        </w:rPr>
        <w:t>SAP BW Benchmark Query Execution Times Improve</w:t>
      </w:r>
    </w:p>
    <w:p w14:paraId="1744FE0C" w14:textId="029C7BA4" w:rsidR="2DC462DE" w:rsidRDefault="2DC462DE" w:rsidP="2DC462DE">
      <w:r w:rsidRPr="2DC462DE">
        <w:rPr>
          <w:rFonts w:ascii="Aptos Display" w:eastAsia="Aptos Display" w:hAnsi="Aptos Display" w:cs="Aptos Display"/>
          <w:color w:val="0F4761" w:themeColor="accent1" w:themeShade="BF"/>
          <w:sz w:val="32"/>
          <w:szCs w:val="32"/>
        </w:rPr>
        <w:t xml:space="preserve"> </w:t>
      </w:r>
    </w:p>
    <w:p w14:paraId="43A3C595" w14:textId="637E6615" w:rsidR="2DC462DE" w:rsidRDefault="2DC462DE" w:rsidP="2DC462DE">
      <w:r w:rsidRPr="2DC462DE">
        <w:rPr>
          <w:rFonts w:ascii="Aptos" w:eastAsia="Aptos" w:hAnsi="Aptos" w:cs="Aptos"/>
        </w:rPr>
        <w:t>Internal testing showed the AI Query optimizer improved the execution times for 4 of 22 queries by 44 to 67% and did not cause any queries to regress.</w:t>
      </w:r>
    </w:p>
    <w:p w14:paraId="5E9C6ABF" w14:textId="3D668A41" w:rsidR="2DC462DE" w:rsidRDefault="2DC462DE" w:rsidP="2DC462DE">
      <w:pPr>
        <w:rPr>
          <w:rFonts w:ascii="Aptos" w:eastAsia="Aptos" w:hAnsi="Aptos" w:cs="Aptos"/>
        </w:rPr>
      </w:pPr>
    </w:p>
    <w:p w14:paraId="65B00894" w14:textId="6D8B0168" w:rsidR="2DC462DE" w:rsidRDefault="2DC462DE" w:rsidP="2DC462DE">
      <w:r>
        <w:rPr>
          <w:noProof/>
        </w:rPr>
        <w:drawing>
          <wp:inline distT="0" distB="0" distL="0" distR="0" wp14:anchorId="4157CB3F" wp14:editId="6A15DBED">
            <wp:extent cx="5943600" cy="3181350"/>
            <wp:effectExtent l="0" t="0" r="0" b="0"/>
            <wp:docPr id="177372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2783"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81350"/>
                    </a:xfrm>
                    <a:prstGeom prst="rect">
                      <a:avLst/>
                    </a:prstGeom>
                  </pic:spPr>
                </pic:pic>
              </a:graphicData>
            </a:graphic>
          </wp:inline>
        </w:drawing>
      </w:r>
    </w:p>
    <w:p w14:paraId="71F63183" w14:textId="3DAF610C" w:rsidR="00B74385" w:rsidRPr="00721D81" w:rsidRDefault="6A67E03B" w:rsidP="000C6929">
      <w:pPr>
        <w:pStyle w:val="Heading1"/>
      </w:pPr>
      <w:r>
        <w:t>Superior Cardinality Estimates, Plans and Performance</w:t>
      </w:r>
    </w:p>
    <w:p w14:paraId="47B724D4" w14:textId="32560BA2" w:rsidR="5BDE8E75" w:rsidRDefault="5BDE8E75" w:rsidP="000C6929"/>
    <w:p w14:paraId="3152B1CF" w14:textId="4EA34736" w:rsidR="5BDE8E75" w:rsidRDefault="6A67E03B" w:rsidP="5BDE8E75">
      <w:r>
        <w:t xml:space="preserve">Improved cardinality estimates result in better plans which deliver superior performance. </w:t>
      </w:r>
      <w:proofErr w:type="gramStart"/>
      <w:r>
        <w:t>This  section</w:t>
      </w:r>
      <w:proofErr w:type="gramEnd"/>
      <w:r>
        <w:t xml:space="preserve"> explains in detail how improved AI cardinality estimates impact the plan and performance of TPC-DS query 84.  Similar improvements in join cardinality estimates result in partial early aggregation (PEA) and early out join plans which improve the performance of queries 22 and 72.</w:t>
      </w:r>
    </w:p>
    <w:p w14:paraId="505DCAD2" w14:textId="51E44CB7" w:rsidR="5BDE8E75" w:rsidRPr="000C6929" w:rsidRDefault="3B82703F" w:rsidP="000C6929">
      <w:pPr>
        <w:pStyle w:val="Heading4"/>
        <w:rPr>
          <w:color w:val="000000" w:themeColor="text1"/>
        </w:rPr>
      </w:pPr>
      <w:r w:rsidRPr="3B82703F">
        <w:rPr>
          <w:rFonts w:ascii="Courier New" w:hAnsi="Courier New" w:cs="Courier New"/>
          <w:color w:val="000000" w:themeColor="text1"/>
          <w:sz w:val="20"/>
          <w:szCs w:val="20"/>
          <w:lang w:val="en-US"/>
        </w:rPr>
        <w:t xml:space="preserve">              </w:t>
      </w:r>
      <w:r w:rsidRPr="3B82703F">
        <w:rPr>
          <w:color w:val="000000" w:themeColor="text1"/>
        </w:rPr>
        <w:t xml:space="preserve">                     </w:t>
      </w:r>
    </w:p>
    <w:p w14:paraId="4F2E801B" w14:textId="0117E11D" w:rsidR="5BDE8E75" w:rsidRDefault="6A67E03B" w:rsidP="4572FCA4">
      <w:pPr>
        <w:rPr>
          <w:rFonts w:asciiTheme="minorHAnsi" w:eastAsiaTheme="minorEastAsia" w:hAnsiTheme="minorHAnsi" w:cstheme="minorBidi"/>
        </w:rPr>
      </w:pPr>
      <w:r w:rsidRPr="6A67E03B">
        <w:rPr>
          <w:rFonts w:asciiTheme="minorHAnsi" w:hAnsiTheme="minorHAnsi"/>
        </w:rPr>
        <w:t>T</w:t>
      </w:r>
      <w:r w:rsidRPr="6A67E03B">
        <w:rPr>
          <w:rFonts w:asciiTheme="minorHAnsi" w:eastAsiaTheme="minorEastAsia" w:hAnsiTheme="minorHAnsi" w:cstheme="minorBidi"/>
        </w:rPr>
        <w:t>he following are annotated fragments of the traditional and AI plans for TPC-DS query 84:</w:t>
      </w:r>
    </w:p>
    <w:p w14:paraId="28FF4928" w14:textId="383DFFE6" w:rsidR="4572FCA4" w:rsidRDefault="4572FCA4" w:rsidP="6A67E03B">
      <w:pPr>
        <w:rPr>
          <w:rFonts w:ascii="Courier New" w:eastAsia="Courier New" w:hAnsi="Courier New" w:cs="Courier New"/>
          <w:color w:val="000000" w:themeColor="text1"/>
          <w:sz w:val="20"/>
          <w:szCs w:val="20"/>
        </w:rPr>
      </w:pPr>
    </w:p>
    <w:p w14:paraId="27A9EC64" w14:textId="677125D7"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Select </w:t>
      </w:r>
      <w:proofErr w:type="spellStart"/>
      <w:r w:rsidRPr="6A67E03B">
        <w:rPr>
          <w:rFonts w:ascii="Courier New" w:eastAsia="Courier New" w:hAnsi="Courier New" w:cs="Courier New"/>
          <w:color w:val="000000" w:themeColor="text1"/>
          <w:sz w:val="20"/>
          <w:szCs w:val="20"/>
        </w:rPr>
        <w:t>c_customer_id</w:t>
      </w:r>
      <w:proofErr w:type="spellEnd"/>
      <w:r w:rsidRPr="6A67E03B">
        <w:rPr>
          <w:rFonts w:ascii="Courier New" w:eastAsia="Courier New" w:hAnsi="Courier New" w:cs="Courier New"/>
          <w:color w:val="000000" w:themeColor="text1"/>
          <w:sz w:val="20"/>
          <w:szCs w:val="20"/>
        </w:rPr>
        <w:t xml:space="preserve"> as </w:t>
      </w:r>
      <w:proofErr w:type="spellStart"/>
      <w:r w:rsidRPr="6A67E03B">
        <w:rPr>
          <w:rFonts w:ascii="Courier New" w:eastAsia="Courier New" w:hAnsi="Courier New" w:cs="Courier New"/>
          <w:color w:val="000000" w:themeColor="text1"/>
          <w:sz w:val="20"/>
          <w:szCs w:val="20"/>
        </w:rPr>
        <w:t>customer_id</w:t>
      </w:r>
      <w:proofErr w:type="spellEnd"/>
      <w:r w:rsidRPr="6A67E03B">
        <w:rPr>
          <w:rFonts w:ascii="Courier New" w:eastAsia="Courier New" w:hAnsi="Courier New" w:cs="Courier New"/>
          <w:color w:val="000000" w:themeColor="text1"/>
          <w:sz w:val="20"/>
          <w:szCs w:val="20"/>
        </w:rPr>
        <w:t>,</w:t>
      </w:r>
    </w:p>
    <w:p w14:paraId="5E121428" w14:textId="52E0D333"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gramStart"/>
      <w:r w:rsidRPr="6A67E03B">
        <w:rPr>
          <w:rFonts w:ascii="Courier New" w:eastAsia="Courier New" w:hAnsi="Courier New" w:cs="Courier New"/>
          <w:color w:val="000000" w:themeColor="text1"/>
          <w:sz w:val="20"/>
          <w:szCs w:val="20"/>
        </w:rPr>
        <w:t>coalesce(</w:t>
      </w:r>
      <w:proofErr w:type="spellStart"/>
      <w:proofErr w:type="gramEnd"/>
      <w:r w:rsidRPr="6A67E03B">
        <w:rPr>
          <w:rFonts w:ascii="Courier New" w:eastAsia="Courier New" w:hAnsi="Courier New" w:cs="Courier New"/>
          <w:color w:val="000000" w:themeColor="text1"/>
          <w:sz w:val="20"/>
          <w:szCs w:val="20"/>
        </w:rPr>
        <w:t>c_last_name</w:t>
      </w:r>
      <w:proofErr w:type="spellEnd"/>
      <w:r w:rsidRPr="6A67E03B">
        <w:rPr>
          <w:rFonts w:ascii="Courier New" w:eastAsia="Courier New" w:hAnsi="Courier New" w:cs="Courier New"/>
          <w:color w:val="000000" w:themeColor="text1"/>
          <w:sz w:val="20"/>
          <w:szCs w:val="20"/>
        </w:rPr>
        <w:t xml:space="preserve">, '') || ', ' || </w:t>
      </w:r>
      <w:proofErr w:type="gramStart"/>
      <w:r w:rsidRPr="6A67E03B">
        <w:rPr>
          <w:rFonts w:ascii="Courier New" w:eastAsia="Courier New" w:hAnsi="Courier New" w:cs="Courier New"/>
          <w:color w:val="000000" w:themeColor="text1"/>
          <w:sz w:val="20"/>
          <w:szCs w:val="20"/>
        </w:rPr>
        <w:t>coalesce(</w:t>
      </w:r>
      <w:proofErr w:type="spellStart"/>
      <w:proofErr w:type="gramEnd"/>
      <w:r w:rsidRPr="6A67E03B">
        <w:rPr>
          <w:rFonts w:ascii="Courier New" w:eastAsia="Courier New" w:hAnsi="Courier New" w:cs="Courier New"/>
          <w:color w:val="000000" w:themeColor="text1"/>
          <w:sz w:val="20"/>
          <w:szCs w:val="20"/>
        </w:rPr>
        <w:t>c_first_name</w:t>
      </w:r>
      <w:proofErr w:type="spellEnd"/>
      <w:r w:rsidRPr="6A67E03B">
        <w:rPr>
          <w:rFonts w:ascii="Courier New" w:eastAsia="Courier New" w:hAnsi="Courier New" w:cs="Courier New"/>
          <w:color w:val="000000" w:themeColor="text1"/>
          <w:sz w:val="20"/>
          <w:szCs w:val="20"/>
        </w:rPr>
        <w:t xml:space="preserve">, '') as </w:t>
      </w:r>
      <w:proofErr w:type="spellStart"/>
      <w:r w:rsidRPr="6A67E03B">
        <w:rPr>
          <w:rFonts w:ascii="Courier New" w:eastAsia="Courier New" w:hAnsi="Courier New" w:cs="Courier New"/>
          <w:color w:val="000000" w:themeColor="text1"/>
          <w:sz w:val="20"/>
          <w:szCs w:val="20"/>
        </w:rPr>
        <w:t>customername</w:t>
      </w:r>
      <w:proofErr w:type="spellEnd"/>
    </w:p>
    <w:p w14:paraId="6A8C3AA1" w14:textId="4784DE44"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From customer,</w:t>
      </w:r>
    </w:p>
    <w:p w14:paraId="59768A8B" w14:textId="59EE943A"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customer_address</w:t>
      </w:r>
      <w:proofErr w:type="spellEnd"/>
      <w:r w:rsidRPr="6A67E03B">
        <w:rPr>
          <w:rFonts w:ascii="Courier New" w:eastAsia="Courier New" w:hAnsi="Courier New" w:cs="Courier New"/>
          <w:color w:val="000000" w:themeColor="text1"/>
          <w:sz w:val="20"/>
          <w:szCs w:val="20"/>
        </w:rPr>
        <w:t>,</w:t>
      </w:r>
    </w:p>
    <w:p w14:paraId="56D1EE86" w14:textId="1F41AF8A"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customer_demographics</w:t>
      </w:r>
      <w:proofErr w:type="spellEnd"/>
      <w:r w:rsidRPr="6A67E03B">
        <w:rPr>
          <w:rFonts w:ascii="Courier New" w:eastAsia="Courier New" w:hAnsi="Courier New" w:cs="Courier New"/>
          <w:color w:val="000000" w:themeColor="text1"/>
          <w:sz w:val="20"/>
          <w:szCs w:val="20"/>
        </w:rPr>
        <w:t>,</w:t>
      </w:r>
    </w:p>
    <w:p w14:paraId="42F567C9" w14:textId="7DD05E90"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household_demographics</w:t>
      </w:r>
      <w:proofErr w:type="spellEnd"/>
      <w:r w:rsidRPr="6A67E03B">
        <w:rPr>
          <w:rFonts w:ascii="Courier New" w:eastAsia="Courier New" w:hAnsi="Courier New" w:cs="Courier New"/>
          <w:color w:val="000000" w:themeColor="text1"/>
          <w:sz w:val="20"/>
          <w:szCs w:val="20"/>
        </w:rPr>
        <w:t>,</w:t>
      </w:r>
    </w:p>
    <w:p w14:paraId="0C8A2DDA" w14:textId="110A3224"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income_band</w:t>
      </w:r>
      <w:proofErr w:type="spellEnd"/>
      <w:r w:rsidRPr="6A67E03B">
        <w:rPr>
          <w:rFonts w:ascii="Courier New" w:eastAsia="Courier New" w:hAnsi="Courier New" w:cs="Courier New"/>
          <w:color w:val="000000" w:themeColor="text1"/>
          <w:sz w:val="20"/>
          <w:szCs w:val="20"/>
        </w:rPr>
        <w:t>,</w:t>
      </w:r>
    </w:p>
    <w:p w14:paraId="4B2CBDA1" w14:textId="0D67C4AE"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store_returns</w:t>
      </w:r>
    </w:p>
    <w:p w14:paraId="459D905B" w14:textId="3C730480" w:rsidR="4572FCA4" w:rsidRDefault="6A67E03B" w:rsidP="6A67E03B">
      <w:pPr>
        <w:rPr>
          <w:rFonts w:ascii="Courier New" w:eastAsia="Courier New" w:hAnsi="Courier New" w:cs="Courier New"/>
          <w:color w:val="000000" w:themeColor="text1"/>
          <w:sz w:val="20"/>
          <w:szCs w:val="20"/>
        </w:rPr>
      </w:pPr>
      <w:proofErr w:type="gramStart"/>
      <w:r w:rsidRPr="6A67E03B">
        <w:rPr>
          <w:rFonts w:ascii="Courier New" w:eastAsia="Courier New" w:hAnsi="Courier New" w:cs="Courier New"/>
          <w:color w:val="000000" w:themeColor="text1"/>
          <w:sz w:val="20"/>
          <w:szCs w:val="20"/>
        </w:rPr>
        <w:t>where</w:t>
      </w:r>
      <w:proofErr w:type="gramEnd"/>
    </w:p>
    <w:p w14:paraId="04F4DEDC" w14:textId="753FBDBD"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lastRenderedPageBreak/>
        <w:t xml:space="preserve">  </w:t>
      </w:r>
      <w:proofErr w:type="spellStart"/>
      <w:r w:rsidRPr="6A67E03B">
        <w:rPr>
          <w:rFonts w:ascii="Courier New" w:eastAsia="Courier New" w:hAnsi="Courier New" w:cs="Courier New"/>
          <w:color w:val="000000" w:themeColor="text1"/>
          <w:sz w:val="20"/>
          <w:szCs w:val="20"/>
        </w:rPr>
        <w:t>ca_city</w:t>
      </w:r>
      <w:proofErr w:type="spellEnd"/>
      <w:r w:rsidRPr="6A67E03B">
        <w:rPr>
          <w:rFonts w:ascii="Courier New" w:eastAsia="Courier New" w:hAnsi="Courier New" w:cs="Courier New"/>
          <w:color w:val="000000" w:themeColor="text1"/>
          <w:sz w:val="20"/>
          <w:szCs w:val="20"/>
        </w:rPr>
        <w:t xml:space="preserve"> = 'Greenfield' and</w:t>
      </w:r>
    </w:p>
    <w:p w14:paraId="3C484681" w14:textId="23C9D6AF"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c_current_addr_sk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ca_address_sk</w:t>
      </w:r>
      <w:proofErr w:type="spellEnd"/>
      <w:r w:rsidRPr="6A67E03B">
        <w:rPr>
          <w:rFonts w:ascii="Courier New" w:eastAsia="Courier New" w:hAnsi="Courier New" w:cs="Courier New"/>
          <w:color w:val="000000" w:themeColor="text1"/>
          <w:sz w:val="20"/>
          <w:szCs w:val="20"/>
        </w:rPr>
        <w:t xml:space="preserve"> and</w:t>
      </w:r>
    </w:p>
    <w:p w14:paraId="7FF691A8" w14:textId="11CBE736"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ib_lower_bound</w:t>
      </w:r>
      <w:proofErr w:type="spellEnd"/>
      <w:r w:rsidRPr="6A67E03B">
        <w:rPr>
          <w:rFonts w:ascii="Courier New" w:eastAsia="Courier New" w:hAnsi="Courier New" w:cs="Courier New"/>
          <w:color w:val="000000" w:themeColor="text1"/>
          <w:sz w:val="20"/>
          <w:szCs w:val="20"/>
        </w:rPr>
        <w:t xml:space="preserve"> &gt;= 11660 and</w:t>
      </w:r>
    </w:p>
    <w:p w14:paraId="6D94F2EA" w14:textId="1B17C1BB"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ib_upper_bound</w:t>
      </w:r>
      <w:proofErr w:type="spellEnd"/>
      <w:r w:rsidRPr="6A67E03B">
        <w:rPr>
          <w:rFonts w:ascii="Courier New" w:eastAsia="Courier New" w:hAnsi="Courier New" w:cs="Courier New"/>
          <w:color w:val="000000" w:themeColor="text1"/>
          <w:sz w:val="20"/>
          <w:szCs w:val="20"/>
        </w:rPr>
        <w:t xml:space="preserve"> &lt;= 11660 + 50000 and</w:t>
      </w:r>
    </w:p>
    <w:p w14:paraId="315D7AC8" w14:textId="6195A3AC"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ib_income_band_sk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hd_income_band_sk</w:t>
      </w:r>
      <w:proofErr w:type="spellEnd"/>
      <w:r w:rsidRPr="6A67E03B">
        <w:rPr>
          <w:rFonts w:ascii="Courier New" w:eastAsia="Courier New" w:hAnsi="Courier New" w:cs="Courier New"/>
          <w:color w:val="000000" w:themeColor="text1"/>
          <w:sz w:val="20"/>
          <w:szCs w:val="20"/>
        </w:rPr>
        <w:t xml:space="preserve"> and</w:t>
      </w:r>
    </w:p>
    <w:p w14:paraId="134EA72E" w14:textId="23B703C6"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cd_demo_sk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c_current_cdemo_sk</w:t>
      </w:r>
      <w:proofErr w:type="spellEnd"/>
      <w:r w:rsidRPr="6A67E03B">
        <w:rPr>
          <w:rFonts w:ascii="Courier New" w:eastAsia="Courier New" w:hAnsi="Courier New" w:cs="Courier New"/>
          <w:color w:val="000000" w:themeColor="text1"/>
          <w:sz w:val="20"/>
          <w:szCs w:val="20"/>
        </w:rPr>
        <w:t xml:space="preserve"> and</w:t>
      </w:r>
    </w:p>
    <w:p w14:paraId="64543D2D" w14:textId="124E4374"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hd_demo_sk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c_current_hdemo_sk</w:t>
      </w:r>
      <w:proofErr w:type="spellEnd"/>
      <w:r w:rsidRPr="6A67E03B">
        <w:rPr>
          <w:rFonts w:ascii="Courier New" w:eastAsia="Courier New" w:hAnsi="Courier New" w:cs="Courier New"/>
          <w:color w:val="000000" w:themeColor="text1"/>
          <w:sz w:val="20"/>
          <w:szCs w:val="20"/>
        </w:rPr>
        <w:t xml:space="preserve"> and</w:t>
      </w:r>
    </w:p>
    <w:p w14:paraId="5F81DFDA" w14:textId="75C40B3D" w:rsidR="4572FCA4"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sr_cdemo_sk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cd_demo_sk</w:t>
      </w:r>
      <w:proofErr w:type="spellEnd"/>
    </w:p>
    <w:p w14:paraId="442BD8C7" w14:textId="625CD8C7" w:rsidR="000C6929"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order by </w:t>
      </w:r>
      <w:proofErr w:type="spellStart"/>
      <w:r w:rsidRPr="6A67E03B">
        <w:rPr>
          <w:rFonts w:ascii="Courier New" w:eastAsia="Courier New" w:hAnsi="Courier New" w:cs="Courier New"/>
          <w:color w:val="000000" w:themeColor="text1"/>
          <w:sz w:val="20"/>
          <w:szCs w:val="20"/>
        </w:rPr>
        <w:t>c_customer_id</w:t>
      </w:r>
      <w:proofErr w:type="spellEnd"/>
      <w:r w:rsidRPr="6A67E03B">
        <w:rPr>
          <w:rFonts w:ascii="Courier New" w:eastAsia="Courier New" w:hAnsi="Courier New" w:cs="Courier New"/>
          <w:color w:val="000000" w:themeColor="text1"/>
          <w:sz w:val="20"/>
          <w:szCs w:val="20"/>
        </w:rPr>
        <w:t xml:space="preserve"> fetch first 100 rows </w:t>
      </w:r>
      <w:proofErr w:type="spellStart"/>
      <w:r w:rsidRPr="6A67E03B">
        <w:rPr>
          <w:rFonts w:ascii="Courier New" w:eastAsia="Courier New" w:hAnsi="Courier New" w:cs="Courier New"/>
          <w:color w:val="000000" w:themeColor="text1"/>
          <w:sz w:val="20"/>
          <w:szCs w:val="20"/>
        </w:rPr>
        <w:t>onl</w:t>
      </w:r>
      <w:proofErr w:type="spellEnd"/>
    </w:p>
    <w:tbl>
      <w:tblPr>
        <w:tblStyle w:val="TableGrid"/>
        <w:tblW w:w="10410" w:type="dxa"/>
        <w:tblLook w:val="04A0" w:firstRow="1" w:lastRow="0" w:firstColumn="1" w:lastColumn="0" w:noHBand="0" w:noVBand="1"/>
      </w:tblPr>
      <w:tblGrid>
        <w:gridCol w:w="10410"/>
      </w:tblGrid>
      <w:tr w:rsidR="008B5281" w14:paraId="4CF14087" w14:textId="77777777" w:rsidTr="3B82703F">
        <w:tc>
          <w:tcPr>
            <w:tcW w:w="1041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425D3139" w14:textId="77777777" w:rsidR="008B5281" w:rsidRDefault="4572FCA4" w:rsidP="35D54A6B">
            <w:pPr>
              <w:rPr>
                <w:rFonts w:asciiTheme="minorHAnsi" w:eastAsiaTheme="minorEastAsia" w:hAnsiTheme="minorHAnsi" w:cstheme="minorBidi"/>
              </w:rPr>
            </w:pPr>
            <w:r w:rsidRPr="4572FCA4">
              <w:rPr>
                <w:rFonts w:asciiTheme="minorHAnsi" w:eastAsiaTheme="minorEastAsia" w:hAnsiTheme="minorHAnsi" w:cstheme="minorBidi"/>
              </w:rPr>
              <w:t>Traditional Plan:</w:t>
            </w:r>
          </w:p>
          <w:p w14:paraId="7C33091B" w14:textId="3728A4E2" w:rsidR="008B5281" w:rsidRDefault="008B5281" w:rsidP="4572FCA4">
            <w:r>
              <w:rPr>
                <w:noProof/>
              </w:rPr>
              <w:drawing>
                <wp:inline distT="0" distB="0" distL="0" distR="0" wp14:anchorId="7EFFA0DE" wp14:editId="5C4D4520">
                  <wp:extent cx="6081521" cy="4117489"/>
                  <wp:effectExtent l="0" t="0" r="0" b="0"/>
                  <wp:docPr id="341064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64583" name=""/>
                          <pic:cNvPicPr/>
                        </pic:nvPicPr>
                        <pic:blipFill>
                          <a:blip r:embed="rId14">
                            <a:extLst>
                              <a:ext uri="{28A0092B-C50C-407E-A947-70E740481C1C}">
                                <a14:useLocalDpi xmlns:a14="http://schemas.microsoft.com/office/drawing/2010/main"/>
                              </a:ext>
                            </a:extLst>
                          </a:blip>
                          <a:stretch>
                            <a:fillRect/>
                          </a:stretch>
                        </pic:blipFill>
                        <pic:spPr>
                          <a:xfrm>
                            <a:off x="0" y="0"/>
                            <a:ext cx="6081521" cy="4117489"/>
                          </a:xfrm>
                          <a:prstGeom prst="rect">
                            <a:avLst/>
                          </a:prstGeom>
                        </pic:spPr>
                      </pic:pic>
                    </a:graphicData>
                  </a:graphic>
                </wp:inline>
              </w:drawing>
            </w:r>
          </w:p>
        </w:tc>
      </w:tr>
      <w:tr w:rsidR="008B5281" w14:paraId="23D93F28" w14:textId="77777777" w:rsidTr="3B82703F">
        <w:tc>
          <w:tcPr>
            <w:tcW w:w="1041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5E454E49" w14:textId="09894239" w:rsidR="008B5281" w:rsidRDefault="008B5281" w:rsidP="6A67E03B">
            <w:pPr>
              <w:jc w:val="center"/>
              <w:rPr>
                <w:rFonts w:asciiTheme="minorHAnsi" w:eastAsiaTheme="minorEastAsia" w:hAnsiTheme="minorHAnsi" w:cstheme="minorBidi"/>
              </w:rPr>
            </w:pPr>
            <w:r>
              <w:rPr>
                <w:noProof/>
              </w:rPr>
              <w:drawing>
                <wp:inline distT="0" distB="0" distL="0" distR="0" wp14:anchorId="71BE47B1" wp14:editId="19B3EF64">
                  <wp:extent cx="390704" cy="506271"/>
                  <wp:effectExtent l="0" t="0" r="9525" b="8255"/>
                  <wp:docPr id="10315729" name="Picture 2" descr="A blue arrow pointing down&#10;&#10;AI-generated content may be incorrect.">
                    <a:extLst xmlns:a="http://schemas.openxmlformats.org/drawingml/2006/main">
                      <a:ext uri="{FF2B5EF4-FFF2-40B4-BE49-F238E27FC236}">
                        <a16:creationId xmlns:a16="http://schemas.microsoft.com/office/drawing/2014/main" id="{A6CD2DA3-C86D-5598-7C61-DED766B2BA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arrow pointing down&#10;&#10;AI-generated content may be incorrect.">
                            <a:extLst>
                              <a:ext uri="{FF2B5EF4-FFF2-40B4-BE49-F238E27FC236}">
                                <a16:creationId xmlns:a16="http://schemas.microsoft.com/office/drawing/2014/main" id="{A6CD2DA3-C86D-5598-7C61-DED766B2BA2C}"/>
                              </a:ext>
                            </a:extLst>
                          </pic:cNvPr>
                          <pic:cNvPicPr>
                            <a:picLocks noChangeAspect="1"/>
                          </pic:cNvPicPr>
                        </pic:nvPicPr>
                        <pic:blipFill>
                          <a:blip r:embed="rId15"/>
                          <a:srcRect/>
                          <a:stretch>
                            <a:fillRect/>
                          </a:stretch>
                        </pic:blipFill>
                        <pic:spPr>
                          <a:xfrm>
                            <a:off x="0" y="0"/>
                            <a:ext cx="390704" cy="506271"/>
                          </a:xfrm>
                          <a:prstGeom prst="rect">
                            <a:avLst/>
                          </a:prstGeom>
                        </pic:spPr>
                      </pic:pic>
                    </a:graphicData>
                  </a:graphic>
                </wp:inline>
              </w:drawing>
            </w:r>
          </w:p>
        </w:tc>
      </w:tr>
      <w:tr w:rsidR="008B5281" w14:paraId="43E2E22C" w14:textId="77777777" w:rsidTr="3B82703F">
        <w:tc>
          <w:tcPr>
            <w:tcW w:w="10410" w:type="dxa"/>
            <w:tcBorders>
              <w:top w:val="none" w:sz="4" w:space="0" w:color="000000" w:themeColor="text1"/>
              <w:left w:val="none" w:sz="4" w:space="0" w:color="000000" w:themeColor="text1"/>
              <w:bottom w:val="none" w:sz="4" w:space="0" w:color="000000" w:themeColor="text1"/>
              <w:right w:val="none" w:sz="4" w:space="0" w:color="000000" w:themeColor="text1"/>
            </w:tcBorders>
          </w:tcPr>
          <w:p w14:paraId="150B9400" w14:textId="77777777" w:rsidR="008B5281" w:rsidRDefault="008B5281" w:rsidP="35D54A6B">
            <w:pPr>
              <w:rPr>
                <w:rFonts w:asciiTheme="minorHAnsi" w:eastAsiaTheme="minorEastAsia" w:hAnsiTheme="minorHAnsi" w:cstheme="minorBidi"/>
              </w:rPr>
            </w:pPr>
            <w:r>
              <w:rPr>
                <w:rFonts w:asciiTheme="minorHAnsi" w:eastAsiaTheme="minorEastAsia" w:hAnsiTheme="minorHAnsi" w:cstheme="minorBidi"/>
              </w:rPr>
              <w:t>AI Plan:</w:t>
            </w:r>
          </w:p>
          <w:p w14:paraId="6058A5F0" w14:textId="4B8A888F" w:rsidR="008B5281" w:rsidRDefault="008B5281" w:rsidP="2FB4B3EF">
            <w:pPr>
              <w:rPr>
                <w:rFonts w:asciiTheme="minorHAnsi" w:eastAsiaTheme="minorEastAsia" w:hAnsiTheme="minorHAnsi" w:cstheme="minorBidi"/>
              </w:rPr>
            </w:pPr>
            <w:r>
              <w:rPr>
                <w:noProof/>
              </w:rPr>
              <w:lastRenderedPageBreak/>
              <w:drawing>
                <wp:inline distT="0" distB="0" distL="0" distR="0" wp14:anchorId="1CA5A826" wp14:editId="1B5774CD">
                  <wp:extent cx="5462270" cy="2905040"/>
                  <wp:effectExtent l="0" t="0" r="0" b="0"/>
                  <wp:docPr id="164145257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FF2B5EF4-FFF2-40B4-BE49-F238E27FC236}">
                                <a16:creationId xmlns:a16="http://schemas.microsoft.com/office/drawing/2014/main" xmlns:a14="http://schemas.microsoft.com/office/drawing/2010/main" xmlns:c="http://schemas.openxmlformats.org/drawingml/2006/chart" xmlns:w="http://schemas.openxmlformats.org/wordprocessingml/2006/main" xmlns:w10="urn:schemas-microsoft-com:office:word" xmlns:v="urn:schemas-microsoft-com:vml" xmlns:o="urn:schemas-microsoft-com:office:office" xmlns="" id="{406E5DDE-A279-1DE6-F2CF-D667565DA18D}"/>
                              </a:ext>
                            </a:extLst>
                          </a:blip>
                          <a:stretch>
                            <a:fillRect/>
                          </a:stretch>
                        </pic:blipFill>
                        <pic:spPr>
                          <a:xfrm>
                            <a:off x="0" y="0"/>
                            <a:ext cx="5462270" cy="2905040"/>
                          </a:xfrm>
                          <a:prstGeom prst="rect">
                            <a:avLst/>
                          </a:prstGeom>
                        </pic:spPr>
                      </pic:pic>
                    </a:graphicData>
                  </a:graphic>
                </wp:inline>
              </w:drawing>
            </w:r>
          </w:p>
        </w:tc>
      </w:tr>
    </w:tbl>
    <w:p w14:paraId="6784B709" w14:textId="0FB7C690" w:rsidR="00244A89" w:rsidRPr="00424209" w:rsidRDefault="00244A89" w:rsidP="000C6929">
      <w:pPr>
        <w:autoSpaceDE w:val="0"/>
        <w:autoSpaceDN w:val="0"/>
        <w:adjustRightInd w:val="0"/>
        <w:rPr>
          <w:rFonts w:asciiTheme="minorHAnsi" w:hAnsiTheme="minorHAnsi"/>
          <w:lang w:val="en-US"/>
          <w14:ligatures w14:val="standardContextual"/>
        </w:rPr>
      </w:pPr>
    </w:p>
    <w:p w14:paraId="32315816" w14:textId="715181BB" w:rsidR="00424209" w:rsidRDefault="2516A258" w:rsidP="2516A25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Courier New"/>
          <w:color w:val="000000"/>
        </w:rPr>
      </w:pPr>
      <w:r w:rsidRPr="2516A258">
        <w:rPr>
          <w:rFonts w:asciiTheme="minorHAnsi" w:hAnsiTheme="minorHAnsi" w:cs="Courier New"/>
          <w:color w:val="000000" w:themeColor="text1"/>
        </w:rPr>
        <w:t>The following table summarizes the traditional and AI estimates for the cardinality of key joins along with the actual cardinality and relative errors.</w:t>
      </w:r>
    </w:p>
    <w:p w14:paraId="66C7E683" w14:textId="2152361E" w:rsidR="00244A89" w:rsidRPr="00244A89" w:rsidRDefault="00244A89" w:rsidP="00424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s="Courier New"/>
          <w:color w:val="000000"/>
        </w:rPr>
      </w:pPr>
    </w:p>
    <w:tbl>
      <w:tblPr>
        <w:tblStyle w:val="TableGrid"/>
        <w:tblW w:w="0" w:type="auto"/>
        <w:tblLook w:val="04A0" w:firstRow="1" w:lastRow="0" w:firstColumn="1" w:lastColumn="0" w:noHBand="0" w:noVBand="1"/>
      </w:tblPr>
      <w:tblGrid>
        <w:gridCol w:w="3964"/>
        <w:gridCol w:w="1701"/>
        <w:gridCol w:w="1843"/>
      </w:tblGrid>
      <w:tr w:rsidR="00244A89" w:rsidRPr="00B22255" w14:paraId="6A125522" w14:textId="77777777" w:rsidTr="5BDE8E75">
        <w:tc>
          <w:tcPr>
            <w:tcW w:w="3964" w:type="dxa"/>
          </w:tcPr>
          <w:p w14:paraId="2D392D19" w14:textId="77777777" w:rsidR="00244A89" w:rsidRPr="00B22255" w:rsidRDefault="00244A89" w:rsidP="00F76FE9">
            <w:pPr>
              <w:rPr>
                <w:rFonts w:asciiTheme="minorHAnsi" w:hAnsiTheme="minorHAnsi" w:cs="Courier New"/>
              </w:rPr>
            </w:pPr>
          </w:p>
        </w:tc>
        <w:tc>
          <w:tcPr>
            <w:tcW w:w="1701" w:type="dxa"/>
          </w:tcPr>
          <w:p w14:paraId="0583DA3F" w14:textId="7A57B351" w:rsidR="00244A89" w:rsidRPr="00B22255" w:rsidRDefault="00244A89" w:rsidP="00F76FE9">
            <w:pPr>
              <w:rPr>
                <w:rFonts w:asciiTheme="minorHAnsi" w:hAnsiTheme="minorHAnsi" w:cs="Courier New"/>
              </w:rPr>
            </w:pPr>
            <w:proofErr w:type="gramStart"/>
            <w:r>
              <w:rPr>
                <w:rFonts w:asciiTheme="minorHAnsi" w:hAnsiTheme="minorHAnsi" w:cs="Courier New"/>
              </w:rPr>
              <w:t>HSJOIN(</w:t>
            </w:r>
            <w:proofErr w:type="gramEnd"/>
            <w:r>
              <w:rPr>
                <w:rFonts w:asciiTheme="minorHAnsi" w:hAnsiTheme="minorHAnsi" w:cs="Courier New"/>
              </w:rPr>
              <w:t>12)</w:t>
            </w:r>
          </w:p>
        </w:tc>
        <w:tc>
          <w:tcPr>
            <w:tcW w:w="1843" w:type="dxa"/>
          </w:tcPr>
          <w:p w14:paraId="2E586546" w14:textId="3B7B37D2" w:rsidR="00244A89" w:rsidRPr="00B22255" w:rsidRDefault="00244A89" w:rsidP="00F76FE9">
            <w:pPr>
              <w:rPr>
                <w:rFonts w:asciiTheme="minorHAnsi" w:hAnsiTheme="minorHAnsi" w:cs="Courier New"/>
              </w:rPr>
            </w:pPr>
            <w:proofErr w:type="gramStart"/>
            <w:r w:rsidRPr="00B22255">
              <w:rPr>
                <w:rFonts w:asciiTheme="minorHAnsi" w:hAnsiTheme="minorHAnsi" w:cs="Courier New"/>
              </w:rPr>
              <w:t>HSJOIN</w:t>
            </w:r>
            <w:r>
              <w:rPr>
                <w:rFonts w:asciiTheme="minorHAnsi" w:hAnsiTheme="minorHAnsi" w:cs="Courier New"/>
              </w:rPr>
              <w:t>(</w:t>
            </w:r>
            <w:proofErr w:type="gramEnd"/>
            <w:r>
              <w:rPr>
                <w:rFonts w:asciiTheme="minorHAnsi" w:hAnsiTheme="minorHAnsi" w:cs="Courier New"/>
              </w:rPr>
              <w:t>9)</w:t>
            </w:r>
          </w:p>
        </w:tc>
      </w:tr>
      <w:tr w:rsidR="00244A89" w:rsidRPr="00C04CDE" w14:paraId="568561BB" w14:textId="77777777" w:rsidTr="5BDE8E75">
        <w:tc>
          <w:tcPr>
            <w:tcW w:w="3964" w:type="dxa"/>
          </w:tcPr>
          <w:p w14:paraId="5C58EBC4" w14:textId="77777777" w:rsidR="00244A89" w:rsidRPr="00B22255" w:rsidRDefault="00244A89" w:rsidP="00F76FE9">
            <w:pPr>
              <w:rPr>
                <w:rFonts w:asciiTheme="minorHAnsi" w:hAnsiTheme="minorHAnsi" w:cs="Courier New"/>
              </w:rPr>
            </w:pPr>
            <w:r w:rsidRPr="00B22255">
              <w:rPr>
                <w:rFonts w:asciiTheme="minorHAnsi" w:hAnsiTheme="minorHAnsi" w:cs="Courier New"/>
              </w:rPr>
              <w:t>actual</w:t>
            </w:r>
          </w:p>
        </w:tc>
        <w:tc>
          <w:tcPr>
            <w:tcW w:w="1701" w:type="dxa"/>
          </w:tcPr>
          <w:p w14:paraId="5A59A60D" w14:textId="2F92CF7E" w:rsidR="00244A89" w:rsidRPr="00B22255" w:rsidRDefault="00244A89" w:rsidP="00F76FE9">
            <w:pPr>
              <w:rPr>
                <w:rFonts w:asciiTheme="minorHAnsi" w:hAnsiTheme="minorHAnsi" w:cs="Courier New"/>
              </w:rPr>
            </w:pPr>
            <w:r>
              <w:rPr>
                <w:rFonts w:asciiTheme="minorHAnsi" w:hAnsiTheme="minorHAnsi" w:cs="Courier New"/>
              </w:rPr>
              <w:t>30233</w:t>
            </w:r>
          </w:p>
        </w:tc>
        <w:tc>
          <w:tcPr>
            <w:tcW w:w="1843" w:type="dxa"/>
          </w:tcPr>
          <w:p w14:paraId="3C44377C" w14:textId="77C27FE9" w:rsidR="00244A89" w:rsidRPr="00DF7663" w:rsidRDefault="00244A89" w:rsidP="00F76FE9">
            <w:pPr>
              <w:rPr>
                <w:rFonts w:asciiTheme="minorHAnsi" w:hAnsiTheme="minorHAnsi" w:cs="Courier New"/>
                <w:color w:val="000000"/>
              </w:rPr>
            </w:pPr>
            <w:r w:rsidRPr="00DF7663">
              <w:rPr>
                <w:rFonts w:asciiTheme="minorHAnsi" w:hAnsiTheme="minorHAnsi" w:cs="Courier New"/>
                <w:color w:val="000000"/>
              </w:rPr>
              <w:t>1.3e7</w:t>
            </w:r>
          </w:p>
        </w:tc>
      </w:tr>
      <w:tr w:rsidR="00244A89" w:rsidRPr="00712C77" w14:paraId="555B879C" w14:textId="77777777" w:rsidTr="5BDE8E75">
        <w:tc>
          <w:tcPr>
            <w:tcW w:w="3964" w:type="dxa"/>
          </w:tcPr>
          <w:p w14:paraId="56032EAE" w14:textId="77777777" w:rsidR="00244A89" w:rsidRPr="00B22255" w:rsidRDefault="00244A89" w:rsidP="00F76FE9">
            <w:pPr>
              <w:rPr>
                <w:rFonts w:asciiTheme="minorHAnsi" w:hAnsiTheme="minorHAnsi" w:cs="Courier New"/>
              </w:rPr>
            </w:pPr>
            <w:r w:rsidRPr="00B22255">
              <w:rPr>
                <w:rFonts w:asciiTheme="minorHAnsi" w:hAnsiTheme="minorHAnsi" w:cs="Courier New"/>
              </w:rPr>
              <w:t>Traditional estimate</w:t>
            </w:r>
          </w:p>
        </w:tc>
        <w:tc>
          <w:tcPr>
            <w:tcW w:w="1701" w:type="dxa"/>
          </w:tcPr>
          <w:p w14:paraId="5322AAB1" w14:textId="09771F87" w:rsidR="00244A89" w:rsidRPr="00B22255" w:rsidRDefault="00DF7663" w:rsidP="00F76FE9">
            <w:pPr>
              <w:rPr>
                <w:rFonts w:asciiTheme="minorHAnsi" w:hAnsiTheme="minorHAnsi" w:cs="Courier New"/>
              </w:rPr>
            </w:pPr>
            <w:r>
              <w:rPr>
                <w:rFonts w:asciiTheme="minorHAnsi" w:hAnsiTheme="minorHAnsi" w:cs="Courier New"/>
              </w:rPr>
              <w:t>3196</w:t>
            </w:r>
          </w:p>
        </w:tc>
        <w:tc>
          <w:tcPr>
            <w:tcW w:w="1843" w:type="dxa"/>
          </w:tcPr>
          <w:p w14:paraId="73FB2E33" w14:textId="1B362606" w:rsidR="00244A89" w:rsidRPr="00DF7663" w:rsidRDefault="00DF7663" w:rsidP="00F76FE9">
            <w:pPr>
              <w:rPr>
                <w:rFonts w:asciiTheme="minorHAnsi" w:hAnsiTheme="minorHAnsi" w:cs="Courier New"/>
                <w:color w:val="000000"/>
              </w:rPr>
            </w:pPr>
            <w:r w:rsidRPr="00DF7663">
              <w:rPr>
                <w:rFonts w:asciiTheme="minorHAnsi" w:hAnsiTheme="minorHAnsi" w:cs="Courier New"/>
                <w:color w:val="000000"/>
              </w:rPr>
              <w:t>1.38998e+06</w:t>
            </w:r>
          </w:p>
        </w:tc>
      </w:tr>
      <w:tr w:rsidR="00244A89" w14:paraId="4BCEE2AB" w14:textId="77777777" w:rsidTr="000C6929">
        <w:tc>
          <w:tcPr>
            <w:tcW w:w="3964" w:type="dxa"/>
          </w:tcPr>
          <w:p w14:paraId="336E56D2" w14:textId="00352761" w:rsidR="00244A89" w:rsidRPr="000C6929" w:rsidRDefault="00244A89" w:rsidP="00F76FE9">
            <w:pPr>
              <w:rPr>
                <w:rFonts w:asciiTheme="minorHAnsi" w:hAnsiTheme="minorHAnsi" w:cs="Courier New"/>
                <w:color w:val="EE0000"/>
              </w:rPr>
            </w:pPr>
            <w:r w:rsidRPr="000C6929">
              <w:rPr>
                <w:rFonts w:asciiTheme="minorHAnsi" w:hAnsiTheme="minorHAnsi" w:cs="Courier New"/>
                <w:color w:val="EE0000"/>
              </w:rPr>
              <w:t xml:space="preserve">Traditional </w:t>
            </w:r>
            <w:r w:rsidR="00DF7663" w:rsidRPr="000C6929">
              <w:rPr>
                <w:rFonts w:asciiTheme="minorHAnsi" w:hAnsiTheme="minorHAnsi" w:cs="Courier New"/>
                <w:color w:val="EE0000"/>
              </w:rPr>
              <w:t>estimate as % of actual</w:t>
            </w:r>
          </w:p>
        </w:tc>
        <w:tc>
          <w:tcPr>
            <w:tcW w:w="1701" w:type="dxa"/>
          </w:tcPr>
          <w:p w14:paraId="2B058664" w14:textId="12DC5114" w:rsidR="00244A89" w:rsidRPr="000C6929" w:rsidRDefault="00DF7663" w:rsidP="00F76FE9">
            <w:pPr>
              <w:rPr>
                <w:rFonts w:asciiTheme="minorHAnsi" w:hAnsiTheme="minorHAnsi" w:cs="Courier New"/>
                <w:color w:val="EE0000"/>
              </w:rPr>
            </w:pPr>
            <w:r w:rsidRPr="000C6929">
              <w:rPr>
                <w:rFonts w:asciiTheme="minorHAnsi" w:hAnsiTheme="minorHAnsi" w:cs="Courier New"/>
                <w:color w:val="EE0000"/>
              </w:rPr>
              <w:t>11%</w:t>
            </w:r>
          </w:p>
        </w:tc>
        <w:tc>
          <w:tcPr>
            <w:tcW w:w="1843" w:type="dxa"/>
          </w:tcPr>
          <w:p w14:paraId="0E01647A" w14:textId="5DB7C757" w:rsidR="00244A89" w:rsidRPr="000C6929" w:rsidRDefault="00DF7663" w:rsidP="00F76FE9">
            <w:pPr>
              <w:rPr>
                <w:rFonts w:asciiTheme="minorHAnsi" w:hAnsiTheme="minorHAnsi" w:cs="Courier New"/>
                <w:color w:val="EE0000"/>
              </w:rPr>
            </w:pPr>
            <w:r w:rsidRPr="000C6929">
              <w:rPr>
                <w:rFonts w:asciiTheme="minorHAnsi" w:hAnsiTheme="minorHAnsi" w:cs="Courier New"/>
                <w:color w:val="EE0000"/>
              </w:rPr>
              <w:t>11%</w:t>
            </w:r>
          </w:p>
        </w:tc>
      </w:tr>
      <w:tr w:rsidR="00244A89" w:rsidRPr="00712C77" w14:paraId="6AF676FC" w14:textId="77777777" w:rsidTr="000C6929">
        <w:trPr>
          <w:trHeight w:val="300"/>
        </w:trPr>
        <w:tc>
          <w:tcPr>
            <w:tcW w:w="3964" w:type="dxa"/>
          </w:tcPr>
          <w:p w14:paraId="5ADAA5B8" w14:textId="77777777" w:rsidR="00244A89" w:rsidRPr="00B22255" w:rsidRDefault="00244A89" w:rsidP="00F76FE9">
            <w:pPr>
              <w:rPr>
                <w:rFonts w:asciiTheme="minorHAnsi" w:hAnsiTheme="minorHAnsi" w:cs="Courier New"/>
              </w:rPr>
            </w:pPr>
            <w:r w:rsidRPr="00B22255">
              <w:rPr>
                <w:rFonts w:asciiTheme="minorHAnsi" w:hAnsiTheme="minorHAnsi" w:cs="Courier New"/>
              </w:rPr>
              <w:t>AI esti</w:t>
            </w:r>
            <w:r>
              <w:rPr>
                <w:rFonts w:asciiTheme="minorHAnsi" w:hAnsiTheme="minorHAnsi" w:cs="Courier New"/>
              </w:rPr>
              <w:t>mate</w:t>
            </w:r>
          </w:p>
        </w:tc>
        <w:tc>
          <w:tcPr>
            <w:tcW w:w="1701" w:type="dxa"/>
          </w:tcPr>
          <w:p w14:paraId="11145764" w14:textId="71128AAA" w:rsidR="00244A89" w:rsidRPr="00B22255" w:rsidRDefault="00DF7663" w:rsidP="00F76FE9">
            <w:pPr>
              <w:rPr>
                <w:rFonts w:asciiTheme="minorHAnsi" w:hAnsiTheme="minorHAnsi" w:cs="Courier New"/>
              </w:rPr>
            </w:pPr>
            <w:r>
              <w:rPr>
                <w:rFonts w:asciiTheme="minorHAnsi" w:hAnsiTheme="minorHAnsi" w:cs="Courier New"/>
              </w:rPr>
              <w:t>22721</w:t>
            </w:r>
          </w:p>
        </w:tc>
        <w:tc>
          <w:tcPr>
            <w:tcW w:w="1843" w:type="dxa"/>
          </w:tcPr>
          <w:p w14:paraId="54695F1C" w14:textId="3B8D3CE9" w:rsidR="00244A89" w:rsidRPr="00DF7663" w:rsidRDefault="00DF7663" w:rsidP="00F76FE9">
            <w:pPr>
              <w:rPr>
                <w:rFonts w:asciiTheme="minorHAnsi" w:hAnsiTheme="minorHAnsi" w:cs="Courier New"/>
                <w:color w:val="000000"/>
              </w:rPr>
            </w:pPr>
            <w:r w:rsidRPr="00DF7663">
              <w:rPr>
                <w:rFonts w:asciiTheme="minorHAnsi" w:hAnsiTheme="minorHAnsi" w:cs="Courier New"/>
                <w:color w:val="000000"/>
              </w:rPr>
              <w:t xml:space="preserve">9.88053e+06                              </w:t>
            </w:r>
          </w:p>
        </w:tc>
      </w:tr>
      <w:tr w:rsidR="00244A89" w14:paraId="228D40AC" w14:textId="77777777" w:rsidTr="000C6929">
        <w:tc>
          <w:tcPr>
            <w:tcW w:w="3964" w:type="dxa"/>
          </w:tcPr>
          <w:p w14:paraId="0C3F8894" w14:textId="765F4D41" w:rsidR="00244A89" w:rsidRPr="000C6929" w:rsidRDefault="00244A89" w:rsidP="00F76FE9">
            <w:pPr>
              <w:rPr>
                <w:rFonts w:asciiTheme="minorHAnsi" w:hAnsiTheme="minorHAnsi" w:cs="Courier New"/>
                <w:color w:val="00B050"/>
              </w:rPr>
            </w:pPr>
            <w:r w:rsidRPr="000C6929">
              <w:rPr>
                <w:rFonts w:asciiTheme="minorHAnsi" w:hAnsiTheme="minorHAnsi" w:cs="Courier New"/>
                <w:color w:val="00B050"/>
              </w:rPr>
              <w:t xml:space="preserve">AI </w:t>
            </w:r>
            <w:r w:rsidR="00DF7663" w:rsidRPr="000C6929">
              <w:rPr>
                <w:rFonts w:asciiTheme="minorHAnsi" w:hAnsiTheme="minorHAnsi" w:cs="Courier New"/>
                <w:color w:val="00B050"/>
              </w:rPr>
              <w:t>estimate as % actual</w:t>
            </w:r>
          </w:p>
        </w:tc>
        <w:tc>
          <w:tcPr>
            <w:tcW w:w="1701" w:type="dxa"/>
          </w:tcPr>
          <w:p w14:paraId="7C673FF2" w14:textId="291F2D88" w:rsidR="00244A89" w:rsidRPr="000C6929" w:rsidRDefault="00DF7663" w:rsidP="00F76FE9">
            <w:pPr>
              <w:rPr>
                <w:rFonts w:asciiTheme="minorHAnsi" w:hAnsiTheme="minorHAnsi" w:cs="Courier New"/>
                <w:color w:val="00B050"/>
              </w:rPr>
            </w:pPr>
            <w:r w:rsidRPr="000C6929">
              <w:rPr>
                <w:rFonts w:asciiTheme="minorHAnsi" w:hAnsiTheme="minorHAnsi" w:cs="Courier New"/>
                <w:color w:val="00B050"/>
              </w:rPr>
              <w:t>75%</w:t>
            </w:r>
          </w:p>
        </w:tc>
        <w:tc>
          <w:tcPr>
            <w:tcW w:w="1843" w:type="dxa"/>
          </w:tcPr>
          <w:p w14:paraId="200D313C" w14:textId="56479E38" w:rsidR="00244A89" w:rsidRPr="000C6929" w:rsidRDefault="00DF7663" w:rsidP="00F76FE9">
            <w:pPr>
              <w:rPr>
                <w:rFonts w:asciiTheme="minorHAnsi" w:hAnsiTheme="minorHAnsi" w:cs="Courier New"/>
                <w:color w:val="00B050"/>
              </w:rPr>
            </w:pPr>
            <w:r w:rsidRPr="000C6929">
              <w:rPr>
                <w:rFonts w:asciiTheme="minorHAnsi" w:hAnsiTheme="minorHAnsi" w:cs="Courier New"/>
                <w:color w:val="00B050"/>
              </w:rPr>
              <w:t>76%</w:t>
            </w:r>
          </w:p>
        </w:tc>
      </w:tr>
    </w:tbl>
    <w:p w14:paraId="78E3D63F" w14:textId="77777777" w:rsidR="00244A89" w:rsidRPr="00424209" w:rsidRDefault="00244A89" w:rsidP="0042420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color w:val="000000"/>
          <w:sz w:val="20"/>
          <w:szCs w:val="20"/>
          <w:lang w:val="en-US"/>
          <w14:ligatures w14:val="standardContextual"/>
        </w:rPr>
      </w:pPr>
    </w:p>
    <w:p w14:paraId="4FDBBEEB" w14:textId="4D117571" w:rsidR="00424209" w:rsidRDefault="6A67E03B" w:rsidP="4572FCA4">
      <w:pPr>
        <w:rPr>
          <w:rFonts w:asciiTheme="minorHAnsi" w:hAnsiTheme="minorHAnsi" w:cs="Courier New"/>
        </w:rPr>
      </w:pPr>
      <w:r w:rsidRPr="6A67E03B">
        <w:rPr>
          <w:rFonts w:ascii="Aptos" w:eastAsia="Aptos" w:hAnsi="Aptos" w:cs="Aptos"/>
          <w:color w:val="000000" w:themeColor="text1"/>
        </w:rPr>
        <w:t xml:space="preserve">Unlike the traditional optimizer, the AI optimizer accounts for the impact of the local customer address city predicate on the selectivity of the join predicate between </w:t>
      </w:r>
      <w:proofErr w:type="spellStart"/>
      <w:r w:rsidRPr="6A67E03B">
        <w:rPr>
          <w:rFonts w:ascii="Aptos" w:eastAsia="Aptos" w:hAnsi="Aptos" w:cs="Aptos"/>
          <w:color w:val="000000" w:themeColor="text1"/>
        </w:rPr>
        <w:t>customer_</w:t>
      </w:r>
      <w:proofErr w:type="gramStart"/>
      <w:r w:rsidRPr="6A67E03B">
        <w:rPr>
          <w:rFonts w:ascii="Aptos" w:eastAsia="Aptos" w:hAnsi="Aptos" w:cs="Aptos"/>
          <w:color w:val="000000" w:themeColor="text1"/>
        </w:rPr>
        <w:t>address</w:t>
      </w:r>
      <w:proofErr w:type="spellEnd"/>
      <w:r w:rsidRPr="6A67E03B">
        <w:rPr>
          <w:rFonts w:ascii="Aptos" w:eastAsia="Aptos" w:hAnsi="Aptos" w:cs="Aptos"/>
          <w:color w:val="000000" w:themeColor="text1"/>
        </w:rPr>
        <w:t xml:space="preserve">  and</w:t>
      </w:r>
      <w:proofErr w:type="gramEnd"/>
      <w:r w:rsidRPr="6A67E03B">
        <w:rPr>
          <w:rFonts w:ascii="Aptos" w:eastAsia="Aptos" w:hAnsi="Aptos" w:cs="Aptos"/>
          <w:color w:val="000000" w:themeColor="text1"/>
        </w:rPr>
        <w:t xml:space="preserve"> customer. </w:t>
      </w:r>
      <w:r w:rsidRPr="6A67E03B">
        <w:rPr>
          <w:rFonts w:asciiTheme="minorHAnsi" w:hAnsiTheme="minorHAnsi" w:cs="Courier New"/>
        </w:rPr>
        <w:t xml:space="preserve">The error in the traditional estimate for </w:t>
      </w:r>
      <w:proofErr w:type="gramStart"/>
      <w:r w:rsidRPr="6A67E03B">
        <w:rPr>
          <w:rFonts w:asciiTheme="minorHAnsi" w:hAnsiTheme="minorHAnsi" w:cs="Courier New"/>
        </w:rPr>
        <w:t>HSJOIN(</w:t>
      </w:r>
      <w:proofErr w:type="gramEnd"/>
      <w:r w:rsidRPr="6A67E03B">
        <w:rPr>
          <w:rFonts w:asciiTheme="minorHAnsi" w:hAnsiTheme="minorHAnsi" w:cs="Courier New"/>
        </w:rPr>
        <w:t xml:space="preserve">12) propagates to </w:t>
      </w:r>
      <w:proofErr w:type="gramStart"/>
      <w:r w:rsidRPr="6A67E03B">
        <w:rPr>
          <w:rFonts w:asciiTheme="minorHAnsi" w:hAnsiTheme="minorHAnsi" w:cs="Courier New"/>
        </w:rPr>
        <w:t>HSJOIN(</w:t>
      </w:r>
      <w:proofErr w:type="gramEnd"/>
      <w:r w:rsidRPr="6A67E03B">
        <w:rPr>
          <w:rFonts w:asciiTheme="minorHAnsi" w:hAnsiTheme="minorHAnsi" w:cs="Courier New"/>
        </w:rPr>
        <w:t>9).  As a result, the traditional plan contains two joins (</w:t>
      </w:r>
      <w:proofErr w:type="gramStart"/>
      <w:r w:rsidRPr="6A67E03B">
        <w:rPr>
          <w:rFonts w:asciiTheme="minorHAnsi" w:hAnsiTheme="minorHAnsi" w:cs="Courier New"/>
        </w:rPr>
        <w:t>HSJOIN(</w:t>
      </w:r>
      <w:proofErr w:type="gramEnd"/>
      <w:r w:rsidRPr="6A67E03B">
        <w:rPr>
          <w:rFonts w:asciiTheme="minorHAnsi" w:hAnsiTheme="minorHAnsi" w:cs="Courier New"/>
        </w:rPr>
        <w:t xml:space="preserve">9) and </w:t>
      </w:r>
      <w:proofErr w:type="gramStart"/>
      <w:r w:rsidRPr="6A67E03B">
        <w:rPr>
          <w:rFonts w:asciiTheme="minorHAnsi" w:hAnsiTheme="minorHAnsi" w:cs="Courier New"/>
        </w:rPr>
        <w:t>HSJOIN(</w:t>
      </w:r>
      <w:proofErr w:type="gramEnd"/>
      <w:r w:rsidRPr="6A67E03B">
        <w:rPr>
          <w:rFonts w:asciiTheme="minorHAnsi" w:hAnsiTheme="minorHAnsi" w:cs="Courier New"/>
        </w:rPr>
        <w:t xml:space="preserve">8)) with more than 10 million rows on the probe side.  The AI optimizer recognizes that </w:t>
      </w:r>
      <w:proofErr w:type="gramStart"/>
      <w:r w:rsidRPr="6A67E03B">
        <w:rPr>
          <w:rFonts w:asciiTheme="minorHAnsi" w:hAnsiTheme="minorHAnsi" w:cs="Courier New"/>
        </w:rPr>
        <w:t>HSJOIN(</w:t>
      </w:r>
      <w:proofErr w:type="gramEnd"/>
      <w:r w:rsidRPr="6A67E03B">
        <w:rPr>
          <w:rFonts w:asciiTheme="minorHAnsi" w:hAnsiTheme="minorHAnsi" w:cs="Courier New"/>
        </w:rPr>
        <w:t xml:space="preserve">9) produces significantly more </w:t>
      </w:r>
      <w:proofErr w:type="gramStart"/>
      <w:r w:rsidRPr="6A67E03B">
        <w:rPr>
          <w:rFonts w:asciiTheme="minorHAnsi" w:hAnsiTheme="minorHAnsi" w:cs="Courier New"/>
        </w:rPr>
        <w:t>rows</w:t>
      </w:r>
      <w:proofErr w:type="gramEnd"/>
      <w:r w:rsidRPr="6A67E03B">
        <w:rPr>
          <w:rFonts w:asciiTheme="minorHAnsi" w:hAnsiTheme="minorHAnsi" w:cs="Courier New"/>
        </w:rPr>
        <w:t xml:space="preserve"> so it avoids this join.  Instead, the AI optimizer chooses to join store_returns last as shown below.  Unlike the traditional plan, the AI performs only a single join with more than 10 million rows on the probe side.  </w:t>
      </w:r>
      <w:proofErr w:type="gramStart"/>
      <w:r w:rsidRPr="6A67E03B">
        <w:rPr>
          <w:rFonts w:asciiTheme="minorHAnsi" w:hAnsiTheme="minorHAnsi" w:cs="Courier New"/>
        </w:rPr>
        <w:t>HSJOIN(</w:t>
      </w:r>
      <w:proofErr w:type="gramEnd"/>
      <w:r w:rsidRPr="6A67E03B">
        <w:rPr>
          <w:rFonts w:asciiTheme="minorHAnsi" w:hAnsiTheme="minorHAnsi" w:cs="Courier New"/>
        </w:rPr>
        <w:t>11) in the AI plan is small and therefore quick relative to the HSJOINs in the original plan. The following chart summaries the join costs for the AI and traditional plans.</w:t>
      </w:r>
    </w:p>
    <w:p w14:paraId="0EAA7EE9" w14:textId="77777777" w:rsidR="003E1DD7" w:rsidRDefault="003E1DD7" w:rsidP="00E106D9">
      <w:pPr>
        <w:rPr>
          <w:rFonts w:asciiTheme="minorHAnsi" w:hAnsiTheme="minorHAnsi" w:cs="Courier New"/>
        </w:rPr>
      </w:pPr>
    </w:p>
    <w:tbl>
      <w:tblPr>
        <w:tblStyle w:val="TableGrid"/>
        <w:tblW w:w="8574" w:type="dxa"/>
        <w:tblLook w:val="04A0" w:firstRow="1" w:lastRow="0" w:firstColumn="1" w:lastColumn="0" w:noHBand="0" w:noVBand="1"/>
      </w:tblPr>
      <w:tblGrid>
        <w:gridCol w:w="3114"/>
        <w:gridCol w:w="1417"/>
        <w:gridCol w:w="1418"/>
        <w:gridCol w:w="1425"/>
        <w:gridCol w:w="1200"/>
      </w:tblGrid>
      <w:tr w:rsidR="009D5B16" w14:paraId="1B3BDAA4" w14:textId="77777777" w:rsidTr="3B82703F">
        <w:trPr>
          <w:trHeight w:val="458"/>
        </w:trPr>
        <w:tc>
          <w:tcPr>
            <w:tcW w:w="3114" w:type="dxa"/>
          </w:tcPr>
          <w:p w14:paraId="4D52A6AC" w14:textId="77777777" w:rsidR="009D5B16" w:rsidRDefault="009D5B16" w:rsidP="00E106D9">
            <w:pPr>
              <w:rPr>
                <w:rFonts w:asciiTheme="minorHAnsi" w:hAnsiTheme="minorHAnsi" w:cs="Courier New"/>
              </w:rPr>
            </w:pPr>
          </w:p>
        </w:tc>
        <w:tc>
          <w:tcPr>
            <w:tcW w:w="1417" w:type="dxa"/>
          </w:tcPr>
          <w:p w14:paraId="048B0451" w14:textId="588EA8D5" w:rsidR="000D5674" w:rsidRDefault="000D5674" w:rsidP="000C6929">
            <w:pPr>
              <w:jc w:val="center"/>
              <w:rPr>
                <w:rFonts w:asciiTheme="minorHAnsi" w:hAnsiTheme="minorHAnsi" w:cs="Courier New"/>
              </w:rPr>
            </w:pPr>
            <w:r>
              <w:rPr>
                <w:rFonts w:asciiTheme="minorHAnsi" w:hAnsiTheme="minorHAnsi" w:cs="Courier New"/>
              </w:rPr>
              <w:t>Join in</w:t>
            </w:r>
          </w:p>
          <w:p w14:paraId="5814BAA9" w14:textId="2A9A8271" w:rsidR="009D5B16" w:rsidRDefault="000D5674" w:rsidP="000C6929">
            <w:pPr>
              <w:jc w:val="center"/>
              <w:rPr>
                <w:rFonts w:asciiTheme="minorHAnsi" w:hAnsiTheme="minorHAnsi" w:cs="Courier New"/>
              </w:rPr>
            </w:pPr>
            <w:r>
              <w:rPr>
                <w:rFonts w:asciiTheme="minorHAnsi" w:hAnsiTheme="minorHAnsi" w:cs="Courier New"/>
              </w:rPr>
              <w:t>trad plan</w:t>
            </w:r>
          </w:p>
        </w:tc>
        <w:tc>
          <w:tcPr>
            <w:tcW w:w="1418" w:type="dxa"/>
          </w:tcPr>
          <w:p w14:paraId="76D0FAFC" w14:textId="73EFD442" w:rsidR="009D5B16" w:rsidRDefault="009D5B16" w:rsidP="000C6929">
            <w:pPr>
              <w:jc w:val="center"/>
              <w:rPr>
                <w:rFonts w:asciiTheme="minorHAnsi" w:hAnsiTheme="minorHAnsi" w:cs="Courier New"/>
              </w:rPr>
            </w:pPr>
            <w:r>
              <w:rPr>
                <w:rFonts w:asciiTheme="minorHAnsi" w:hAnsiTheme="minorHAnsi" w:cs="Courier New"/>
              </w:rPr>
              <w:t>Trad</w:t>
            </w:r>
            <w:r w:rsidR="00FA1667">
              <w:rPr>
                <w:rFonts w:asciiTheme="minorHAnsi" w:hAnsiTheme="minorHAnsi" w:cs="Courier New"/>
              </w:rPr>
              <w:t xml:space="preserve"> Plan </w:t>
            </w:r>
            <w:r>
              <w:rPr>
                <w:rFonts w:asciiTheme="minorHAnsi" w:hAnsiTheme="minorHAnsi" w:cs="Courier New"/>
              </w:rPr>
              <w:t>Cost</w:t>
            </w:r>
          </w:p>
        </w:tc>
        <w:tc>
          <w:tcPr>
            <w:tcW w:w="1425" w:type="dxa"/>
          </w:tcPr>
          <w:p w14:paraId="7BFB98B1" w14:textId="52AEE2DC" w:rsidR="009D5B16" w:rsidRDefault="000D5674" w:rsidP="000C6929">
            <w:pPr>
              <w:jc w:val="center"/>
              <w:rPr>
                <w:rFonts w:asciiTheme="minorHAnsi" w:hAnsiTheme="minorHAnsi" w:cs="Courier New"/>
              </w:rPr>
            </w:pPr>
            <w:r>
              <w:rPr>
                <w:rFonts w:asciiTheme="minorHAnsi" w:hAnsiTheme="minorHAnsi" w:cs="Courier New"/>
              </w:rPr>
              <w:t>Join in AI plan</w:t>
            </w:r>
          </w:p>
        </w:tc>
        <w:tc>
          <w:tcPr>
            <w:tcW w:w="1200" w:type="dxa"/>
          </w:tcPr>
          <w:p w14:paraId="4A3981F8" w14:textId="195699D9" w:rsidR="009D5B16" w:rsidRDefault="5BDE8E75" w:rsidP="000C6929">
            <w:pPr>
              <w:jc w:val="center"/>
              <w:rPr>
                <w:rFonts w:asciiTheme="minorHAnsi" w:hAnsiTheme="minorHAnsi" w:cs="Courier New"/>
              </w:rPr>
            </w:pPr>
            <w:r w:rsidRPr="5BDE8E75">
              <w:rPr>
                <w:rFonts w:asciiTheme="minorHAnsi" w:hAnsiTheme="minorHAnsi" w:cs="Courier New"/>
              </w:rPr>
              <w:t xml:space="preserve">AI </w:t>
            </w:r>
            <w:r w:rsidR="000D5674">
              <w:rPr>
                <w:rFonts w:asciiTheme="minorHAnsi" w:hAnsiTheme="minorHAnsi" w:cs="Courier New"/>
              </w:rPr>
              <w:t xml:space="preserve">Plan </w:t>
            </w:r>
            <w:r w:rsidRPr="5BDE8E75">
              <w:rPr>
                <w:rFonts w:asciiTheme="minorHAnsi" w:hAnsiTheme="minorHAnsi" w:cs="Courier New"/>
              </w:rPr>
              <w:t>Cost</w:t>
            </w:r>
          </w:p>
        </w:tc>
      </w:tr>
      <w:tr w:rsidR="009D5B16" w14:paraId="630FBC1B" w14:textId="77777777" w:rsidTr="3B82703F">
        <w:trPr>
          <w:trHeight w:val="300"/>
        </w:trPr>
        <w:tc>
          <w:tcPr>
            <w:tcW w:w="3114" w:type="dxa"/>
          </w:tcPr>
          <w:p w14:paraId="7CBCCBD6" w14:textId="44B5011B" w:rsidR="009D5B16" w:rsidRDefault="3B82703F" w:rsidP="3B82703F">
            <w:pPr>
              <w:rPr>
                <w:rFonts w:asciiTheme="minorHAnsi" w:hAnsiTheme="minorHAnsi" w:cs="Courier New"/>
              </w:rPr>
            </w:pPr>
            <w:r w:rsidRPr="3B82703F">
              <w:rPr>
                <w:rFonts w:asciiTheme="minorHAnsi" w:hAnsiTheme="minorHAnsi" w:cs="Courier New"/>
              </w:rPr>
              <w:t xml:space="preserve">JOIN with STORE_RETURNS </w:t>
            </w:r>
          </w:p>
        </w:tc>
        <w:tc>
          <w:tcPr>
            <w:tcW w:w="1417" w:type="dxa"/>
          </w:tcPr>
          <w:p w14:paraId="5E59D10B" w14:textId="3DE80CBE" w:rsidR="009D5B16" w:rsidRDefault="009D5B16" w:rsidP="009D5B16">
            <w:pPr>
              <w:rPr>
                <w:rFonts w:asciiTheme="minorHAnsi" w:hAnsiTheme="minorHAnsi" w:cs="Courier New"/>
              </w:rPr>
            </w:pPr>
            <w:proofErr w:type="gramStart"/>
            <w:r w:rsidRPr="009D5B16">
              <w:rPr>
                <w:rFonts w:asciiTheme="minorHAnsi" w:hAnsiTheme="minorHAnsi" w:cs="Courier New"/>
              </w:rPr>
              <w:t>HSJOIN(</w:t>
            </w:r>
            <w:proofErr w:type="gramEnd"/>
            <w:r w:rsidRPr="009D5B16">
              <w:rPr>
                <w:rFonts w:asciiTheme="minorHAnsi" w:hAnsiTheme="minorHAnsi" w:cs="Courier New"/>
              </w:rPr>
              <w:t>9)</w:t>
            </w:r>
          </w:p>
        </w:tc>
        <w:tc>
          <w:tcPr>
            <w:tcW w:w="1418" w:type="dxa"/>
            <w:vAlign w:val="center"/>
          </w:tcPr>
          <w:p w14:paraId="71E4CEB2" w14:textId="2E49C00F" w:rsidR="009D5B16" w:rsidRDefault="009D5B16" w:rsidP="001A1AFF">
            <w:pPr>
              <w:jc w:val="right"/>
              <w:rPr>
                <w:rFonts w:asciiTheme="minorHAnsi" w:hAnsiTheme="minorHAnsi" w:cs="Courier New"/>
              </w:rPr>
            </w:pPr>
            <w:r>
              <w:rPr>
                <w:rFonts w:asciiTheme="minorHAnsi" w:hAnsiTheme="minorHAnsi" w:cs="Courier New"/>
              </w:rPr>
              <w:t>486.4</w:t>
            </w:r>
          </w:p>
        </w:tc>
        <w:tc>
          <w:tcPr>
            <w:tcW w:w="1425" w:type="dxa"/>
            <w:vAlign w:val="center"/>
          </w:tcPr>
          <w:p w14:paraId="54C93C21" w14:textId="56C34BE8" w:rsidR="009D5B16" w:rsidRDefault="009D5B16" w:rsidP="009D5B16">
            <w:pPr>
              <w:rPr>
                <w:rFonts w:asciiTheme="minorHAnsi" w:hAnsiTheme="minorHAnsi" w:cs="Courier New"/>
              </w:rPr>
            </w:pPr>
            <w:proofErr w:type="gramStart"/>
            <w:r w:rsidRPr="009D5B16">
              <w:rPr>
                <w:rFonts w:asciiTheme="minorHAnsi" w:hAnsiTheme="minorHAnsi" w:cs="Courier New"/>
              </w:rPr>
              <w:t>HSJOIN(</w:t>
            </w:r>
            <w:proofErr w:type="gramEnd"/>
            <w:r w:rsidRPr="009D5B16">
              <w:rPr>
                <w:rFonts w:asciiTheme="minorHAnsi" w:hAnsiTheme="minorHAnsi" w:cs="Courier New"/>
              </w:rPr>
              <w:t>8)</w:t>
            </w:r>
          </w:p>
        </w:tc>
        <w:tc>
          <w:tcPr>
            <w:tcW w:w="1200" w:type="dxa"/>
            <w:vAlign w:val="center"/>
          </w:tcPr>
          <w:p w14:paraId="71DA698A" w14:textId="7E1DB582" w:rsidR="009D5B16" w:rsidRDefault="009D5B16" w:rsidP="001A1AFF">
            <w:pPr>
              <w:jc w:val="right"/>
              <w:rPr>
                <w:rFonts w:asciiTheme="minorHAnsi" w:hAnsiTheme="minorHAnsi" w:cs="Courier New"/>
              </w:rPr>
            </w:pPr>
            <w:r>
              <w:rPr>
                <w:rFonts w:asciiTheme="minorHAnsi" w:hAnsiTheme="minorHAnsi" w:cs="Courier New"/>
              </w:rPr>
              <w:t>454.37</w:t>
            </w:r>
          </w:p>
        </w:tc>
      </w:tr>
      <w:tr w:rsidR="0006272A" w14:paraId="0637C6B2" w14:textId="77777777" w:rsidTr="3B82703F">
        <w:trPr>
          <w:trHeight w:val="300"/>
        </w:trPr>
        <w:tc>
          <w:tcPr>
            <w:tcW w:w="3114" w:type="dxa"/>
          </w:tcPr>
          <w:p w14:paraId="739441F4" w14:textId="77777777" w:rsidR="000D5674" w:rsidRDefault="009D5B16" w:rsidP="00E106D9">
            <w:pPr>
              <w:rPr>
                <w:rFonts w:asciiTheme="minorHAnsi" w:hAnsiTheme="minorHAnsi" w:cs="Courier New"/>
              </w:rPr>
            </w:pPr>
            <w:r>
              <w:rPr>
                <w:rFonts w:asciiTheme="minorHAnsi" w:hAnsiTheme="minorHAnsi" w:cs="Courier New"/>
              </w:rPr>
              <w:t>Join wit</w:t>
            </w:r>
            <w:r w:rsidR="00FA1667">
              <w:rPr>
                <w:rFonts w:asciiTheme="minorHAnsi" w:hAnsiTheme="minorHAnsi" w:cs="Courier New"/>
              </w:rPr>
              <w:t>h</w:t>
            </w:r>
          </w:p>
          <w:p w14:paraId="5F47EFAA" w14:textId="25EB406D" w:rsidR="009D5B16" w:rsidRDefault="009D5B16" w:rsidP="00E106D9">
            <w:pPr>
              <w:rPr>
                <w:rFonts w:asciiTheme="minorHAnsi" w:hAnsiTheme="minorHAnsi" w:cs="Courier New"/>
              </w:rPr>
            </w:pPr>
            <w:proofErr w:type="spellStart"/>
            <w:r>
              <w:rPr>
                <w:rFonts w:asciiTheme="minorHAnsi" w:hAnsiTheme="minorHAnsi" w:cs="Courier New"/>
              </w:rPr>
              <w:t>household_demographics</w:t>
            </w:r>
            <w:proofErr w:type="spellEnd"/>
            <w:r>
              <w:rPr>
                <w:rFonts w:asciiTheme="minorHAnsi" w:hAnsiTheme="minorHAnsi" w:cs="Courier New"/>
              </w:rPr>
              <w:t xml:space="preserve"> </w:t>
            </w:r>
          </w:p>
        </w:tc>
        <w:tc>
          <w:tcPr>
            <w:tcW w:w="1417" w:type="dxa"/>
            <w:vAlign w:val="center"/>
          </w:tcPr>
          <w:p w14:paraId="6DC04A00" w14:textId="789DF755" w:rsidR="009D5B16" w:rsidRDefault="009D5B16" w:rsidP="0006272A">
            <w:pPr>
              <w:rPr>
                <w:rFonts w:asciiTheme="minorHAnsi" w:hAnsiTheme="minorHAnsi" w:cs="Courier New"/>
              </w:rPr>
            </w:pPr>
            <w:proofErr w:type="gramStart"/>
            <w:r w:rsidRPr="000C6929">
              <w:rPr>
                <w:rFonts w:asciiTheme="minorHAnsi" w:hAnsiTheme="minorHAnsi" w:cs="Courier New"/>
                <w:color w:val="EE0000"/>
              </w:rPr>
              <w:t>HSJOIN(</w:t>
            </w:r>
            <w:proofErr w:type="gramEnd"/>
            <w:r w:rsidRPr="000C6929">
              <w:rPr>
                <w:rFonts w:asciiTheme="minorHAnsi" w:hAnsiTheme="minorHAnsi" w:cs="Courier New"/>
                <w:color w:val="EE0000"/>
              </w:rPr>
              <w:t>8)</w:t>
            </w:r>
          </w:p>
        </w:tc>
        <w:tc>
          <w:tcPr>
            <w:tcW w:w="1418" w:type="dxa"/>
            <w:vAlign w:val="center"/>
          </w:tcPr>
          <w:p w14:paraId="65C2277E" w14:textId="4D134B65" w:rsidR="009D5B16" w:rsidRDefault="009D5B16" w:rsidP="001A1AFF">
            <w:pPr>
              <w:jc w:val="right"/>
              <w:rPr>
                <w:rFonts w:asciiTheme="minorHAnsi" w:hAnsiTheme="minorHAnsi" w:cs="Courier New"/>
              </w:rPr>
            </w:pPr>
            <w:r w:rsidRPr="000C6929">
              <w:rPr>
                <w:rFonts w:asciiTheme="minorHAnsi" w:hAnsiTheme="minorHAnsi" w:cs="Courier New"/>
                <w:color w:val="EE0000"/>
              </w:rPr>
              <w:t>49.9</w:t>
            </w:r>
          </w:p>
        </w:tc>
        <w:tc>
          <w:tcPr>
            <w:tcW w:w="1425" w:type="dxa"/>
            <w:vAlign w:val="center"/>
          </w:tcPr>
          <w:p w14:paraId="7C6D6D8C" w14:textId="0439662E" w:rsidR="009D5B16" w:rsidRDefault="009D5B16" w:rsidP="009D5B16">
            <w:pPr>
              <w:rPr>
                <w:rFonts w:asciiTheme="minorHAnsi" w:hAnsiTheme="minorHAnsi" w:cs="Courier New"/>
              </w:rPr>
            </w:pPr>
            <w:proofErr w:type="gramStart"/>
            <w:r w:rsidRPr="000C6929">
              <w:rPr>
                <w:rFonts w:asciiTheme="minorHAnsi" w:hAnsiTheme="minorHAnsi" w:cs="Courier New"/>
                <w:color w:val="00B050"/>
              </w:rPr>
              <w:t>HSJOIN(</w:t>
            </w:r>
            <w:proofErr w:type="gramEnd"/>
            <w:r w:rsidRPr="000C6929">
              <w:rPr>
                <w:rFonts w:asciiTheme="minorHAnsi" w:hAnsiTheme="minorHAnsi" w:cs="Courier New"/>
                <w:color w:val="00B050"/>
              </w:rPr>
              <w:t>11)</w:t>
            </w:r>
          </w:p>
        </w:tc>
        <w:tc>
          <w:tcPr>
            <w:tcW w:w="1200" w:type="dxa"/>
            <w:vAlign w:val="center"/>
          </w:tcPr>
          <w:p w14:paraId="64720BB3" w14:textId="47149A3A" w:rsidR="009D5B16" w:rsidRDefault="009D5B16" w:rsidP="001A1AFF">
            <w:pPr>
              <w:jc w:val="right"/>
              <w:rPr>
                <w:rFonts w:asciiTheme="minorHAnsi" w:hAnsiTheme="minorHAnsi" w:cs="Courier New"/>
              </w:rPr>
            </w:pPr>
            <w:r>
              <w:rPr>
                <w:rFonts w:asciiTheme="minorHAnsi" w:hAnsiTheme="minorHAnsi" w:cs="Courier New"/>
              </w:rPr>
              <w:t xml:space="preserve"> </w:t>
            </w:r>
            <w:r w:rsidRPr="000C6929">
              <w:rPr>
                <w:rFonts w:asciiTheme="minorHAnsi" w:hAnsiTheme="minorHAnsi" w:cs="Courier New"/>
                <w:color w:val="00B050"/>
              </w:rPr>
              <w:t>0.15</w:t>
            </w:r>
          </w:p>
        </w:tc>
      </w:tr>
      <w:tr w:rsidR="009D5B16" w14:paraId="008EF5BA" w14:textId="77777777" w:rsidTr="3B82703F">
        <w:trPr>
          <w:trHeight w:val="300"/>
        </w:trPr>
        <w:tc>
          <w:tcPr>
            <w:tcW w:w="3114" w:type="dxa"/>
          </w:tcPr>
          <w:p w14:paraId="6DB04414" w14:textId="479CE713" w:rsidR="009D5B16" w:rsidRDefault="00FA1667" w:rsidP="00E106D9">
            <w:pPr>
              <w:rPr>
                <w:rFonts w:asciiTheme="minorHAnsi" w:hAnsiTheme="minorHAnsi" w:cs="Courier New"/>
              </w:rPr>
            </w:pPr>
            <w:r>
              <w:rPr>
                <w:rFonts w:asciiTheme="minorHAnsi" w:hAnsiTheme="minorHAnsi" w:cs="Courier New"/>
              </w:rPr>
              <w:t>Total join cost</w:t>
            </w:r>
          </w:p>
        </w:tc>
        <w:tc>
          <w:tcPr>
            <w:tcW w:w="1417" w:type="dxa"/>
          </w:tcPr>
          <w:p w14:paraId="333EEF86" w14:textId="77777777" w:rsidR="009D5B16" w:rsidRDefault="009D5B16" w:rsidP="001A1AFF">
            <w:pPr>
              <w:jc w:val="right"/>
              <w:rPr>
                <w:rFonts w:asciiTheme="minorHAnsi" w:hAnsiTheme="minorHAnsi" w:cs="Courier New"/>
              </w:rPr>
            </w:pPr>
          </w:p>
        </w:tc>
        <w:tc>
          <w:tcPr>
            <w:tcW w:w="1418" w:type="dxa"/>
            <w:vAlign w:val="center"/>
          </w:tcPr>
          <w:p w14:paraId="1E309F2A" w14:textId="78404B90" w:rsidR="009D5B16" w:rsidRDefault="009D5B16" w:rsidP="001A1AFF">
            <w:pPr>
              <w:jc w:val="right"/>
              <w:rPr>
                <w:rFonts w:asciiTheme="minorHAnsi" w:hAnsiTheme="minorHAnsi" w:cs="Courier New"/>
              </w:rPr>
            </w:pPr>
            <w:r>
              <w:rPr>
                <w:rFonts w:asciiTheme="minorHAnsi" w:hAnsiTheme="minorHAnsi" w:cs="Courier New"/>
              </w:rPr>
              <w:t>536.3</w:t>
            </w:r>
          </w:p>
        </w:tc>
        <w:tc>
          <w:tcPr>
            <w:tcW w:w="1425" w:type="dxa"/>
          </w:tcPr>
          <w:p w14:paraId="4D77D94E" w14:textId="77777777" w:rsidR="009D5B16" w:rsidRDefault="009D5B16" w:rsidP="001A1AFF">
            <w:pPr>
              <w:jc w:val="right"/>
              <w:rPr>
                <w:rFonts w:asciiTheme="minorHAnsi" w:hAnsiTheme="minorHAnsi" w:cs="Courier New"/>
              </w:rPr>
            </w:pPr>
          </w:p>
        </w:tc>
        <w:tc>
          <w:tcPr>
            <w:tcW w:w="1200" w:type="dxa"/>
            <w:vAlign w:val="center"/>
          </w:tcPr>
          <w:p w14:paraId="4A56D750" w14:textId="0D1082D5" w:rsidR="009D5B16" w:rsidRDefault="009D5B16" w:rsidP="001A1AFF">
            <w:pPr>
              <w:jc w:val="right"/>
              <w:rPr>
                <w:rFonts w:asciiTheme="minorHAnsi" w:hAnsiTheme="minorHAnsi" w:cs="Courier New"/>
              </w:rPr>
            </w:pPr>
            <w:r>
              <w:rPr>
                <w:rFonts w:asciiTheme="minorHAnsi" w:hAnsiTheme="minorHAnsi" w:cs="Courier New"/>
              </w:rPr>
              <w:t>454.52</w:t>
            </w:r>
          </w:p>
        </w:tc>
      </w:tr>
      <w:tr w:rsidR="00FA1667" w14:paraId="1FB941E7" w14:textId="77777777" w:rsidTr="3B82703F">
        <w:trPr>
          <w:trHeight w:val="300"/>
        </w:trPr>
        <w:tc>
          <w:tcPr>
            <w:tcW w:w="3114" w:type="dxa"/>
          </w:tcPr>
          <w:p w14:paraId="6FF8C6DD" w14:textId="52D65553" w:rsidR="00FA1667" w:rsidRDefault="00FA1667" w:rsidP="00E106D9">
            <w:pPr>
              <w:rPr>
                <w:rFonts w:asciiTheme="minorHAnsi" w:hAnsiTheme="minorHAnsi" w:cs="Courier New"/>
              </w:rPr>
            </w:pPr>
            <w:r>
              <w:rPr>
                <w:rFonts w:asciiTheme="minorHAnsi" w:hAnsiTheme="minorHAnsi" w:cs="Courier New"/>
              </w:rPr>
              <w:lastRenderedPageBreak/>
              <w:t>TOTAL PLAN COST</w:t>
            </w:r>
          </w:p>
        </w:tc>
        <w:tc>
          <w:tcPr>
            <w:tcW w:w="1417" w:type="dxa"/>
          </w:tcPr>
          <w:p w14:paraId="35F21268" w14:textId="77777777" w:rsidR="00FA1667" w:rsidRDefault="00FA1667" w:rsidP="001A1AFF">
            <w:pPr>
              <w:jc w:val="right"/>
              <w:rPr>
                <w:rFonts w:asciiTheme="minorHAnsi" w:hAnsiTheme="minorHAnsi" w:cs="Courier New"/>
              </w:rPr>
            </w:pPr>
          </w:p>
        </w:tc>
        <w:tc>
          <w:tcPr>
            <w:tcW w:w="1418" w:type="dxa"/>
            <w:vAlign w:val="center"/>
          </w:tcPr>
          <w:p w14:paraId="22B8FEDE" w14:textId="3C38CA21" w:rsidR="00FA1667" w:rsidRDefault="00FA1667" w:rsidP="001A1AFF">
            <w:pPr>
              <w:jc w:val="right"/>
              <w:rPr>
                <w:rFonts w:asciiTheme="minorHAnsi" w:hAnsiTheme="minorHAnsi" w:cs="Courier New"/>
              </w:rPr>
            </w:pPr>
            <w:r>
              <w:rPr>
                <w:rFonts w:asciiTheme="minorHAnsi" w:hAnsiTheme="minorHAnsi" w:cs="Courier New"/>
              </w:rPr>
              <w:t>36,362</w:t>
            </w:r>
          </w:p>
        </w:tc>
        <w:tc>
          <w:tcPr>
            <w:tcW w:w="1425" w:type="dxa"/>
          </w:tcPr>
          <w:p w14:paraId="2E165162" w14:textId="50B97CE1" w:rsidR="00FA1667" w:rsidRDefault="00FA1667" w:rsidP="001A1AFF">
            <w:pPr>
              <w:jc w:val="right"/>
              <w:rPr>
                <w:rFonts w:asciiTheme="minorHAnsi" w:hAnsiTheme="minorHAnsi" w:cs="Courier New"/>
              </w:rPr>
            </w:pPr>
          </w:p>
        </w:tc>
        <w:tc>
          <w:tcPr>
            <w:tcW w:w="1200" w:type="dxa"/>
            <w:vAlign w:val="center"/>
          </w:tcPr>
          <w:p w14:paraId="293CE210" w14:textId="709A452B" w:rsidR="00FA1667" w:rsidRDefault="000D5674" w:rsidP="001A1AFF">
            <w:pPr>
              <w:jc w:val="right"/>
              <w:rPr>
                <w:rFonts w:asciiTheme="minorHAnsi" w:hAnsiTheme="minorHAnsi" w:cs="Courier New"/>
              </w:rPr>
            </w:pPr>
            <w:r>
              <w:rPr>
                <w:rFonts w:asciiTheme="minorHAnsi" w:hAnsiTheme="minorHAnsi" w:cs="Courier New"/>
              </w:rPr>
              <w:t>36,280</w:t>
            </w:r>
          </w:p>
        </w:tc>
      </w:tr>
    </w:tbl>
    <w:p w14:paraId="16B5BD80" w14:textId="10D3B0A7" w:rsidR="009760BC" w:rsidRPr="00157F26" w:rsidRDefault="002B7F9D" w:rsidP="000C6929">
      <w:pPr>
        <w:autoSpaceDE w:val="0"/>
        <w:autoSpaceDN w:val="0"/>
        <w:adjustRightInd w:val="0"/>
        <w:rPr>
          <w:rFonts w:asciiTheme="minorHAnsi" w:hAnsiTheme="minorHAnsi" w:cs="Courier New"/>
        </w:rPr>
      </w:pPr>
      <w:r w:rsidRPr="1D37E4C6">
        <w:rPr>
          <w:rFonts w:ascii="Courier New" w:eastAsiaTheme="minorEastAsia" w:hAnsi="Courier New" w:cs="Courier New"/>
          <w:color w:val="000000"/>
          <w:sz w:val="20"/>
          <w:szCs w:val="20"/>
          <w:lang w:val="en-US"/>
          <w14:ligatures w14:val="standardContextual"/>
        </w:rPr>
        <w:t xml:space="preserve">             </w:t>
      </w:r>
      <w:r w:rsidR="00BD3FB9" w:rsidRPr="1D37E4C6">
        <w:rPr>
          <w:rFonts w:ascii="Courier New" w:eastAsiaTheme="minorEastAsia" w:hAnsi="Courier New" w:cs="Courier New"/>
          <w:color w:val="000000"/>
          <w:sz w:val="20"/>
          <w:szCs w:val="20"/>
          <w:lang w:val="en-US"/>
          <w14:ligatures w14:val="standardContextual"/>
        </w:rPr>
        <w:t xml:space="preserve"> </w:t>
      </w:r>
      <w:r w:rsidRPr="1D37E4C6">
        <w:rPr>
          <w:rFonts w:ascii="Courier New" w:eastAsiaTheme="minorEastAsia" w:hAnsi="Courier New" w:cs="Courier New"/>
          <w:color w:val="000000"/>
          <w:sz w:val="20"/>
          <w:szCs w:val="20"/>
          <w:lang w:val="en-US"/>
          <w14:ligatures w14:val="standardContextual"/>
        </w:rPr>
        <w:t>^</w:t>
      </w:r>
    </w:p>
    <w:p w14:paraId="64B7C347" w14:textId="77777777" w:rsidR="005C3FEF" w:rsidRDefault="005C3FEF" w:rsidP="00721D81">
      <w:pPr>
        <w:pStyle w:val="Heading2"/>
      </w:pPr>
      <w:r>
        <w:t>100 Times Performance Improvements</w:t>
      </w:r>
    </w:p>
    <w:p w14:paraId="5186BD13" w14:textId="200D2EAA" w:rsidR="00F2764E" w:rsidRPr="00A751F2" w:rsidRDefault="3B82703F" w:rsidP="13ABC9BF">
      <w:pPr>
        <w:rPr>
          <w:rFonts w:ascii="Courier New" w:eastAsia="Courier New" w:hAnsi="Courier New" w:cs="Courier New"/>
          <w:color w:val="000000" w:themeColor="text1"/>
          <w:sz w:val="16"/>
          <w:szCs w:val="16"/>
        </w:rPr>
      </w:pPr>
      <w:r w:rsidRPr="3B82703F">
        <w:rPr>
          <w:rFonts w:asciiTheme="minorHAnsi" w:hAnsiTheme="minorHAnsi"/>
        </w:rPr>
        <w:t xml:space="preserve">With AI cardinality estimates, some queries execute100 times faster.  For example, the following query runs 120 times faster using AI.  It is a custom query run on a 3TB TPC-DS database. It takes 5.12 seconds using AI compared to 623.11 seconds without AI.  </w:t>
      </w:r>
    </w:p>
    <w:p w14:paraId="23D8449D" w14:textId="6E63E7DF" w:rsidR="00F2764E" w:rsidRPr="00A751F2" w:rsidRDefault="00F2764E" w:rsidP="13ABC9BF">
      <w:pPr>
        <w:rPr>
          <w:rFonts w:ascii="Courier New" w:eastAsia="Courier New" w:hAnsi="Courier New" w:cs="Courier New"/>
          <w:color w:val="000000" w:themeColor="text1"/>
          <w:sz w:val="16"/>
          <w:szCs w:val="16"/>
        </w:rPr>
      </w:pPr>
    </w:p>
    <w:p w14:paraId="793B4C60" w14:textId="2B67E007" w:rsidR="00F2764E" w:rsidRPr="000C6929" w:rsidRDefault="00F2764E" w:rsidP="6A67E03B">
      <w:pPr>
        <w:rPr>
          <w:rFonts w:ascii="Courier New" w:eastAsia="Courier New" w:hAnsi="Courier New" w:cs="Courier New"/>
          <w:color w:val="000000" w:themeColor="text1"/>
          <w:sz w:val="20"/>
          <w:szCs w:val="20"/>
        </w:rPr>
      </w:pPr>
    </w:p>
    <w:p w14:paraId="02EE74A2" w14:textId="073E73D8" w:rsidR="00F2764E" w:rsidRPr="000C6929" w:rsidRDefault="13ABC9BF" w:rsidP="4572FCA4">
      <w:r>
        <w:br w:type="page"/>
      </w:r>
    </w:p>
    <w:p w14:paraId="5A5B1426" w14:textId="516AD190" w:rsidR="00F2764E" w:rsidRPr="000C6929" w:rsidRDefault="6A67E03B" w:rsidP="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lastRenderedPageBreak/>
        <w:t>select</w:t>
      </w:r>
    </w:p>
    <w:p w14:paraId="25959F1F" w14:textId="643813F3"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c_customer_id</w:t>
      </w:r>
      <w:proofErr w:type="spellEnd"/>
      <w:r w:rsidRPr="6A67E03B">
        <w:rPr>
          <w:rFonts w:ascii="Courier New" w:eastAsia="Courier New" w:hAnsi="Courier New" w:cs="Courier New"/>
          <w:color w:val="000000" w:themeColor="text1"/>
          <w:sz w:val="20"/>
          <w:szCs w:val="20"/>
        </w:rPr>
        <w:t xml:space="preserve"> as </w:t>
      </w:r>
      <w:proofErr w:type="spellStart"/>
      <w:r w:rsidRPr="6A67E03B">
        <w:rPr>
          <w:rFonts w:ascii="Courier New" w:eastAsia="Courier New" w:hAnsi="Courier New" w:cs="Courier New"/>
          <w:color w:val="000000" w:themeColor="text1"/>
          <w:sz w:val="20"/>
          <w:szCs w:val="20"/>
        </w:rPr>
        <w:t>customer_id</w:t>
      </w:r>
      <w:proofErr w:type="spellEnd"/>
      <w:r w:rsidRPr="6A67E03B">
        <w:rPr>
          <w:rFonts w:ascii="Courier New" w:eastAsia="Courier New" w:hAnsi="Courier New" w:cs="Courier New"/>
          <w:color w:val="000000" w:themeColor="text1"/>
          <w:sz w:val="20"/>
          <w:szCs w:val="20"/>
        </w:rPr>
        <w:t>,</w:t>
      </w:r>
    </w:p>
    <w:p w14:paraId="24D84D34" w14:textId="65AC7784"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gramStart"/>
      <w:r w:rsidRPr="6A67E03B">
        <w:rPr>
          <w:rFonts w:ascii="Courier New" w:eastAsia="Courier New" w:hAnsi="Courier New" w:cs="Courier New"/>
          <w:color w:val="000000" w:themeColor="text1"/>
          <w:sz w:val="20"/>
          <w:szCs w:val="20"/>
        </w:rPr>
        <w:t>coalesce(</w:t>
      </w:r>
      <w:proofErr w:type="spellStart"/>
      <w:proofErr w:type="gramEnd"/>
      <w:r w:rsidRPr="6A67E03B">
        <w:rPr>
          <w:rFonts w:ascii="Courier New" w:eastAsia="Courier New" w:hAnsi="Courier New" w:cs="Courier New"/>
          <w:color w:val="000000" w:themeColor="text1"/>
          <w:sz w:val="20"/>
          <w:szCs w:val="20"/>
        </w:rPr>
        <w:t>c_last_name</w:t>
      </w:r>
      <w:proofErr w:type="spellEnd"/>
      <w:r w:rsidRPr="6A67E03B">
        <w:rPr>
          <w:rFonts w:ascii="Courier New" w:eastAsia="Courier New" w:hAnsi="Courier New" w:cs="Courier New"/>
          <w:color w:val="000000" w:themeColor="text1"/>
          <w:sz w:val="20"/>
          <w:szCs w:val="20"/>
        </w:rPr>
        <w:t xml:space="preserve">, '') || ', ' || </w:t>
      </w:r>
      <w:proofErr w:type="gramStart"/>
      <w:r w:rsidRPr="6A67E03B">
        <w:rPr>
          <w:rFonts w:ascii="Courier New" w:eastAsia="Courier New" w:hAnsi="Courier New" w:cs="Courier New"/>
          <w:color w:val="000000" w:themeColor="text1"/>
          <w:sz w:val="20"/>
          <w:szCs w:val="20"/>
        </w:rPr>
        <w:t>coalesce(</w:t>
      </w:r>
      <w:proofErr w:type="spellStart"/>
      <w:proofErr w:type="gramEnd"/>
      <w:r w:rsidRPr="6A67E03B">
        <w:rPr>
          <w:rFonts w:ascii="Courier New" w:eastAsia="Courier New" w:hAnsi="Courier New" w:cs="Courier New"/>
          <w:color w:val="000000" w:themeColor="text1"/>
          <w:sz w:val="20"/>
          <w:szCs w:val="20"/>
        </w:rPr>
        <w:t>c_first_name</w:t>
      </w:r>
      <w:proofErr w:type="spellEnd"/>
      <w:r w:rsidRPr="6A67E03B">
        <w:rPr>
          <w:rFonts w:ascii="Courier New" w:eastAsia="Courier New" w:hAnsi="Courier New" w:cs="Courier New"/>
          <w:color w:val="000000" w:themeColor="text1"/>
          <w:sz w:val="20"/>
          <w:szCs w:val="20"/>
        </w:rPr>
        <w:t xml:space="preserve">, '') as </w:t>
      </w:r>
      <w:proofErr w:type="spellStart"/>
      <w:r w:rsidRPr="6A67E03B">
        <w:rPr>
          <w:rFonts w:ascii="Courier New" w:eastAsia="Courier New" w:hAnsi="Courier New" w:cs="Courier New"/>
          <w:color w:val="000000" w:themeColor="text1"/>
          <w:sz w:val="20"/>
          <w:szCs w:val="20"/>
        </w:rPr>
        <w:t>customername</w:t>
      </w:r>
      <w:proofErr w:type="spellEnd"/>
    </w:p>
    <w:p w14:paraId="4DFC8A0C" w14:textId="11BD4AC5"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from</w:t>
      </w:r>
    </w:p>
    <w:p w14:paraId="1415ADC8" w14:textId="0A0A89B9"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customer,</w:t>
      </w:r>
    </w:p>
    <w:p w14:paraId="4336F46B" w14:textId="5789B4C6"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customer_address</w:t>
      </w:r>
      <w:proofErr w:type="spellEnd"/>
      <w:r w:rsidRPr="6A67E03B">
        <w:rPr>
          <w:rFonts w:ascii="Courier New" w:eastAsia="Courier New" w:hAnsi="Courier New" w:cs="Courier New"/>
          <w:color w:val="000000" w:themeColor="text1"/>
          <w:sz w:val="20"/>
          <w:szCs w:val="20"/>
        </w:rPr>
        <w:t>,</w:t>
      </w:r>
    </w:p>
    <w:p w14:paraId="0391F243" w14:textId="7FF9AF7C"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customer_demographics</w:t>
      </w:r>
      <w:proofErr w:type="spellEnd"/>
      <w:r w:rsidRPr="6A67E03B">
        <w:rPr>
          <w:rFonts w:ascii="Courier New" w:eastAsia="Courier New" w:hAnsi="Courier New" w:cs="Courier New"/>
          <w:color w:val="000000" w:themeColor="text1"/>
          <w:sz w:val="20"/>
          <w:szCs w:val="20"/>
        </w:rPr>
        <w:t>,</w:t>
      </w:r>
    </w:p>
    <w:p w14:paraId="31D51699" w14:textId="78174FD2"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household_demographics</w:t>
      </w:r>
      <w:proofErr w:type="spellEnd"/>
      <w:r w:rsidRPr="6A67E03B">
        <w:rPr>
          <w:rFonts w:ascii="Courier New" w:eastAsia="Courier New" w:hAnsi="Courier New" w:cs="Courier New"/>
          <w:color w:val="000000" w:themeColor="text1"/>
          <w:sz w:val="20"/>
          <w:szCs w:val="20"/>
        </w:rPr>
        <w:t>,</w:t>
      </w:r>
    </w:p>
    <w:p w14:paraId="3BD042B0" w14:textId="4C9EB060"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income_band</w:t>
      </w:r>
      <w:proofErr w:type="spellEnd"/>
      <w:r w:rsidRPr="6A67E03B">
        <w:rPr>
          <w:rFonts w:ascii="Courier New" w:eastAsia="Courier New" w:hAnsi="Courier New" w:cs="Courier New"/>
          <w:color w:val="000000" w:themeColor="text1"/>
          <w:sz w:val="20"/>
          <w:szCs w:val="20"/>
        </w:rPr>
        <w:t>,</w:t>
      </w:r>
    </w:p>
    <w:p w14:paraId="153513D8" w14:textId="20DB0DF7"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store_returns,</w:t>
      </w:r>
    </w:p>
    <w:p w14:paraId="6DD81DDE" w14:textId="66E43F9F" w:rsidR="00F2764E" w:rsidRPr="000C6929" w:rsidRDefault="6A67E03B">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inventory,</w:t>
      </w:r>
    </w:p>
    <w:p w14:paraId="7FC6D035" w14:textId="5E469122"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date_dim,</w:t>
      </w:r>
    </w:p>
    <w:p w14:paraId="4B3BAE36" w14:textId="543DE92F"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item</w:t>
      </w:r>
    </w:p>
    <w:p w14:paraId="344296BC" w14:textId="262A747E" w:rsidR="00F2764E" w:rsidRPr="000C6929" w:rsidRDefault="6A67E03B" w:rsidP="4572FCA4">
      <w:pPr>
        <w:rPr>
          <w:rFonts w:ascii="Courier New" w:eastAsia="Courier New" w:hAnsi="Courier New" w:cs="Courier New"/>
          <w:color w:val="000000" w:themeColor="text1"/>
          <w:sz w:val="20"/>
          <w:szCs w:val="20"/>
        </w:rPr>
      </w:pPr>
      <w:proofErr w:type="gramStart"/>
      <w:r w:rsidRPr="6A67E03B">
        <w:rPr>
          <w:rFonts w:ascii="Courier New" w:eastAsia="Courier New" w:hAnsi="Courier New" w:cs="Courier New"/>
          <w:color w:val="000000" w:themeColor="text1"/>
          <w:sz w:val="20"/>
          <w:szCs w:val="20"/>
        </w:rPr>
        <w:t>where</w:t>
      </w:r>
      <w:proofErr w:type="gramEnd"/>
    </w:p>
    <w:p w14:paraId="5665C32C" w14:textId="2989F4E6"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ca_city</w:t>
      </w:r>
      <w:proofErr w:type="spellEnd"/>
      <w:r w:rsidRPr="6A67E03B">
        <w:rPr>
          <w:rFonts w:ascii="Courier New" w:eastAsia="Courier New" w:hAnsi="Courier New" w:cs="Courier New"/>
          <w:color w:val="000000" w:themeColor="text1"/>
          <w:sz w:val="20"/>
          <w:szCs w:val="20"/>
        </w:rPr>
        <w:t xml:space="preserve"> = 'Greenfield' and</w:t>
      </w:r>
    </w:p>
    <w:p w14:paraId="78504C6C" w14:textId="32708DF5"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c_current_addr_sk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ca_address_sk</w:t>
      </w:r>
      <w:proofErr w:type="spellEnd"/>
      <w:r w:rsidRPr="6A67E03B">
        <w:rPr>
          <w:rFonts w:ascii="Courier New" w:eastAsia="Courier New" w:hAnsi="Courier New" w:cs="Courier New"/>
          <w:color w:val="000000" w:themeColor="text1"/>
          <w:sz w:val="20"/>
          <w:szCs w:val="20"/>
        </w:rPr>
        <w:t xml:space="preserve"> and</w:t>
      </w:r>
    </w:p>
    <w:p w14:paraId="180426EB" w14:textId="7926D197"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ib_lower_bound</w:t>
      </w:r>
      <w:proofErr w:type="spellEnd"/>
      <w:r w:rsidRPr="6A67E03B">
        <w:rPr>
          <w:rFonts w:ascii="Courier New" w:eastAsia="Courier New" w:hAnsi="Courier New" w:cs="Courier New"/>
          <w:color w:val="000000" w:themeColor="text1"/>
          <w:sz w:val="20"/>
          <w:szCs w:val="20"/>
        </w:rPr>
        <w:t xml:space="preserve"> &gt;= 11660 and</w:t>
      </w:r>
    </w:p>
    <w:p w14:paraId="0B4618EA" w14:textId="25263B1C"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ib_upper_bound</w:t>
      </w:r>
      <w:proofErr w:type="spellEnd"/>
      <w:r w:rsidRPr="6A67E03B">
        <w:rPr>
          <w:rFonts w:ascii="Courier New" w:eastAsia="Courier New" w:hAnsi="Courier New" w:cs="Courier New"/>
          <w:color w:val="000000" w:themeColor="text1"/>
          <w:sz w:val="20"/>
          <w:szCs w:val="20"/>
        </w:rPr>
        <w:t xml:space="preserve"> &lt;= 11660 + 50000 and</w:t>
      </w:r>
    </w:p>
    <w:p w14:paraId="7A1BAF6C" w14:textId="278BB26C"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ib_income_band_sk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hd_income_band_sk</w:t>
      </w:r>
      <w:proofErr w:type="spellEnd"/>
      <w:r w:rsidRPr="6A67E03B">
        <w:rPr>
          <w:rFonts w:ascii="Courier New" w:eastAsia="Courier New" w:hAnsi="Courier New" w:cs="Courier New"/>
          <w:color w:val="000000" w:themeColor="text1"/>
          <w:sz w:val="20"/>
          <w:szCs w:val="20"/>
        </w:rPr>
        <w:t xml:space="preserve"> and</w:t>
      </w:r>
    </w:p>
    <w:p w14:paraId="5824E2AE" w14:textId="7289BF50"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cd_demo_sk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c_current_cdemo_sk</w:t>
      </w:r>
      <w:proofErr w:type="spellEnd"/>
      <w:r w:rsidRPr="6A67E03B">
        <w:rPr>
          <w:rFonts w:ascii="Courier New" w:eastAsia="Courier New" w:hAnsi="Courier New" w:cs="Courier New"/>
          <w:color w:val="000000" w:themeColor="text1"/>
          <w:sz w:val="20"/>
          <w:szCs w:val="20"/>
        </w:rPr>
        <w:t xml:space="preserve"> and</w:t>
      </w:r>
    </w:p>
    <w:p w14:paraId="26DA6A89" w14:textId="75679390"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hd_demo_sk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c_current_hdemo_sk</w:t>
      </w:r>
      <w:proofErr w:type="spellEnd"/>
      <w:r w:rsidRPr="6A67E03B">
        <w:rPr>
          <w:rFonts w:ascii="Courier New" w:eastAsia="Courier New" w:hAnsi="Courier New" w:cs="Courier New"/>
          <w:color w:val="000000" w:themeColor="text1"/>
          <w:sz w:val="20"/>
          <w:szCs w:val="20"/>
        </w:rPr>
        <w:t xml:space="preserve"> and</w:t>
      </w:r>
    </w:p>
    <w:p w14:paraId="10AD43D8" w14:textId="1281E799"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sr_cdemo_sk</w:t>
      </w:r>
      <w:proofErr w:type="spellEnd"/>
      <w:r w:rsidRPr="6A67E03B">
        <w:rPr>
          <w:rFonts w:ascii="Courier New" w:eastAsia="Courier New" w:hAnsi="Courier New" w:cs="Courier New"/>
          <w:color w:val="000000" w:themeColor="text1"/>
          <w:sz w:val="20"/>
          <w:szCs w:val="20"/>
        </w:rPr>
        <w:t xml:space="preserve"> = </w:t>
      </w:r>
      <w:proofErr w:type="spellStart"/>
      <w:r w:rsidRPr="6A67E03B">
        <w:rPr>
          <w:rFonts w:ascii="Courier New" w:eastAsia="Courier New" w:hAnsi="Courier New" w:cs="Courier New"/>
          <w:color w:val="000000" w:themeColor="text1"/>
          <w:sz w:val="20"/>
          <w:szCs w:val="20"/>
        </w:rPr>
        <w:t>cd_demo_sk</w:t>
      </w:r>
      <w:proofErr w:type="spellEnd"/>
      <w:r w:rsidRPr="6A67E03B">
        <w:rPr>
          <w:rFonts w:ascii="Courier New" w:eastAsia="Courier New" w:hAnsi="Courier New" w:cs="Courier New"/>
          <w:color w:val="000000" w:themeColor="text1"/>
          <w:sz w:val="20"/>
          <w:szCs w:val="20"/>
        </w:rPr>
        <w:t xml:space="preserve"> and</w:t>
      </w:r>
    </w:p>
    <w:p w14:paraId="0C1B0705" w14:textId="287415BC"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sr_item_sk</w:t>
      </w:r>
      <w:proofErr w:type="spellEnd"/>
      <w:r w:rsidRPr="6A67E03B">
        <w:rPr>
          <w:rFonts w:ascii="Courier New" w:eastAsia="Courier New" w:hAnsi="Courier New" w:cs="Courier New"/>
          <w:color w:val="000000" w:themeColor="text1"/>
          <w:sz w:val="20"/>
          <w:szCs w:val="20"/>
        </w:rPr>
        <w:t xml:space="preserve"> = i_item_sk and</w:t>
      </w:r>
    </w:p>
    <w:p w14:paraId="7D10A967" w14:textId="61BD9242"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inv_item_sk = i_item_sk and</w:t>
      </w:r>
    </w:p>
    <w:p w14:paraId="6F1C9444" w14:textId="4AA5318A"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inv_date_sk = d_date_sk selectivity 2.818459e-05 and</w:t>
      </w:r>
    </w:p>
    <w:p w14:paraId="58A95A99" w14:textId="648620A1"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d_month_seq</w:t>
      </w:r>
      <w:proofErr w:type="spellEnd"/>
      <w:r w:rsidRPr="6A67E03B">
        <w:rPr>
          <w:rFonts w:ascii="Courier New" w:eastAsia="Courier New" w:hAnsi="Courier New" w:cs="Courier New"/>
          <w:color w:val="000000" w:themeColor="text1"/>
          <w:sz w:val="20"/>
          <w:szCs w:val="20"/>
        </w:rPr>
        <w:t xml:space="preserve"> between 1193 and 2000</w:t>
      </w:r>
    </w:p>
    <w:p w14:paraId="3A233008" w14:textId="3EE25C99"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group by </w:t>
      </w:r>
      <w:proofErr w:type="spellStart"/>
      <w:r w:rsidRPr="6A67E03B">
        <w:rPr>
          <w:rFonts w:ascii="Courier New" w:eastAsia="Courier New" w:hAnsi="Courier New" w:cs="Courier New"/>
          <w:color w:val="000000" w:themeColor="text1"/>
          <w:sz w:val="20"/>
          <w:szCs w:val="20"/>
        </w:rPr>
        <w:t>c_customer_id</w:t>
      </w:r>
      <w:proofErr w:type="spellEnd"/>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c_last_name</w:t>
      </w:r>
      <w:proofErr w:type="spellEnd"/>
      <w:r w:rsidRPr="6A67E03B">
        <w:rPr>
          <w:rFonts w:ascii="Courier New" w:eastAsia="Courier New" w:hAnsi="Courier New" w:cs="Courier New"/>
          <w:color w:val="000000" w:themeColor="text1"/>
          <w:sz w:val="20"/>
          <w:szCs w:val="20"/>
        </w:rPr>
        <w:t xml:space="preserve">, </w:t>
      </w:r>
      <w:proofErr w:type="spellStart"/>
      <w:r w:rsidRPr="6A67E03B">
        <w:rPr>
          <w:rFonts w:ascii="Courier New" w:eastAsia="Courier New" w:hAnsi="Courier New" w:cs="Courier New"/>
          <w:color w:val="000000" w:themeColor="text1"/>
          <w:sz w:val="20"/>
          <w:szCs w:val="20"/>
        </w:rPr>
        <w:t>c_first_name</w:t>
      </w:r>
      <w:proofErr w:type="spellEnd"/>
    </w:p>
    <w:p w14:paraId="49F4ED48" w14:textId="1451558E"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 xml:space="preserve">order by </w:t>
      </w:r>
      <w:proofErr w:type="spellStart"/>
      <w:r w:rsidRPr="6A67E03B">
        <w:rPr>
          <w:rFonts w:ascii="Courier New" w:eastAsia="Courier New" w:hAnsi="Courier New" w:cs="Courier New"/>
          <w:color w:val="000000" w:themeColor="text1"/>
          <w:sz w:val="20"/>
          <w:szCs w:val="20"/>
        </w:rPr>
        <w:t>c_customer_id</w:t>
      </w:r>
      <w:proofErr w:type="spellEnd"/>
    </w:p>
    <w:p w14:paraId="74B794F6" w14:textId="1E20DD08" w:rsidR="00F2764E" w:rsidRPr="000C6929" w:rsidRDefault="6A67E03B" w:rsidP="4572FCA4">
      <w:pPr>
        <w:rPr>
          <w:rFonts w:ascii="Courier New" w:eastAsia="Courier New" w:hAnsi="Courier New" w:cs="Courier New"/>
          <w:color w:val="000000" w:themeColor="text1"/>
          <w:sz w:val="20"/>
          <w:szCs w:val="20"/>
        </w:rPr>
      </w:pPr>
      <w:r w:rsidRPr="6A67E03B">
        <w:rPr>
          <w:rFonts w:ascii="Courier New" w:eastAsia="Courier New" w:hAnsi="Courier New" w:cs="Courier New"/>
          <w:color w:val="000000" w:themeColor="text1"/>
          <w:sz w:val="20"/>
          <w:szCs w:val="20"/>
        </w:rPr>
        <w:t>fetch first 100 rows only</w:t>
      </w:r>
    </w:p>
    <w:p w14:paraId="0CF64F20" w14:textId="0A7D7441" w:rsidR="00F2764E" w:rsidRPr="00A751F2" w:rsidRDefault="00F2764E" w:rsidP="13ABC9BF">
      <w:pPr>
        <w:rPr>
          <w:rFonts w:asciiTheme="minorHAnsi" w:hAnsiTheme="minorHAnsi"/>
        </w:rPr>
      </w:pPr>
    </w:p>
    <w:p w14:paraId="01F7DDF3" w14:textId="7481CB0C" w:rsidR="00F2764E" w:rsidRPr="00A751F2" w:rsidRDefault="6A67E03B" w:rsidP="6A67E03B">
      <w:pPr>
        <w:rPr>
          <w:rFonts w:asciiTheme="minorHAnsi" w:hAnsiTheme="minorHAnsi"/>
        </w:rPr>
      </w:pPr>
      <w:r w:rsidRPr="6A67E03B">
        <w:rPr>
          <w:rFonts w:asciiTheme="minorHAnsi" w:hAnsiTheme="minorHAnsi"/>
        </w:rPr>
        <w:t xml:space="preserve">The portions of the traditional and the AI plans are shown below.  There are two differences between the plans.   The difference at the bottom of the plan, shown in less detail, greyed out and in a smaller font is the same as the plan difference for query 84 discussed above and it reduces the execution time by ~40%.  The more significant plan difference is the reversal of the probe and build side of the topmost hash join. Swapping the probe and build sides of </w:t>
      </w:r>
      <w:proofErr w:type="gramStart"/>
      <w:r w:rsidRPr="6A67E03B">
        <w:rPr>
          <w:rFonts w:asciiTheme="minorHAnsi" w:hAnsiTheme="minorHAnsi"/>
        </w:rPr>
        <w:t>HSJOIN(</w:t>
      </w:r>
      <w:proofErr w:type="gramEnd"/>
      <w:r w:rsidRPr="6A67E03B">
        <w:rPr>
          <w:rFonts w:asciiTheme="minorHAnsi" w:hAnsiTheme="minorHAnsi"/>
        </w:rPr>
        <w:t>13</w:t>
      </w:r>
      <w:proofErr w:type="gramStart"/>
      <w:r w:rsidRPr="6A67E03B">
        <w:rPr>
          <w:rFonts w:asciiTheme="minorHAnsi" w:hAnsiTheme="minorHAnsi"/>
        </w:rPr>
        <w:t>)  on</w:t>
      </w:r>
      <w:proofErr w:type="gramEnd"/>
      <w:r w:rsidRPr="6A67E03B">
        <w:rPr>
          <w:rFonts w:asciiTheme="minorHAnsi" w:hAnsiTheme="minorHAnsi"/>
        </w:rPr>
        <w:t xml:space="preserve"> its own reduces query execution time by 98% without any other plan changes.  </w:t>
      </w:r>
    </w:p>
    <w:p w14:paraId="3279259F" w14:textId="7D3190FE" w:rsidR="00F2764E" w:rsidRPr="00A751F2" w:rsidRDefault="00F2764E" w:rsidP="6A67E03B">
      <w:pPr>
        <w:rPr>
          <w:rFonts w:asciiTheme="minorHAnsi" w:hAnsiTheme="minorHAnsi"/>
        </w:rPr>
      </w:pPr>
    </w:p>
    <w:p w14:paraId="00DF1E98" w14:textId="4E72D7AB" w:rsidR="00F2764E" w:rsidRPr="00A751F2" w:rsidRDefault="00F2764E" w:rsidP="6A67E03B">
      <w:pPr>
        <w:rPr>
          <w:rFonts w:asciiTheme="minorHAnsi" w:hAnsiTheme="minorHAnsi"/>
        </w:rPr>
      </w:pPr>
    </w:p>
    <w:p w14:paraId="4422B115" w14:textId="1A8D0331" w:rsidR="00F2764E" w:rsidRPr="00A751F2" w:rsidRDefault="00F2764E" w:rsidP="63C5317E">
      <w:r>
        <w:br w:type="page"/>
      </w:r>
    </w:p>
    <w:p w14:paraId="4D340D84" w14:textId="1BCC8AB6" w:rsidR="00F2764E" w:rsidRPr="00A751F2" w:rsidRDefault="6A67E03B" w:rsidP="6A67E03B">
      <w:pPr>
        <w:rPr>
          <w:rFonts w:asciiTheme="minorHAnsi" w:hAnsiTheme="minorHAnsi"/>
        </w:rPr>
      </w:pPr>
      <w:r w:rsidRPr="6A67E03B">
        <w:rPr>
          <w:rFonts w:asciiTheme="minorHAnsi" w:hAnsiTheme="minorHAnsi"/>
        </w:rPr>
        <w:lastRenderedPageBreak/>
        <w:t>Traditional Plan:</w:t>
      </w:r>
    </w:p>
    <w:p w14:paraId="6E8C4025" w14:textId="1CF913A4" w:rsidR="00F2764E" w:rsidRPr="00A751F2" w:rsidRDefault="00F2764E" w:rsidP="6A67E03B">
      <w:r>
        <w:rPr>
          <w:noProof/>
        </w:rPr>
        <w:drawing>
          <wp:inline distT="0" distB="0" distL="0" distR="0" wp14:anchorId="3BD0EB5D" wp14:editId="1E436D9E">
            <wp:extent cx="5943600" cy="4133850"/>
            <wp:effectExtent l="0" t="0" r="0" b="0"/>
            <wp:docPr id="6291582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670168"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133850"/>
                    </a:xfrm>
                    <a:prstGeom prst="rect">
                      <a:avLst/>
                    </a:prstGeom>
                  </pic:spPr>
                </pic:pic>
              </a:graphicData>
            </a:graphic>
          </wp:inline>
        </w:drawing>
      </w:r>
    </w:p>
    <w:p w14:paraId="12F68893" w14:textId="01309D53" w:rsidR="00F2764E" w:rsidRPr="00A751F2" w:rsidRDefault="00F2764E" w:rsidP="6A67E03B"/>
    <w:p w14:paraId="13C83427" w14:textId="71BE5415" w:rsidR="00F2764E" w:rsidRPr="00A751F2" w:rsidRDefault="00F2764E" w:rsidP="6A67E03B"/>
    <w:tbl>
      <w:tblPr>
        <w:tblStyle w:val="TableGrid"/>
        <w:tblW w:w="95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0"/>
      </w:tblGrid>
      <w:tr w:rsidR="00B20FFA" w14:paraId="62A02DB6" w14:textId="77777777" w:rsidTr="6A67E03B">
        <w:tc>
          <w:tcPr>
            <w:tcW w:w="9570" w:type="dxa"/>
          </w:tcPr>
          <w:p w14:paraId="54D74C8A" w14:textId="176EF59A" w:rsidR="00B20FFA" w:rsidRDefault="00B20FFA" w:rsidP="6A67E03B">
            <w:pPr>
              <w:jc w:val="center"/>
              <w:rPr>
                <w:rFonts w:asciiTheme="minorHAnsi" w:hAnsiTheme="minorHAnsi"/>
              </w:rPr>
            </w:pPr>
            <w:r>
              <w:rPr>
                <w:noProof/>
              </w:rPr>
              <w:drawing>
                <wp:inline distT="0" distB="0" distL="0" distR="0" wp14:anchorId="16D0C3EE" wp14:editId="78CC28FB">
                  <wp:extent cx="432086" cy="559894"/>
                  <wp:effectExtent l="0" t="0" r="6350" b="0"/>
                  <wp:docPr id="3" name="Picture 2" descr="A blue arrow pointing down&#10;&#10;AI-generated content may be incorrect.">
                    <a:extLst xmlns:a="http://schemas.openxmlformats.org/drawingml/2006/main">
                      <a:ext uri="{FF2B5EF4-FFF2-40B4-BE49-F238E27FC236}">
                        <a16:creationId xmlns:a16="http://schemas.microsoft.com/office/drawing/2014/main" id="{A6CD2DA3-C86D-5598-7C61-DED766B2BA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blue arrow pointing down&#10;&#10;AI-generated content may be incorrect.">
                            <a:extLst>
                              <a:ext uri="{FF2B5EF4-FFF2-40B4-BE49-F238E27FC236}">
                                <a16:creationId xmlns:a16="http://schemas.microsoft.com/office/drawing/2014/main" id="{A6CD2DA3-C86D-5598-7C61-DED766B2BA2C}"/>
                              </a:ext>
                            </a:extLst>
                          </pic:cNvPr>
                          <pic:cNvPicPr>
                            <a:picLocks noChangeAspect="1"/>
                          </pic:cNvPicPr>
                        </pic:nvPicPr>
                        <pic:blipFill>
                          <a:blip r:embed="rId15"/>
                          <a:srcRect/>
                          <a:stretch>
                            <a:fillRect/>
                          </a:stretch>
                        </pic:blipFill>
                        <pic:spPr>
                          <a:xfrm>
                            <a:off x="0" y="0"/>
                            <a:ext cx="432086" cy="559894"/>
                          </a:xfrm>
                          <a:prstGeom prst="rect">
                            <a:avLst/>
                          </a:prstGeom>
                        </pic:spPr>
                      </pic:pic>
                    </a:graphicData>
                  </a:graphic>
                </wp:inline>
              </w:drawing>
            </w:r>
          </w:p>
        </w:tc>
      </w:tr>
    </w:tbl>
    <w:p w14:paraId="7F1B9F47" w14:textId="40024AD9" w:rsidR="00B20FFA" w:rsidRDefault="00B20FFA" w:rsidP="6A67E03B"/>
    <w:p w14:paraId="1CADB689" w14:textId="2BC1F26C" w:rsidR="6A67E03B" w:rsidRDefault="6A67E03B" w:rsidP="6A67E03B">
      <w:r>
        <w:rPr>
          <w:noProof/>
        </w:rPr>
        <w:lastRenderedPageBreak/>
        <w:drawing>
          <wp:inline distT="0" distB="0" distL="0" distR="0" wp14:anchorId="5D259ADB" wp14:editId="41526315">
            <wp:extent cx="5943600" cy="4019550"/>
            <wp:effectExtent l="0" t="0" r="0" b="0"/>
            <wp:docPr id="1664305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183559"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4019550"/>
                    </a:xfrm>
                    <a:prstGeom prst="rect">
                      <a:avLst/>
                    </a:prstGeom>
                  </pic:spPr>
                </pic:pic>
              </a:graphicData>
            </a:graphic>
          </wp:inline>
        </w:drawing>
      </w:r>
    </w:p>
    <w:p w14:paraId="1CBFB596" w14:textId="0DCE0450" w:rsidR="00591F94" w:rsidRPr="00393814" w:rsidRDefault="001523A2" w:rsidP="00591F94">
      <w:pPr>
        <w:rPr>
          <w:rFonts w:asciiTheme="minorHAnsi" w:hAnsiTheme="minorHAnsi" w:cs="Courier New"/>
        </w:rPr>
      </w:pPr>
      <w:r w:rsidRPr="001523A2">
        <w:rPr>
          <w:rFonts w:asciiTheme="minorHAnsi" w:hAnsiTheme="minorHAnsi" w:cs="Courier New"/>
        </w:rPr>
        <w:t xml:space="preserve">The following table compares </w:t>
      </w:r>
      <w:r w:rsidR="005315C7">
        <w:rPr>
          <w:rFonts w:asciiTheme="minorHAnsi" w:hAnsiTheme="minorHAnsi" w:cs="Courier New"/>
        </w:rPr>
        <w:t>t</w:t>
      </w:r>
      <w:r>
        <w:rPr>
          <w:rFonts w:asciiTheme="minorHAnsi" w:hAnsiTheme="minorHAnsi" w:cs="Courier New"/>
        </w:rPr>
        <w:t xml:space="preserve">he </w:t>
      </w:r>
      <w:r w:rsidR="005315C7">
        <w:rPr>
          <w:rFonts w:asciiTheme="minorHAnsi" w:hAnsiTheme="minorHAnsi" w:cs="Courier New"/>
        </w:rPr>
        <w:t xml:space="preserve">ratios between the estimates and actuals </w:t>
      </w:r>
      <w:r w:rsidR="00622D6D">
        <w:rPr>
          <w:rFonts w:asciiTheme="minorHAnsi" w:hAnsiTheme="minorHAnsi" w:cs="Courier New"/>
        </w:rPr>
        <w:t>of</w:t>
      </w:r>
      <w:r w:rsidR="005315C7">
        <w:rPr>
          <w:rFonts w:asciiTheme="minorHAnsi" w:hAnsiTheme="minorHAnsi" w:cs="Courier New"/>
        </w:rPr>
        <w:t xml:space="preserve"> the </w:t>
      </w:r>
      <w:r w:rsidRPr="001523A2">
        <w:rPr>
          <w:rFonts w:asciiTheme="minorHAnsi" w:hAnsiTheme="minorHAnsi" w:cs="Courier New"/>
        </w:rPr>
        <w:t xml:space="preserve">traditional and AI estimates for the </w:t>
      </w:r>
      <w:r w:rsidR="002D0158">
        <w:rPr>
          <w:rFonts w:asciiTheme="minorHAnsi" w:hAnsiTheme="minorHAnsi" w:cs="Courier New"/>
        </w:rPr>
        <w:t>joins shown in</w:t>
      </w:r>
      <w:r w:rsidR="00591F94">
        <w:rPr>
          <w:rFonts w:asciiTheme="minorHAnsi" w:hAnsiTheme="minorHAnsi" w:cs="Courier New"/>
        </w:rPr>
        <w:t xml:space="preserve"> </w:t>
      </w:r>
      <w:r w:rsidR="002D0158">
        <w:rPr>
          <w:rFonts w:asciiTheme="minorHAnsi" w:hAnsiTheme="minorHAnsi" w:cs="Courier New"/>
        </w:rPr>
        <w:t>plan fragments</w:t>
      </w:r>
      <w:r w:rsidR="00591F94">
        <w:rPr>
          <w:rFonts w:asciiTheme="minorHAnsi" w:hAnsiTheme="minorHAnsi" w:cs="Courier New"/>
        </w:rPr>
        <w:t xml:space="preserve"> above</w:t>
      </w:r>
      <w:r w:rsidR="002D0158">
        <w:rPr>
          <w:rFonts w:asciiTheme="minorHAnsi" w:hAnsiTheme="minorHAnsi" w:cs="Courier New"/>
        </w:rPr>
        <w:t>.</w:t>
      </w:r>
      <w:r w:rsidR="00591F94">
        <w:rPr>
          <w:rFonts w:asciiTheme="minorHAnsi" w:hAnsiTheme="minorHAnsi" w:cs="Courier New"/>
        </w:rPr>
        <w:t xml:space="preserve"> Even though the AI estimate is still significantly too low, it is improved enough to result in a far superior plan.</w:t>
      </w:r>
    </w:p>
    <w:p w14:paraId="68395903" w14:textId="77777777" w:rsidR="001523A2" w:rsidRDefault="001523A2" w:rsidP="003246F5"/>
    <w:tbl>
      <w:tblPr>
        <w:tblStyle w:val="TableGrid"/>
        <w:tblW w:w="0" w:type="auto"/>
        <w:tblLook w:val="04A0" w:firstRow="1" w:lastRow="0" w:firstColumn="1" w:lastColumn="0" w:noHBand="0" w:noVBand="1"/>
      </w:tblPr>
      <w:tblGrid>
        <w:gridCol w:w="3964"/>
        <w:gridCol w:w="1701"/>
        <w:gridCol w:w="1843"/>
        <w:gridCol w:w="1842"/>
      </w:tblGrid>
      <w:tr w:rsidR="00910A6B" w14:paraId="6299F5DD" w14:textId="0E96FC10" w:rsidTr="3B82703F">
        <w:tc>
          <w:tcPr>
            <w:tcW w:w="3964" w:type="dxa"/>
          </w:tcPr>
          <w:p w14:paraId="57007F1D" w14:textId="77777777" w:rsidR="00910A6B" w:rsidRPr="00B22255" w:rsidRDefault="00910A6B" w:rsidP="5BDE8E75">
            <w:pPr>
              <w:rPr>
                <w:rFonts w:asciiTheme="minorHAnsi" w:hAnsiTheme="minorHAnsi" w:cs="Courier New"/>
              </w:rPr>
            </w:pPr>
          </w:p>
        </w:tc>
        <w:tc>
          <w:tcPr>
            <w:tcW w:w="1701" w:type="dxa"/>
          </w:tcPr>
          <w:p w14:paraId="49195526" w14:textId="721870E5"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Inv x DD join</w:t>
            </w:r>
          </w:p>
        </w:tc>
        <w:tc>
          <w:tcPr>
            <w:tcW w:w="1843" w:type="dxa"/>
          </w:tcPr>
          <w:p w14:paraId="78809D7C" w14:textId="319544FC" w:rsidR="00910A6B" w:rsidRPr="00B22255" w:rsidRDefault="5BDE8E75" w:rsidP="5BDE8E75">
            <w:pPr>
              <w:rPr>
                <w:rFonts w:asciiTheme="minorHAnsi" w:hAnsiTheme="minorHAnsi" w:cs="Courier New"/>
              </w:rPr>
            </w:pPr>
            <w:proofErr w:type="gramStart"/>
            <w:r w:rsidRPr="000C6929">
              <w:rPr>
                <w:rFonts w:asciiTheme="minorHAnsi" w:eastAsiaTheme="minorEastAsia" w:hAnsiTheme="minorHAnsi" w:cstheme="minorBidi"/>
              </w:rPr>
              <w:t>HSJOIN(</w:t>
            </w:r>
            <w:proofErr w:type="gramEnd"/>
            <w:r w:rsidRPr="000C6929">
              <w:rPr>
                <w:rFonts w:asciiTheme="minorHAnsi" w:eastAsiaTheme="minorEastAsia" w:hAnsiTheme="minorHAnsi" w:cstheme="minorBidi"/>
              </w:rPr>
              <w:t>16/30)</w:t>
            </w:r>
          </w:p>
        </w:tc>
        <w:tc>
          <w:tcPr>
            <w:tcW w:w="1842" w:type="dxa"/>
          </w:tcPr>
          <w:p w14:paraId="5150AA88" w14:textId="51ACFDFD" w:rsidR="00910A6B" w:rsidRPr="00B22255" w:rsidRDefault="5BDE8E75" w:rsidP="5BDE8E75">
            <w:pPr>
              <w:rPr>
                <w:rFonts w:asciiTheme="minorHAnsi" w:hAnsiTheme="minorHAnsi" w:cs="Courier New"/>
              </w:rPr>
            </w:pPr>
            <w:proofErr w:type="gramStart"/>
            <w:r w:rsidRPr="000C6929">
              <w:rPr>
                <w:rFonts w:asciiTheme="minorHAnsi" w:eastAsiaTheme="minorEastAsia" w:hAnsiTheme="minorHAnsi" w:cstheme="minorBidi"/>
              </w:rPr>
              <w:t>HSJOIN(</w:t>
            </w:r>
            <w:proofErr w:type="gramEnd"/>
            <w:r w:rsidRPr="000C6929">
              <w:rPr>
                <w:rFonts w:asciiTheme="minorHAnsi" w:eastAsiaTheme="minorEastAsia" w:hAnsiTheme="minorHAnsi" w:cstheme="minorBidi"/>
              </w:rPr>
              <w:t>15)</w:t>
            </w:r>
          </w:p>
        </w:tc>
      </w:tr>
      <w:tr w:rsidR="00910A6B" w14:paraId="4C4BC468" w14:textId="1EAB1081" w:rsidTr="3B82703F">
        <w:tc>
          <w:tcPr>
            <w:tcW w:w="3964" w:type="dxa"/>
            <w:vAlign w:val="center"/>
          </w:tcPr>
          <w:p w14:paraId="477A1BF7" w14:textId="683B74EA" w:rsidR="00910A6B" w:rsidRPr="00B22255" w:rsidRDefault="5BDE8E75" w:rsidP="00B20FFA">
            <w:pPr>
              <w:rPr>
                <w:rFonts w:asciiTheme="minorHAnsi" w:hAnsiTheme="minorHAnsi" w:cs="Courier New"/>
              </w:rPr>
            </w:pPr>
            <w:r w:rsidRPr="000C6929">
              <w:rPr>
                <w:rFonts w:asciiTheme="minorHAnsi" w:eastAsiaTheme="minorEastAsia" w:hAnsiTheme="minorHAnsi" w:cstheme="minorBidi"/>
              </w:rPr>
              <w:t>actual</w:t>
            </w:r>
          </w:p>
        </w:tc>
        <w:tc>
          <w:tcPr>
            <w:tcW w:w="1701" w:type="dxa"/>
            <w:vAlign w:val="bottom"/>
          </w:tcPr>
          <w:p w14:paraId="328FB629" w14:textId="3F34C143" w:rsidR="00910A6B" w:rsidRPr="00B22255" w:rsidRDefault="5BDE8E75" w:rsidP="00FA1667">
            <w:pPr>
              <w:rPr>
                <w:rFonts w:asciiTheme="minorHAnsi" w:hAnsiTheme="minorHAnsi" w:cs="Courier New"/>
              </w:rPr>
            </w:pPr>
            <w:r w:rsidRPr="000C6929">
              <w:rPr>
                <w:rFonts w:asciiTheme="minorHAnsi" w:eastAsiaTheme="minorEastAsia" w:hAnsiTheme="minorHAnsi" w:cstheme="minorBidi"/>
              </w:rPr>
              <w:t>9.25e+07</w:t>
            </w:r>
          </w:p>
        </w:tc>
        <w:tc>
          <w:tcPr>
            <w:tcW w:w="1843" w:type="dxa"/>
            <w:vAlign w:val="center"/>
          </w:tcPr>
          <w:p w14:paraId="5AA5C295" w14:textId="19E8C8F1" w:rsidR="00910A6B" w:rsidRPr="00B22255" w:rsidRDefault="5BDE8E75" w:rsidP="000C6929">
            <w:pPr>
              <w:jc w:val="center"/>
              <w:rPr>
                <w:rFonts w:asciiTheme="minorHAnsi" w:hAnsiTheme="minorHAnsi" w:cs="Courier New"/>
              </w:rPr>
            </w:pPr>
            <w:r w:rsidRPr="000C6929">
              <w:rPr>
                <w:rFonts w:asciiTheme="minorHAnsi" w:eastAsiaTheme="minorEastAsia" w:hAnsiTheme="minorHAnsi" w:cstheme="minorBidi"/>
              </w:rPr>
              <w:t>2e+07</w:t>
            </w:r>
          </w:p>
        </w:tc>
        <w:tc>
          <w:tcPr>
            <w:tcW w:w="1842" w:type="dxa"/>
          </w:tcPr>
          <w:p w14:paraId="23A4EA53" w14:textId="0974C81C" w:rsidR="00C04CDE" w:rsidRPr="000C6929" w:rsidRDefault="3B82703F" w:rsidP="3B82703F">
            <w:pPr>
              <w:rPr>
                <w:rFonts w:asciiTheme="minorHAnsi" w:hAnsiTheme="minorHAnsi" w:cs="Courier New"/>
                <w:lang w:val="en-US"/>
              </w:rPr>
            </w:pPr>
            <w:r w:rsidRPr="3B82703F">
              <w:rPr>
                <w:rFonts w:asciiTheme="minorHAnsi" w:eastAsiaTheme="minorEastAsia" w:hAnsiTheme="minorHAnsi" w:cstheme="minorBidi"/>
                <w:lang w:val="en-US"/>
              </w:rPr>
              <w:t>5.18597e+10</w:t>
            </w:r>
          </w:p>
        </w:tc>
      </w:tr>
      <w:tr w:rsidR="00910A6B" w14:paraId="4F36625E" w14:textId="08BE343E" w:rsidTr="3B82703F">
        <w:tc>
          <w:tcPr>
            <w:tcW w:w="3964" w:type="dxa"/>
          </w:tcPr>
          <w:p w14:paraId="11BA9F21" w14:textId="73FC2C85"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Traditional estimate</w:t>
            </w:r>
          </w:p>
        </w:tc>
        <w:tc>
          <w:tcPr>
            <w:tcW w:w="1701" w:type="dxa"/>
          </w:tcPr>
          <w:p w14:paraId="3F776432" w14:textId="0BD6D809"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4.48935e+07</w:t>
            </w:r>
          </w:p>
        </w:tc>
        <w:tc>
          <w:tcPr>
            <w:tcW w:w="1843" w:type="dxa"/>
          </w:tcPr>
          <w:p w14:paraId="7937B013" w14:textId="31B824C3"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4.75945e+05</w:t>
            </w:r>
          </w:p>
        </w:tc>
        <w:tc>
          <w:tcPr>
            <w:tcW w:w="1842" w:type="dxa"/>
          </w:tcPr>
          <w:p w14:paraId="03E6E9F2" w14:textId="20BAA5EF" w:rsidR="00910A6B" w:rsidRPr="00712C77" w:rsidRDefault="00C04CDE" w:rsidP="5BDE8E75">
            <w:pPr>
              <w:rPr>
                <w:rFonts w:asciiTheme="minorHAnsi" w:hAnsiTheme="minorHAnsi" w:cs="Courier New"/>
              </w:rPr>
            </w:pPr>
            <w:r w:rsidRPr="000C6929">
              <w:rPr>
                <w:rFonts w:asciiTheme="minorHAnsi" w:eastAsiaTheme="minorEastAsia" w:hAnsiTheme="minorHAnsi" w:cstheme="minorBidi"/>
                <w:lang w:val="en-US"/>
              </w:rPr>
              <w:t>1.09795e+08</w:t>
            </w:r>
          </w:p>
        </w:tc>
      </w:tr>
      <w:tr w:rsidR="00910A6B" w14:paraId="2C184EB9" w14:textId="4CA99DF6" w:rsidTr="3B82703F">
        <w:tc>
          <w:tcPr>
            <w:tcW w:w="3964" w:type="dxa"/>
          </w:tcPr>
          <w:p w14:paraId="22951F5B" w14:textId="2DEB57FC" w:rsidR="00910A6B" w:rsidRPr="000C6929" w:rsidRDefault="5BDE8E75" w:rsidP="5BDE8E75">
            <w:pPr>
              <w:rPr>
                <w:rFonts w:asciiTheme="minorHAnsi" w:hAnsiTheme="minorHAnsi" w:cs="Courier New"/>
                <w:color w:val="EE0000"/>
              </w:rPr>
            </w:pPr>
            <w:r w:rsidRPr="000C6929">
              <w:rPr>
                <w:rFonts w:asciiTheme="minorHAnsi" w:eastAsiaTheme="minorEastAsia" w:hAnsiTheme="minorHAnsi" w:cstheme="minorBidi"/>
                <w:color w:val="EE0000"/>
              </w:rPr>
              <w:t>Traditional estimate as % of actual</w:t>
            </w:r>
          </w:p>
        </w:tc>
        <w:tc>
          <w:tcPr>
            <w:tcW w:w="1701" w:type="dxa"/>
          </w:tcPr>
          <w:p w14:paraId="4DE09C15" w14:textId="3D012088" w:rsidR="00910A6B" w:rsidRPr="000C6929" w:rsidRDefault="5BDE8E75" w:rsidP="5BDE8E75">
            <w:pPr>
              <w:rPr>
                <w:rFonts w:asciiTheme="minorHAnsi" w:hAnsiTheme="minorHAnsi" w:cs="Courier New"/>
                <w:color w:val="EE0000"/>
              </w:rPr>
            </w:pPr>
            <w:r w:rsidRPr="000C6929">
              <w:rPr>
                <w:rFonts w:asciiTheme="minorHAnsi" w:eastAsiaTheme="minorEastAsia" w:hAnsiTheme="minorHAnsi" w:cstheme="minorBidi"/>
                <w:color w:val="EE0000"/>
              </w:rPr>
              <w:t>49%</w:t>
            </w:r>
          </w:p>
        </w:tc>
        <w:tc>
          <w:tcPr>
            <w:tcW w:w="1843" w:type="dxa"/>
          </w:tcPr>
          <w:p w14:paraId="3CD0AA0B" w14:textId="6C31F3F6" w:rsidR="00910A6B" w:rsidRPr="000C6929" w:rsidRDefault="5BDE8E75" w:rsidP="5BDE8E75">
            <w:pPr>
              <w:rPr>
                <w:rFonts w:asciiTheme="minorHAnsi" w:hAnsiTheme="minorHAnsi" w:cs="Courier New"/>
                <w:color w:val="EE0000"/>
              </w:rPr>
            </w:pPr>
            <w:r w:rsidRPr="000C6929">
              <w:rPr>
                <w:rFonts w:asciiTheme="minorHAnsi" w:eastAsiaTheme="minorEastAsia" w:hAnsiTheme="minorHAnsi" w:cstheme="minorBidi"/>
                <w:color w:val="EE0000"/>
              </w:rPr>
              <w:t>2%</w:t>
            </w:r>
          </w:p>
        </w:tc>
        <w:tc>
          <w:tcPr>
            <w:tcW w:w="1842" w:type="dxa"/>
          </w:tcPr>
          <w:p w14:paraId="0DD00410" w14:textId="6F1730D1" w:rsidR="00910A6B" w:rsidRPr="000C6929" w:rsidRDefault="5BDE8E75" w:rsidP="5BDE8E75">
            <w:pPr>
              <w:rPr>
                <w:rFonts w:asciiTheme="minorHAnsi" w:hAnsiTheme="minorHAnsi" w:cs="Courier New"/>
                <w:color w:val="EE0000"/>
              </w:rPr>
            </w:pPr>
            <w:r w:rsidRPr="000C6929">
              <w:rPr>
                <w:rFonts w:asciiTheme="minorHAnsi" w:eastAsiaTheme="minorEastAsia" w:hAnsiTheme="minorHAnsi" w:cstheme="minorBidi"/>
                <w:color w:val="EE0000"/>
              </w:rPr>
              <w:t>0.2%</w:t>
            </w:r>
          </w:p>
          <w:p w14:paraId="221DD749" w14:textId="1C725ED7" w:rsidR="00C04CDE" w:rsidRPr="000C6929" w:rsidRDefault="00C04CDE" w:rsidP="5BDE8E75">
            <w:pPr>
              <w:rPr>
                <w:rFonts w:asciiTheme="minorHAnsi" w:hAnsiTheme="minorHAnsi" w:cs="Courier New"/>
                <w:color w:val="EE0000"/>
              </w:rPr>
            </w:pPr>
          </w:p>
        </w:tc>
      </w:tr>
      <w:tr w:rsidR="00910A6B" w14:paraId="41EDC79A" w14:textId="6DD8DB17" w:rsidTr="3B82703F">
        <w:tc>
          <w:tcPr>
            <w:tcW w:w="3964" w:type="dxa"/>
          </w:tcPr>
          <w:p w14:paraId="355EAE16" w14:textId="1C2B4BC9"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AI estimate</w:t>
            </w:r>
          </w:p>
        </w:tc>
        <w:tc>
          <w:tcPr>
            <w:tcW w:w="1701" w:type="dxa"/>
          </w:tcPr>
          <w:p w14:paraId="0C494641" w14:textId="5E5BAD43"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1.15741e+08</w:t>
            </w:r>
          </w:p>
        </w:tc>
        <w:tc>
          <w:tcPr>
            <w:tcW w:w="1843" w:type="dxa"/>
          </w:tcPr>
          <w:p w14:paraId="7218F14B" w14:textId="7EC081BA" w:rsidR="00910A6B" w:rsidRPr="00B22255" w:rsidRDefault="5BDE8E75" w:rsidP="5BDE8E75">
            <w:pPr>
              <w:rPr>
                <w:rFonts w:asciiTheme="minorHAnsi" w:hAnsiTheme="minorHAnsi" w:cs="Courier New"/>
              </w:rPr>
            </w:pPr>
            <w:r w:rsidRPr="000C6929">
              <w:rPr>
                <w:rFonts w:asciiTheme="minorHAnsi" w:eastAsiaTheme="minorEastAsia" w:hAnsiTheme="minorHAnsi" w:cstheme="minorBidi"/>
              </w:rPr>
              <w:t>3.38322e+06</w:t>
            </w:r>
          </w:p>
        </w:tc>
        <w:tc>
          <w:tcPr>
            <w:tcW w:w="1842" w:type="dxa"/>
          </w:tcPr>
          <w:p w14:paraId="3359FDD0" w14:textId="7DD9F9E8" w:rsidR="00910A6B" w:rsidRPr="00712C77" w:rsidRDefault="5BDE8E75" w:rsidP="5BDE8E75">
            <w:pPr>
              <w:rPr>
                <w:rFonts w:asciiTheme="minorHAnsi" w:hAnsiTheme="minorHAnsi" w:cs="Courier New"/>
              </w:rPr>
            </w:pPr>
            <w:r w:rsidRPr="000C6929">
              <w:rPr>
                <w:rFonts w:asciiTheme="minorHAnsi" w:eastAsiaTheme="minorEastAsia" w:hAnsiTheme="minorHAnsi" w:cstheme="minorBidi"/>
              </w:rPr>
              <w:t>9.75508e+08</w:t>
            </w:r>
          </w:p>
        </w:tc>
      </w:tr>
      <w:tr w:rsidR="00910A6B" w14:paraId="22ACB81A" w14:textId="1E6AE32A" w:rsidTr="3B82703F">
        <w:tc>
          <w:tcPr>
            <w:tcW w:w="3964" w:type="dxa"/>
          </w:tcPr>
          <w:p w14:paraId="0865CC50" w14:textId="59485F85" w:rsidR="00910A6B" w:rsidRPr="000C6929" w:rsidRDefault="00910A6B" w:rsidP="003246F5">
            <w:pPr>
              <w:rPr>
                <w:rFonts w:asciiTheme="minorHAnsi" w:hAnsiTheme="minorHAnsi" w:cs="Courier New"/>
                <w:color w:val="00B050"/>
              </w:rPr>
            </w:pPr>
            <w:r w:rsidRPr="000C6929">
              <w:rPr>
                <w:rFonts w:asciiTheme="minorHAnsi" w:hAnsiTheme="minorHAnsi" w:cs="Courier New"/>
                <w:color w:val="00B050"/>
              </w:rPr>
              <w:t xml:space="preserve">AI </w:t>
            </w:r>
            <w:r w:rsidR="00DF7663" w:rsidRPr="000C6929">
              <w:rPr>
                <w:rFonts w:asciiTheme="minorHAnsi" w:hAnsiTheme="minorHAnsi" w:cs="Courier New"/>
                <w:color w:val="00B050"/>
              </w:rPr>
              <w:t>estimate as % of actual</w:t>
            </w:r>
          </w:p>
        </w:tc>
        <w:tc>
          <w:tcPr>
            <w:tcW w:w="1701" w:type="dxa"/>
          </w:tcPr>
          <w:p w14:paraId="445BCBF0" w14:textId="33882A02" w:rsidR="00910A6B" w:rsidRPr="000C6929" w:rsidRDefault="3B82703F" w:rsidP="3B82703F">
            <w:pPr>
              <w:rPr>
                <w:rFonts w:asciiTheme="minorHAnsi" w:hAnsiTheme="minorHAnsi" w:cs="Courier New"/>
                <w:color w:val="00B050"/>
              </w:rPr>
            </w:pPr>
            <w:r w:rsidRPr="3B82703F">
              <w:rPr>
                <w:rFonts w:asciiTheme="minorHAnsi" w:hAnsiTheme="minorHAnsi" w:cs="Courier New"/>
                <w:color w:val="00B050"/>
              </w:rPr>
              <w:t>125%</w:t>
            </w:r>
          </w:p>
        </w:tc>
        <w:tc>
          <w:tcPr>
            <w:tcW w:w="1843" w:type="dxa"/>
          </w:tcPr>
          <w:p w14:paraId="10AB9CD8" w14:textId="09C06A5E" w:rsidR="00910A6B" w:rsidRPr="000C6929" w:rsidRDefault="5BDE8E75" w:rsidP="5BDE8E75">
            <w:pPr>
              <w:rPr>
                <w:rFonts w:asciiTheme="minorHAnsi" w:hAnsiTheme="minorHAnsi" w:cs="Courier New"/>
                <w:color w:val="00B050"/>
              </w:rPr>
            </w:pPr>
            <w:r w:rsidRPr="000C6929">
              <w:rPr>
                <w:rFonts w:asciiTheme="minorHAnsi" w:hAnsiTheme="minorHAnsi" w:cs="Courier New"/>
                <w:color w:val="00B050"/>
              </w:rPr>
              <w:t>17%</w:t>
            </w:r>
          </w:p>
        </w:tc>
        <w:tc>
          <w:tcPr>
            <w:tcW w:w="1842" w:type="dxa"/>
          </w:tcPr>
          <w:p w14:paraId="05998A7E" w14:textId="39792F38" w:rsidR="00BA076E" w:rsidRPr="000C6929" w:rsidRDefault="00DF7663" w:rsidP="003246F5">
            <w:pPr>
              <w:rPr>
                <w:rFonts w:asciiTheme="minorHAnsi" w:hAnsiTheme="minorHAnsi" w:cs="Courier New"/>
                <w:color w:val="00B050"/>
              </w:rPr>
            </w:pPr>
            <w:r w:rsidRPr="000C6929">
              <w:rPr>
                <w:rFonts w:asciiTheme="minorHAnsi" w:hAnsiTheme="minorHAnsi" w:cs="Courier New"/>
                <w:color w:val="00B050"/>
              </w:rPr>
              <w:t>1.</w:t>
            </w:r>
            <w:r w:rsidR="00BA076E" w:rsidRPr="000C6929">
              <w:rPr>
                <w:rFonts w:asciiTheme="minorHAnsi" w:hAnsiTheme="minorHAnsi" w:cs="Courier New"/>
                <w:color w:val="00B050"/>
              </w:rPr>
              <w:t>9</w:t>
            </w:r>
            <w:r w:rsidRPr="000C6929">
              <w:rPr>
                <w:rFonts w:asciiTheme="minorHAnsi" w:hAnsiTheme="minorHAnsi" w:cs="Courier New"/>
                <w:color w:val="00B050"/>
              </w:rPr>
              <w:t>%</w:t>
            </w:r>
          </w:p>
        </w:tc>
      </w:tr>
    </w:tbl>
    <w:p w14:paraId="4FF07716" w14:textId="77777777" w:rsidR="008E2ED3" w:rsidRDefault="008E2ED3" w:rsidP="0074050E">
      <w:pPr>
        <w:rPr>
          <w:b/>
          <w:bCs/>
          <w:sz w:val="32"/>
          <w:szCs w:val="32"/>
        </w:rPr>
      </w:pPr>
    </w:p>
    <w:p w14:paraId="69557852" w14:textId="3AE2A119" w:rsidR="009760BC" w:rsidRDefault="13ABC9BF" w:rsidP="13ABC9BF">
      <w:pPr>
        <w:rPr>
          <w:rFonts w:asciiTheme="minorHAnsi" w:hAnsiTheme="minorHAnsi" w:cs="Courier New"/>
        </w:rPr>
      </w:pPr>
      <w:r w:rsidRPr="13ABC9BF">
        <w:rPr>
          <w:rFonts w:asciiTheme="minorHAnsi" w:hAnsiTheme="minorHAnsi" w:cs="Courier New"/>
        </w:rPr>
        <w:t xml:space="preserve">The key difference between the plans is that the AI plan is early out and the traditional plan is not.  </w:t>
      </w:r>
      <w:proofErr w:type="gramStart"/>
      <w:r w:rsidRPr="13ABC9BF">
        <w:rPr>
          <w:rFonts w:asciiTheme="minorHAnsi" w:hAnsiTheme="minorHAnsi" w:cs="Courier New"/>
        </w:rPr>
        <w:t>HSJOIN(</w:t>
      </w:r>
      <w:proofErr w:type="gramEnd"/>
      <w:r w:rsidRPr="13ABC9BF">
        <w:rPr>
          <w:rFonts w:asciiTheme="minorHAnsi" w:hAnsiTheme="minorHAnsi" w:cs="Courier New"/>
        </w:rPr>
        <w:t xml:space="preserve">13) can only be early out if the </w:t>
      </w:r>
      <w:proofErr w:type="gramStart"/>
      <w:r w:rsidRPr="13ABC9BF">
        <w:rPr>
          <w:rFonts w:asciiTheme="minorHAnsi" w:hAnsiTheme="minorHAnsi" w:cs="Courier New"/>
        </w:rPr>
        <w:t>customer  table</w:t>
      </w:r>
      <w:proofErr w:type="gramEnd"/>
      <w:r w:rsidRPr="13ABC9BF">
        <w:rPr>
          <w:rFonts w:asciiTheme="minorHAnsi" w:hAnsiTheme="minorHAnsi" w:cs="Courier New"/>
        </w:rPr>
        <w:t xml:space="preserve"> is accessed on the outer because the only columns referenced above the join are from the customer table. The error in the cardinality estimate for </w:t>
      </w:r>
      <w:proofErr w:type="gramStart"/>
      <w:r w:rsidRPr="13ABC9BF">
        <w:rPr>
          <w:rFonts w:asciiTheme="minorHAnsi" w:hAnsiTheme="minorHAnsi" w:cs="Courier New"/>
        </w:rPr>
        <w:t>HSJOIN(</w:t>
      </w:r>
      <w:proofErr w:type="gramEnd"/>
      <w:r w:rsidRPr="13ABC9BF">
        <w:rPr>
          <w:rFonts w:asciiTheme="minorHAnsi" w:hAnsiTheme="minorHAnsi" w:cs="Courier New"/>
        </w:rPr>
        <w:t xml:space="preserve">13) prevents the traditional optimizer from recognizing the true cost of the non-early out join.  Like the PEA in query 22, the early out join improves runtime performance by reducing the number of rows output by the join and processed by the subsequent group by.  The following table summarizes the differences between the traditional and AI plans. Note:  </w:t>
      </w:r>
    </w:p>
    <w:p w14:paraId="32322B43" w14:textId="77777777" w:rsidR="000C6929" w:rsidRDefault="000C6929" w:rsidP="13ABC9BF">
      <w:pPr>
        <w:rPr>
          <w:rFonts w:asciiTheme="minorHAnsi" w:hAnsiTheme="minorHAnsi" w:cs="Courier New"/>
        </w:rPr>
      </w:pPr>
    </w:p>
    <w:p w14:paraId="3D7BA394" w14:textId="36A7081E" w:rsidR="009760BC" w:rsidRDefault="000C6929" w:rsidP="000C6929">
      <w:pPr>
        <w:pStyle w:val="ListParagraph"/>
        <w:numPr>
          <w:ilvl w:val="0"/>
          <w:numId w:val="2"/>
        </w:numPr>
        <w:rPr>
          <w:rFonts w:asciiTheme="minorHAnsi" w:hAnsiTheme="minorHAnsi" w:cs="Courier New"/>
        </w:rPr>
      </w:pPr>
      <w:r>
        <w:rPr>
          <w:rFonts w:asciiTheme="minorHAnsi" w:hAnsiTheme="minorHAnsi" w:cs="Courier New"/>
        </w:rPr>
        <w:lastRenderedPageBreak/>
        <w:t>t</w:t>
      </w:r>
      <w:r w:rsidR="13ABC9BF" w:rsidRPr="13ABC9BF">
        <w:rPr>
          <w:rFonts w:asciiTheme="minorHAnsi" w:hAnsiTheme="minorHAnsi" w:cs="Courier New"/>
        </w:rPr>
        <w:t>he</w:t>
      </w:r>
      <w:r>
        <w:rPr>
          <w:rFonts w:asciiTheme="minorHAnsi" w:hAnsiTheme="minorHAnsi" w:cs="Courier New"/>
        </w:rPr>
        <w:t xml:space="preserve"> </w:t>
      </w:r>
      <w:r w:rsidR="13ABC9BF" w:rsidRPr="13ABC9BF">
        <w:rPr>
          <w:rFonts w:asciiTheme="minorHAnsi" w:hAnsiTheme="minorHAnsi" w:cs="Courier New"/>
        </w:rPr>
        <w:t xml:space="preserve">large difference between the traditional cost estimate and the AI cost estimate for the traditional plan highlighted </w:t>
      </w:r>
      <w:proofErr w:type="gramStart"/>
      <w:r w:rsidR="13ABC9BF" w:rsidRPr="13ABC9BF">
        <w:rPr>
          <w:rFonts w:asciiTheme="minorHAnsi" w:hAnsiTheme="minorHAnsi" w:cs="Courier New"/>
        </w:rPr>
        <w:t>in  yellow</w:t>
      </w:r>
      <w:proofErr w:type="gramEnd"/>
      <w:r w:rsidR="13ABC9BF" w:rsidRPr="13ABC9BF">
        <w:rPr>
          <w:rFonts w:asciiTheme="minorHAnsi" w:hAnsiTheme="minorHAnsi" w:cs="Courier New"/>
        </w:rPr>
        <w:t>.  Cost estimates are heavily influenced by cardinality estimates.   Therefore, like the traditional cardinality estimate, the traditional cost estimate is too low. Therefore, the traditional cost estimate for one plan should not be compared to the AI cost estimate for another to determine which plan will execute faster.</w:t>
      </w:r>
    </w:p>
    <w:p w14:paraId="368F7D2C" w14:textId="5403D95F" w:rsidR="009760BC" w:rsidRPr="000C6929" w:rsidRDefault="13ABC9BF" w:rsidP="13ABC9BF">
      <w:pPr>
        <w:pStyle w:val="ListParagraph"/>
        <w:numPr>
          <w:ilvl w:val="0"/>
          <w:numId w:val="2"/>
        </w:numPr>
        <w:rPr>
          <w:rFonts w:asciiTheme="minorHAnsi" w:hAnsiTheme="minorHAnsi" w:cs="Courier New"/>
        </w:rPr>
      </w:pPr>
      <w:r w:rsidRPr="13ABC9BF">
        <w:rPr>
          <w:rFonts w:asciiTheme="minorHAnsi" w:hAnsiTheme="minorHAnsi" w:cs="Courier New"/>
        </w:rPr>
        <w:t>the large difference in the AI costs of the group by in the two plans highlighted in green.</w:t>
      </w:r>
      <w:r w:rsidRPr="000C6929">
        <w:rPr>
          <w:rFonts w:asciiTheme="minorHAnsi" w:hAnsiTheme="minorHAnsi" w:cs="Courier New"/>
        </w:rPr>
        <w:t xml:space="preserve"> </w:t>
      </w:r>
    </w:p>
    <w:p w14:paraId="17BDC82B" w14:textId="77777777" w:rsidR="002C709C" w:rsidRDefault="002C709C" w:rsidP="0074050E">
      <w:pPr>
        <w:rPr>
          <w:rFonts w:asciiTheme="minorHAnsi" w:hAnsiTheme="minorHAnsi" w:cs="Courier New"/>
        </w:rPr>
      </w:pPr>
    </w:p>
    <w:tbl>
      <w:tblPr>
        <w:tblStyle w:val="TableGrid"/>
        <w:tblW w:w="8359" w:type="dxa"/>
        <w:tblLook w:val="04A0" w:firstRow="1" w:lastRow="0" w:firstColumn="1" w:lastColumn="0" w:noHBand="0" w:noVBand="1"/>
      </w:tblPr>
      <w:tblGrid>
        <w:gridCol w:w="3964"/>
        <w:gridCol w:w="1701"/>
        <w:gridCol w:w="1640"/>
        <w:gridCol w:w="1054"/>
      </w:tblGrid>
      <w:tr w:rsidR="00D05661" w14:paraId="26CD9B8A" w14:textId="77777777" w:rsidTr="3B82703F">
        <w:trPr>
          <w:trHeight w:val="458"/>
        </w:trPr>
        <w:tc>
          <w:tcPr>
            <w:tcW w:w="3964" w:type="dxa"/>
          </w:tcPr>
          <w:p w14:paraId="545D82FD" w14:textId="77777777" w:rsidR="00D05661" w:rsidRDefault="00D05661" w:rsidP="00E45C4D">
            <w:pPr>
              <w:rPr>
                <w:rFonts w:asciiTheme="minorHAnsi" w:hAnsiTheme="minorHAnsi" w:cs="Courier New"/>
              </w:rPr>
            </w:pPr>
          </w:p>
        </w:tc>
        <w:tc>
          <w:tcPr>
            <w:tcW w:w="3341" w:type="dxa"/>
            <w:gridSpan w:val="2"/>
          </w:tcPr>
          <w:p w14:paraId="489B6FD0" w14:textId="1300C490" w:rsidR="00D05661" w:rsidRDefault="00D05661" w:rsidP="00E45C4D">
            <w:pPr>
              <w:jc w:val="center"/>
              <w:rPr>
                <w:rFonts w:asciiTheme="minorHAnsi" w:hAnsiTheme="minorHAnsi" w:cs="Courier New"/>
              </w:rPr>
            </w:pPr>
            <w:r w:rsidRPr="000C6929">
              <w:rPr>
                <w:rFonts w:asciiTheme="minorHAnsi" w:hAnsiTheme="minorHAnsi" w:cs="Courier New"/>
                <w:color w:val="EE0000"/>
              </w:rPr>
              <w:t>Trad Plan</w:t>
            </w:r>
          </w:p>
        </w:tc>
        <w:tc>
          <w:tcPr>
            <w:tcW w:w="1054" w:type="dxa"/>
          </w:tcPr>
          <w:p w14:paraId="0E1D4FA3" w14:textId="4DD2B085" w:rsidR="00D05661" w:rsidRDefault="00D05661" w:rsidP="00E45C4D">
            <w:pPr>
              <w:jc w:val="center"/>
              <w:rPr>
                <w:rFonts w:asciiTheme="minorHAnsi" w:hAnsiTheme="minorHAnsi" w:cs="Courier New"/>
              </w:rPr>
            </w:pPr>
            <w:r w:rsidRPr="000C6929">
              <w:rPr>
                <w:rFonts w:asciiTheme="minorHAnsi" w:hAnsiTheme="minorHAnsi" w:cs="Courier New"/>
                <w:color w:val="00B050"/>
              </w:rPr>
              <w:t>AI Plan</w:t>
            </w:r>
          </w:p>
        </w:tc>
      </w:tr>
      <w:tr w:rsidR="00D05661" w14:paraId="3F0D1392" w14:textId="77777777" w:rsidTr="3B82703F">
        <w:trPr>
          <w:trHeight w:val="458"/>
        </w:trPr>
        <w:tc>
          <w:tcPr>
            <w:tcW w:w="3964" w:type="dxa"/>
          </w:tcPr>
          <w:p w14:paraId="12812031" w14:textId="77777777" w:rsidR="00D05661" w:rsidRDefault="00D05661" w:rsidP="00E45C4D">
            <w:pPr>
              <w:rPr>
                <w:rFonts w:asciiTheme="minorHAnsi" w:hAnsiTheme="minorHAnsi" w:cs="Courier New"/>
              </w:rPr>
            </w:pPr>
          </w:p>
        </w:tc>
        <w:tc>
          <w:tcPr>
            <w:tcW w:w="1701" w:type="dxa"/>
          </w:tcPr>
          <w:p w14:paraId="295699B2" w14:textId="69B82974" w:rsidR="00D05661" w:rsidRDefault="00D05661" w:rsidP="00D05661">
            <w:pPr>
              <w:rPr>
                <w:rFonts w:asciiTheme="minorHAnsi" w:hAnsiTheme="minorHAnsi" w:cs="Courier New"/>
              </w:rPr>
            </w:pPr>
            <w:r w:rsidRPr="000C6929">
              <w:rPr>
                <w:rFonts w:asciiTheme="minorHAnsi" w:hAnsiTheme="minorHAnsi" w:cs="Courier New"/>
                <w:color w:val="EE0000"/>
              </w:rPr>
              <w:t>Trad Estimate</w:t>
            </w:r>
          </w:p>
        </w:tc>
        <w:tc>
          <w:tcPr>
            <w:tcW w:w="1640" w:type="dxa"/>
          </w:tcPr>
          <w:p w14:paraId="7A53120F" w14:textId="591B42EC" w:rsidR="00D05661" w:rsidRDefault="00D05661" w:rsidP="00E45C4D">
            <w:pPr>
              <w:jc w:val="center"/>
              <w:rPr>
                <w:rFonts w:asciiTheme="minorHAnsi" w:hAnsiTheme="minorHAnsi" w:cs="Courier New"/>
              </w:rPr>
            </w:pPr>
            <w:r w:rsidRPr="000C6929">
              <w:rPr>
                <w:rFonts w:asciiTheme="minorHAnsi" w:hAnsiTheme="minorHAnsi" w:cs="Courier New"/>
                <w:color w:val="00B050"/>
              </w:rPr>
              <w:t>AI Estimate</w:t>
            </w:r>
          </w:p>
        </w:tc>
        <w:tc>
          <w:tcPr>
            <w:tcW w:w="1054" w:type="dxa"/>
          </w:tcPr>
          <w:p w14:paraId="5FE8C5D4" w14:textId="654B5D93" w:rsidR="00D05661" w:rsidRDefault="00D05661" w:rsidP="00E45C4D">
            <w:pPr>
              <w:jc w:val="center"/>
              <w:rPr>
                <w:rFonts w:asciiTheme="minorHAnsi" w:hAnsiTheme="minorHAnsi" w:cs="Courier New"/>
              </w:rPr>
            </w:pPr>
          </w:p>
        </w:tc>
      </w:tr>
      <w:tr w:rsidR="00D05661" w:rsidRPr="00D05661" w14:paraId="085E1DA0" w14:textId="77777777" w:rsidTr="3B82703F">
        <w:trPr>
          <w:trHeight w:val="300"/>
        </w:trPr>
        <w:tc>
          <w:tcPr>
            <w:tcW w:w="3964" w:type="dxa"/>
          </w:tcPr>
          <w:p w14:paraId="0F5DAC8A" w14:textId="48A48EC7" w:rsidR="00D05661" w:rsidRPr="000C6929" w:rsidRDefault="00D05661" w:rsidP="00D05661">
            <w:pPr>
              <w:rPr>
                <w:rFonts w:asciiTheme="minorHAnsi" w:hAnsiTheme="minorHAnsi" w:cs="Courier New"/>
              </w:rPr>
            </w:pPr>
            <w:r>
              <w:rPr>
                <w:rFonts w:asciiTheme="minorHAnsi" w:hAnsiTheme="minorHAnsi" w:cs="Courier New"/>
              </w:rPr>
              <w:t xml:space="preserve">1.Customer on outer of </w:t>
            </w:r>
            <w:proofErr w:type="gramStart"/>
            <w:r>
              <w:rPr>
                <w:rFonts w:asciiTheme="minorHAnsi" w:hAnsiTheme="minorHAnsi" w:cs="Courier New"/>
              </w:rPr>
              <w:t>HSJOIN(</w:t>
            </w:r>
            <w:proofErr w:type="gramEnd"/>
            <w:r>
              <w:rPr>
                <w:rFonts w:asciiTheme="minorHAnsi" w:hAnsiTheme="minorHAnsi" w:cs="Courier New"/>
              </w:rPr>
              <w:t>13)</w:t>
            </w:r>
          </w:p>
        </w:tc>
        <w:tc>
          <w:tcPr>
            <w:tcW w:w="3341" w:type="dxa"/>
            <w:gridSpan w:val="2"/>
          </w:tcPr>
          <w:p w14:paraId="17B0D5E5" w14:textId="31DE9437" w:rsidR="00D05661" w:rsidRPr="00D05661" w:rsidRDefault="00D05661" w:rsidP="00D05661">
            <w:pPr>
              <w:jc w:val="center"/>
              <w:rPr>
                <w:rFonts w:asciiTheme="minorHAnsi" w:hAnsiTheme="minorHAnsi" w:cs="Courier New"/>
                <w:color w:val="EE0000"/>
              </w:rPr>
            </w:pPr>
            <w:r>
              <w:rPr>
                <w:rFonts w:asciiTheme="minorHAnsi" w:hAnsiTheme="minorHAnsi" w:cs="Courier New"/>
                <w:color w:val="EE0000"/>
              </w:rPr>
              <w:t>NO</w:t>
            </w:r>
          </w:p>
        </w:tc>
        <w:tc>
          <w:tcPr>
            <w:tcW w:w="1054" w:type="dxa"/>
            <w:vAlign w:val="center"/>
          </w:tcPr>
          <w:p w14:paraId="760A68A9" w14:textId="13067040" w:rsidR="00D05661" w:rsidRPr="00D05661" w:rsidRDefault="00D05661" w:rsidP="00D05661">
            <w:pPr>
              <w:jc w:val="center"/>
              <w:rPr>
                <w:rFonts w:asciiTheme="minorHAnsi" w:hAnsiTheme="minorHAnsi" w:cs="Courier New"/>
                <w:color w:val="00B050"/>
              </w:rPr>
            </w:pPr>
            <w:r>
              <w:rPr>
                <w:rFonts w:asciiTheme="minorHAnsi" w:hAnsiTheme="minorHAnsi" w:cs="Courier New"/>
                <w:color w:val="00B050"/>
              </w:rPr>
              <w:t>YES</w:t>
            </w:r>
          </w:p>
        </w:tc>
      </w:tr>
      <w:tr w:rsidR="00D05661" w:rsidRPr="00D05661" w14:paraId="2B03E689" w14:textId="77777777" w:rsidTr="3B82703F">
        <w:trPr>
          <w:trHeight w:val="300"/>
        </w:trPr>
        <w:tc>
          <w:tcPr>
            <w:tcW w:w="3964" w:type="dxa"/>
          </w:tcPr>
          <w:p w14:paraId="01F7C3B7" w14:textId="0621343F" w:rsidR="00D05661" w:rsidRDefault="00D05661" w:rsidP="00E45C4D">
            <w:pPr>
              <w:rPr>
                <w:rFonts w:asciiTheme="minorHAnsi" w:hAnsiTheme="minorHAnsi" w:cs="Courier New"/>
              </w:rPr>
            </w:pPr>
            <w:r>
              <w:rPr>
                <w:rFonts w:asciiTheme="minorHAnsi" w:hAnsiTheme="minorHAnsi" w:cs="Courier New"/>
              </w:rPr>
              <w:t xml:space="preserve">2. </w:t>
            </w:r>
            <w:proofErr w:type="gramStart"/>
            <w:r>
              <w:rPr>
                <w:rFonts w:asciiTheme="minorHAnsi" w:hAnsiTheme="minorHAnsi" w:cs="Courier New"/>
              </w:rPr>
              <w:t>HSJOIN(</w:t>
            </w:r>
            <w:proofErr w:type="gramEnd"/>
            <w:r>
              <w:rPr>
                <w:rFonts w:asciiTheme="minorHAnsi" w:hAnsiTheme="minorHAnsi" w:cs="Courier New"/>
              </w:rPr>
              <w:t>13) early out?</w:t>
            </w:r>
          </w:p>
        </w:tc>
        <w:tc>
          <w:tcPr>
            <w:tcW w:w="3341" w:type="dxa"/>
            <w:gridSpan w:val="2"/>
          </w:tcPr>
          <w:p w14:paraId="5EA4C048" w14:textId="0AB07E8E" w:rsidR="00D05661" w:rsidRPr="00D05661" w:rsidRDefault="00D05661" w:rsidP="00D05661">
            <w:pPr>
              <w:jc w:val="center"/>
              <w:rPr>
                <w:rFonts w:asciiTheme="minorHAnsi" w:hAnsiTheme="minorHAnsi" w:cs="Courier New"/>
                <w:color w:val="00B050"/>
                <w:lang w:val="en-US"/>
              </w:rPr>
            </w:pPr>
            <w:r w:rsidRPr="00D05661">
              <w:rPr>
                <w:rFonts w:asciiTheme="minorHAnsi" w:hAnsiTheme="minorHAnsi" w:cs="Courier New"/>
                <w:color w:val="EE0000"/>
              </w:rPr>
              <w:t>NO</w:t>
            </w:r>
          </w:p>
        </w:tc>
        <w:tc>
          <w:tcPr>
            <w:tcW w:w="1054" w:type="dxa"/>
            <w:vAlign w:val="center"/>
          </w:tcPr>
          <w:p w14:paraId="717184E3" w14:textId="0D91B8D6" w:rsidR="00D05661" w:rsidRPr="00D05661" w:rsidRDefault="00D05661" w:rsidP="00D05661">
            <w:pPr>
              <w:jc w:val="center"/>
              <w:rPr>
                <w:rFonts w:asciiTheme="minorHAnsi" w:hAnsiTheme="minorHAnsi" w:cs="Courier New"/>
                <w:color w:val="00B050"/>
              </w:rPr>
            </w:pPr>
            <w:r w:rsidRPr="00D05661">
              <w:rPr>
                <w:rFonts w:asciiTheme="minorHAnsi" w:hAnsiTheme="minorHAnsi" w:cs="Courier New"/>
                <w:color w:val="00B050"/>
              </w:rPr>
              <w:t>YES</w:t>
            </w:r>
          </w:p>
        </w:tc>
      </w:tr>
      <w:tr w:rsidR="00D05661" w:rsidRPr="00D05661" w14:paraId="116A20A8" w14:textId="77777777" w:rsidTr="3B82703F">
        <w:trPr>
          <w:trHeight w:val="300"/>
        </w:trPr>
        <w:tc>
          <w:tcPr>
            <w:tcW w:w="3964" w:type="dxa"/>
          </w:tcPr>
          <w:p w14:paraId="73B4A985" w14:textId="05E33446" w:rsidR="00D05661" w:rsidRDefault="3B82703F" w:rsidP="3B82703F">
            <w:pPr>
              <w:rPr>
                <w:rFonts w:asciiTheme="minorHAnsi" w:hAnsiTheme="minorHAnsi" w:cs="Courier New"/>
              </w:rPr>
            </w:pPr>
            <w:r w:rsidRPr="3B82703F">
              <w:rPr>
                <w:rFonts w:asciiTheme="minorHAnsi" w:hAnsiTheme="minorHAnsi" w:cs="Courier New"/>
              </w:rPr>
              <w:t xml:space="preserve">3. Rows output by </w:t>
            </w:r>
            <w:proofErr w:type="gramStart"/>
            <w:r w:rsidRPr="3B82703F">
              <w:rPr>
                <w:rFonts w:asciiTheme="minorHAnsi" w:hAnsiTheme="minorHAnsi" w:cs="Courier New"/>
              </w:rPr>
              <w:t>HSJOIN(</w:t>
            </w:r>
            <w:proofErr w:type="gramEnd"/>
            <w:r w:rsidRPr="3B82703F">
              <w:rPr>
                <w:rFonts w:asciiTheme="minorHAnsi" w:hAnsiTheme="minorHAnsi" w:cs="Courier New"/>
              </w:rPr>
              <w:t xml:space="preserve">13) </w:t>
            </w:r>
          </w:p>
        </w:tc>
        <w:tc>
          <w:tcPr>
            <w:tcW w:w="1701" w:type="dxa"/>
            <w:vAlign w:val="center"/>
          </w:tcPr>
          <w:p w14:paraId="74D83937" w14:textId="5AD629B8" w:rsidR="00D05661" w:rsidRDefault="13ABC9BF" w:rsidP="13ABC9BF">
            <w:pPr>
              <w:jc w:val="center"/>
              <w:rPr>
                <w:rFonts w:asciiTheme="minorHAnsi" w:hAnsiTheme="minorHAnsi" w:cs="Courier New"/>
              </w:rPr>
            </w:pPr>
            <w:r w:rsidRPr="13ABC9BF">
              <w:rPr>
                <w:rFonts w:asciiTheme="minorHAnsi" w:hAnsiTheme="minorHAnsi" w:cs="Courier New"/>
                <w:color w:val="EE0000"/>
              </w:rPr>
              <w:t>1.09e+08</w:t>
            </w:r>
          </w:p>
        </w:tc>
        <w:tc>
          <w:tcPr>
            <w:tcW w:w="1640" w:type="dxa"/>
            <w:vAlign w:val="center"/>
          </w:tcPr>
          <w:p w14:paraId="2617F462" w14:textId="2CBC8794" w:rsidR="00D05661" w:rsidRDefault="00D05661" w:rsidP="00E45C4D">
            <w:pPr>
              <w:jc w:val="right"/>
              <w:rPr>
                <w:rFonts w:asciiTheme="minorHAnsi" w:hAnsiTheme="minorHAnsi" w:cs="Courier New"/>
              </w:rPr>
            </w:pPr>
            <w:r w:rsidRPr="000C6929">
              <w:rPr>
                <w:rFonts w:asciiTheme="minorHAnsi" w:hAnsiTheme="minorHAnsi" w:cs="Courier New"/>
                <w:color w:val="00B050"/>
                <w:lang w:val="en-US"/>
              </w:rPr>
              <w:t>9.76e+08</w:t>
            </w:r>
          </w:p>
        </w:tc>
        <w:tc>
          <w:tcPr>
            <w:tcW w:w="1054" w:type="dxa"/>
            <w:vAlign w:val="center"/>
          </w:tcPr>
          <w:p w14:paraId="000721C2" w14:textId="399D5877" w:rsidR="00D05661" w:rsidRPr="000C6929" w:rsidRDefault="00D05661" w:rsidP="000C6929">
            <w:pPr>
              <w:jc w:val="right"/>
              <w:rPr>
                <w:rFonts w:asciiTheme="minorHAnsi" w:hAnsiTheme="minorHAnsi" w:cs="Courier New"/>
                <w:color w:val="00B050"/>
              </w:rPr>
            </w:pPr>
            <w:r w:rsidRPr="000C6929">
              <w:rPr>
                <w:rFonts w:asciiTheme="minorHAnsi" w:hAnsiTheme="minorHAnsi" w:cs="Courier New"/>
                <w:color w:val="00B050"/>
              </w:rPr>
              <w:t>422,902</w:t>
            </w:r>
          </w:p>
        </w:tc>
      </w:tr>
      <w:tr w:rsidR="00D05661" w:rsidRPr="00D05661" w14:paraId="6D27E177" w14:textId="77777777" w:rsidTr="3B82703F">
        <w:trPr>
          <w:trHeight w:val="300"/>
        </w:trPr>
        <w:tc>
          <w:tcPr>
            <w:tcW w:w="3964" w:type="dxa"/>
          </w:tcPr>
          <w:p w14:paraId="0020C9DB" w14:textId="5916A3A5" w:rsidR="00D05661" w:rsidRDefault="00D05661" w:rsidP="00E45C4D">
            <w:pPr>
              <w:rPr>
                <w:rFonts w:asciiTheme="minorHAnsi" w:hAnsiTheme="minorHAnsi" w:cs="Courier New"/>
              </w:rPr>
            </w:pPr>
            <w:r>
              <w:rPr>
                <w:rFonts w:asciiTheme="minorHAnsi" w:hAnsiTheme="minorHAnsi" w:cs="Courier New"/>
              </w:rPr>
              <w:t xml:space="preserve">4. Cost </w:t>
            </w:r>
            <w:proofErr w:type="gramStart"/>
            <w:r>
              <w:rPr>
                <w:rFonts w:asciiTheme="minorHAnsi" w:hAnsiTheme="minorHAnsi" w:cs="Courier New"/>
              </w:rPr>
              <w:t>HSJOIN(</w:t>
            </w:r>
            <w:proofErr w:type="gramEnd"/>
            <w:r>
              <w:rPr>
                <w:rFonts w:asciiTheme="minorHAnsi" w:hAnsiTheme="minorHAnsi" w:cs="Courier New"/>
              </w:rPr>
              <w:t xml:space="preserve">13) </w:t>
            </w:r>
          </w:p>
        </w:tc>
        <w:tc>
          <w:tcPr>
            <w:tcW w:w="1701" w:type="dxa"/>
            <w:vAlign w:val="center"/>
          </w:tcPr>
          <w:p w14:paraId="04EC8551" w14:textId="75854EDE" w:rsidR="00D05661" w:rsidRDefault="00D05661" w:rsidP="000C6929">
            <w:pPr>
              <w:jc w:val="right"/>
              <w:rPr>
                <w:rFonts w:asciiTheme="minorHAnsi" w:hAnsiTheme="minorHAnsi" w:cs="Courier New"/>
              </w:rPr>
            </w:pPr>
            <w:r w:rsidRPr="000C6929">
              <w:rPr>
                <w:rFonts w:asciiTheme="minorHAnsi" w:hAnsiTheme="minorHAnsi" w:cs="Courier New"/>
                <w:color w:val="EE0000"/>
              </w:rPr>
              <w:t>517</w:t>
            </w:r>
          </w:p>
        </w:tc>
        <w:tc>
          <w:tcPr>
            <w:tcW w:w="1640" w:type="dxa"/>
            <w:vAlign w:val="center"/>
          </w:tcPr>
          <w:p w14:paraId="00C33518" w14:textId="3A83D60B" w:rsidR="00D05661" w:rsidRPr="000C6929" w:rsidRDefault="00D05661" w:rsidP="00E45C4D">
            <w:pPr>
              <w:jc w:val="right"/>
              <w:rPr>
                <w:rFonts w:asciiTheme="minorHAnsi" w:hAnsiTheme="minorHAnsi" w:cs="Courier New"/>
                <w:color w:val="00B050"/>
              </w:rPr>
            </w:pPr>
            <w:r w:rsidRPr="000C6929">
              <w:rPr>
                <w:rFonts w:asciiTheme="minorHAnsi" w:hAnsiTheme="minorHAnsi" w:cs="Courier New"/>
                <w:color w:val="00B050"/>
              </w:rPr>
              <w:t>2,491</w:t>
            </w:r>
          </w:p>
        </w:tc>
        <w:tc>
          <w:tcPr>
            <w:tcW w:w="1054" w:type="dxa"/>
            <w:vAlign w:val="center"/>
          </w:tcPr>
          <w:p w14:paraId="5BD89233" w14:textId="779EB9B2" w:rsidR="00D05661" w:rsidRPr="000C6929" w:rsidRDefault="00D05661" w:rsidP="000C6929">
            <w:pPr>
              <w:jc w:val="right"/>
              <w:rPr>
                <w:rFonts w:asciiTheme="minorHAnsi" w:hAnsiTheme="minorHAnsi" w:cs="Courier New"/>
                <w:color w:val="00B050"/>
              </w:rPr>
            </w:pPr>
            <w:r w:rsidRPr="000C6929">
              <w:rPr>
                <w:rFonts w:asciiTheme="minorHAnsi" w:hAnsiTheme="minorHAnsi" w:cs="Courier New"/>
                <w:color w:val="00B050"/>
              </w:rPr>
              <w:t>951</w:t>
            </w:r>
          </w:p>
        </w:tc>
      </w:tr>
      <w:tr w:rsidR="00D05661" w:rsidRPr="00D05661" w14:paraId="43274D38" w14:textId="77777777" w:rsidTr="3B82703F">
        <w:trPr>
          <w:trHeight w:val="300"/>
        </w:trPr>
        <w:tc>
          <w:tcPr>
            <w:tcW w:w="3964" w:type="dxa"/>
          </w:tcPr>
          <w:p w14:paraId="2E018240" w14:textId="3B817E32" w:rsidR="00D05661" w:rsidRDefault="00D05661" w:rsidP="00E45C4D">
            <w:pPr>
              <w:rPr>
                <w:rFonts w:asciiTheme="minorHAnsi" w:hAnsiTheme="minorHAnsi" w:cs="Courier New"/>
              </w:rPr>
            </w:pPr>
            <w:r>
              <w:rPr>
                <w:rFonts w:asciiTheme="minorHAnsi" w:hAnsiTheme="minorHAnsi" w:cs="Courier New"/>
              </w:rPr>
              <w:t>5.Cost GRPBY</w:t>
            </w:r>
          </w:p>
        </w:tc>
        <w:tc>
          <w:tcPr>
            <w:tcW w:w="1701" w:type="dxa"/>
          </w:tcPr>
          <w:p w14:paraId="0AEE9A02" w14:textId="253C2A35" w:rsidR="00D05661" w:rsidRPr="000C6929" w:rsidRDefault="00D05661" w:rsidP="00E45C4D">
            <w:pPr>
              <w:jc w:val="right"/>
              <w:rPr>
                <w:rFonts w:asciiTheme="minorHAnsi" w:hAnsiTheme="minorHAnsi" w:cs="Courier New"/>
                <w:color w:val="EE0000"/>
              </w:rPr>
            </w:pPr>
            <w:r w:rsidRPr="000C6929">
              <w:rPr>
                <w:rFonts w:asciiTheme="minorHAnsi" w:hAnsiTheme="minorHAnsi" w:cs="Courier New"/>
                <w:color w:val="EE0000"/>
              </w:rPr>
              <w:t>585</w:t>
            </w:r>
          </w:p>
        </w:tc>
        <w:tc>
          <w:tcPr>
            <w:tcW w:w="1640" w:type="dxa"/>
            <w:shd w:val="clear" w:color="auto" w:fill="D9F2D0" w:themeFill="accent6" w:themeFillTint="33"/>
            <w:vAlign w:val="center"/>
          </w:tcPr>
          <w:p w14:paraId="7E970083" w14:textId="301461F1" w:rsidR="00D05661" w:rsidRPr="00D05661" w:rsidRDefault="00D05661" w:rsidP="00E45C4D">
            <w:pPr>
              <w:jc w:val="right"/>
              <w:rPr>
                <w:rFonts w:asciiTheme="minorHAnsi" w:hAnsiTheme="minorHAnsi" w:cs="Courier New"/>
                <w:color w:val="00B050"/>
              </w:rPr>
            </w:pPr>
            <w:r w:rsidRPr="00D05661">
              <w:rPr>
                <w:rFonts w:asciiTheme="minorHAnsi" w:hAnsiTheme="minorHAnsi" w:cs="Courier New"/>
                <w:color w:val="00B050"/>
              </w:rPr>
              <w:t>333,180</w:t>
            </w:r>
          </w:p>
        </w:tc>
        <w:tc>
          <w:tcPr>
            <w:tcW w:w="1054" w:type="dxa"/>
            <w:shd w:val="clear" w:color="auto" w:fill="D9F2D0" w:themeFill="accent6" w:themeFillTint="33"/>
          </w:tcPr>
          <w:p w14:paraId="01FB8DDE" w14:textId="7F209314" w:rsidR="00D05661" w:rsidRPr="00D05661" w:rsidRDefault="00D05661" w:rsidP="00E45C4D">
            <w:pPr>
              <w:jc w:val="right"/>
              <w:rPr>
                <w:rFonts w:asciiTheme="minorHAnsi" w:hAnsiTheme="minorHAnsi" w:cs="Courier New"/>
                <w:color w:val="00B050"/>
              </w:rPr>
            </w:pPr>
            <w:r w:rsidRPr="00D05661">
              <w:rPr>
                <w:rFonts w:asciiTheme="minorHAnsi" w:hAnsiTheme="minorHAnsi" w:cs="Courier New"/>
                <w:color w:val="00B050"/>
              </w:rPr>
              <w:t>7</w:t>
            </w:r>
          </w:p>
        </w:tc>
      </w:tr>
      <w:tr w:rsidR="00D05661" w14:paraId="1F8CF013" w14:textId="77777777" w:rsidTr="3B82703F">
        <w:trPr>
          <w:trHeight w:val="300"/>
        </w:trPr>
        <w:tc>
          <w:tcPr>
            <w:tcW w:w="3964" w:type="dxa"/>
          </w:tcPr>
          <w:p w14:paraId="55CA2786" w14:textId="7ECA7D6C" w:rsidR="00D05661" w:rsidRDefault="00D05661" w:rsidP="00E45C4D">
            <w:pPr>
              <w:rPr>
                <w:rFonts w:asciiTheme="minorHAnsi" w:hAnsiTheme="minorHAnsi" w:cs="Courier New"/>
              </w:rPr>
            </w:pPr>
            <w:r>
              <w:rPr>
                <w:rFonts w:asciiTheme="minorHAnsi" w:hAnsiTheme="minorHAnsi" w:cs="Courier New"/>
              </w:rPr>
              <w:t>6.TOTAL COST</w:t>
            </w:r>
          </w:p>
        </w:tc>
        <w:tc>
          <w:tcPr>
            <w:tcW w:w="1701" w:type="dxa"/>
            <w:shd w:val="clear" w:color="auto" w:fill="FFFF00"/>
          </w:tcPr>
          <w:p w14:paraId="475B12C6" w14:textId="210BB5DD" w:rsidR="00D05661" w:rsidRDefault="3B82703F" w:rsidP="3B82703F">
            <w:pPr>
              <w:jc w:val="right"/>
              <w:rPr>
                <w:rFonts w:asciiTheme="minorHAnsi" w:hAnsiTheme="minorHAnsi" w:cs="Courier New"/>
              </w:rPr>
            </w:pPr>
            <w:r w:rsidRPr="3B82703F">
              <w:rPr>
                <w:rFonts w:asciiTheme="minorHAnsi" w:hAnsiTheme="minorHAnsi" w:cs="Courier New"/>
                <w:color w:val="EE0000"/>
              </w:rPr>
              <w:t>71,814</w:t>
            </w:r>
          </w:p>
        </w:tc>
        <w:tc>
          <w:tcPr>
            <w:tcW w:w="1640" w:type="dxa"/>
            <w:shd w:val="clear" w:color="auto" w:fill="FFFF00"/>
            <w:vAlign w:val="center"/>
          </w:tcPr>
          <w:p w14:paraId="0BEC20A2" w14:textId="12AA1C8F" w:rsidR="00D05661" w:rsidRPr="000C6929" w:rsidRDefault="00D05661" w:rsidP="00E45C4D">
            <w:pPr>
              <w:jc w:val="right"/>
              <w:rPr>
                <w:rFonts w:asciiTheme="minorHAnsi" w:hAnsiTheme="minorHAnsi" w:cs="Courier New"/>
                <w:color w:val="00B050"/>
              </w:rPr>
            </w:pPr>
            <w:r w:rsidRPr="000C6929">
              <w:rPr>
                <w:rFonts w:asciiTheme="minorHAnsi" w:hAnsiTheme="minorHAnsi" w:cs="Courier New"/>
                <w:color w:val="00B050"/>
              </w:rPr>
              <w:t>405,831</w:t>
            </w:r>
          </w:p>
        </w:tc>
        <w:tc>
          <w:tcPr>
            <w:tcW w:w="1054" w:type="dxa"/>
          </w:tcPr>
          <w:p w14:paraId="7CAC8D23" w14:textId="1BCF96EE" w:rsidR="00D05661" w:rsidRDefault="3B82703F" w:rsidP="3B82703F">
            <w:pPr>
              <w:jc w:val="right"/>
              <w:rPr>
                <w:rFonts w:asciiTheme="minorHAnsi" w:hAnsiTheme="minorHAnsi" w:cs="Courier New"/>
              </w:rPr>
            </w:pPr>
            <w:r w:rsidRPr="3B82703F">
              <w:rPr>
                <w:rFonts w:asciiTheme="minorHAnsi" w:hAnsiTheme="minorHAnsi" w:cs="Courier New"/>
                <w:color w:val="00B050"/>
              </w:rPr>
              <w:t>72,119</w:t>
            </w:r>
          </w:p>
        </w:tc>
      </w:tr>
    </w:tbl>
    <w:p w14:paraId="7CE2BB8E" w14:textId="77777777" w:rsidR="00591F94" w:rsidRPr="00157F26" w:rsidRDefault="00591F94" w:rsidP="00591F9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rsidRPr="01FD96A8">
        <w:rPr>
          <w:rFonts w:ascii="Courier New" w:eastAsiaTheme="minorEastAsia" w:hAnsi="Courier New" w:cs="Courier New"/>
          <w:color w:val="000000"/>
          <w:sz w:val="20"/>
          <w:szCs w:val="20"/>
          <w:lang w:val="en-US"/>
          <w14:ligatures w14:val="standardContextual"/>
        </w:rPr>
        <w:t xml:space="preserve">              ^</w:t>
      </w:r>
    </w:p>
    <w:p w14:paraId="2C585F10" w14:textId="2EA47F30" w:rsidR="002E30D8" w:rsidRPr="00DB4D83" w:rsidRDefault="009F2923" w:rsidP="00A751F2">
      <w:pPr>
        <w:pStyle w:val="Heading1"/>
      </w:pPr>
      <w:r w:rsidRPr="001157A8">
        <w:t xml:space="preserve">No </w:t>
      </w:r>
      <w:r w:rsidR="005E48D2">
        <w:t>New</w:t>
      </w:r>
      <w:r w:rsidRPr="001157A8">
        <w:t xml:space="preserve"> Models Required</w:t>
      </w:r>
    </w:p>
    <w:p w14:paraId="70CAC334" w14:textId="557E4BAE" w:rsidR="00A751F2" w:rsidRPr="00A751F2" w:rsidRDefault="6A67E03B" w:rsidP="4572FCA4">
      <w:pPr>
        <w:rPr>
          <w:rFonts w:asciiTheme="minorHAnsi" w:hAnsiTheme="minorHAnsi"/>
        </w:rPr>
      </w:pPr>
      <w:r w:rsidRPr="6A67E03B">
        <w:rPr>
          <w:rFonts w:asciiTheme="minorHAnsi" w:hAnsiTheme="minorHAnsi"/>
        </w:rPr>
        <w:t>DB2 version 12.1.3 reuses single table cardinality models already available in version 12 prior to mod pack 3 to improve join cardinality estimates, access plans and query performance.  Predicting join cardinalities without any new models keeps the resources required by the Db2 AI Query Optimizer low.  Delivering significantly improved query performance and minimizing resources are two of the goals of the DB2 AI Query Optimizer as stated in the introductory blog in this series.</w:t>
      </w:r>
    </w:p>
    <w:p w14:paraId="06762694" w14:textId="5B34C410" w:rsidR="008F0004" w:rsidRDefault="1D37E4C6" w:rsidP="1D37E4C6">
      <w:pPr>
        <w:pStyle w:val="Heading1"/>
        <w:rPr>
          <w:rFonts w:asciiTheme="minorHAnsi" w:eastAsiaTheme="minorEastAsia" w:hAnsiTheme="minorHAnsi" w:cstheme="minorBidi"/>
          <w:color w:val="1F2328"/>
        </w:rPr>
      </w:pPr>
      <w:r w:rsidRPr="000C6929">
        <w:t xml:space="preserve">Minimal Tuning </w:t>
      </w:r>
      <w:r>
        <w:t>Required</w:t>
      </w:r>
    </w:p>
    <w:p w14:paraId="7EC2F7E7" w14:textId="30D7C85C" w:rsidR="008F0004" w:rsidRDefault="1D37E4C6" w:rsidP="000C6929">
      <w:pPr>
        <w:pStyle w:val="Heading2"/>
      </w:pPr>
      <w:r>
        <w:t>AI vs Statistical Views</w:t>
      </w:r>
    </w:p>
    <w:p w14:paraId="06F00A5F" w14:textId="268BC98A" w:rsidR="6196E30B" w:rsidRDefault="6A67E03B" w:rsidP="6A67E03B">
      <w:pPr>
        <w:rPr>
          <w:rFonts w:asciiTheme="minorHAnsi" w:eastAsiaTheme="minorEastAsia" w:hAnsiTheme="minorHAnsi" w:cstheme="minorBidi"/>
          <w:color w:val="1F2328"/>
        </w:rPr>
      </w:pPr>
      <w:r w:rsidRPr="6A67E03B">
        <w:rPr>
          <w:rFonts w:asciiTheme="minorHAnsi" w:eastAsiaTheme="minorEastAsia" w:hAnsiTheme="minorHAnsi" w:cstheme="minorBidi"/>
          <w:color w:val="1F2328"/>
        </w:rPr>
        <w:t xml:space="preserve">In addition to significantly improving query performance while minimizing resources required, another goal of the DB2 AI Query Optimizer is to minimize the query tuning required to get more stable performance.   Traditionally, statistical views have been used to improve query performance.  However, defining such views and collecting statistics on them is a </w:t>
      </w:r>
      <w:proofErr w:type="gramStart"/>
      <w:r w:rsidRPr="6A67E03B">
        <w:rPr>
          <w:rFonts w:asciiTheme="minorHAnsi" w:eastAsiaTheme="minorEastAsia" w:hAnsiTheme="minorHAnsi" w:cstheme="minorBidi"/>
          <w:color w:val="1F2328"/>
        </w:rPr>
        <w:t>time consuming</w:t>
      </w:r>
      <w:proofErr w:type="gramEnd"/>
      <w:r w:rsidRPr="6A67E03B">
        <w:rPr>
          <w:rFonts w:asciiTheme="minorHAnsi" w:eastAsiaTheme="minorEastAsia" w:hAnsiTheme="minorHAnsi" w:cstheme="minorBidi"/>
          <w:color w:val="1F2328"/>
        </w:rPr>
        <w:t xml:space="preserve"> process.  Without statistical views, the AI total execution time for all 99 queries in our 3TB TPC-DS test was 5% faster than the traditional execution time with statistical views as depicted in the following charts.  The </w:t>
      </w:r>
      <w:proofErr w:type="gramStart"/>
      <w:r w:rsidRPr="6A67E03B">
        <w:rPr>
          <w:rFonts w:asciiTheme="minorHAnsi" w:eastAsiaTheme="minorEastAsia" w:hAnsiTheme="minorHAnsi" w:cstheme="minorBidi"/>
          <w:color w:val="1F2328"/>
        </w:rPr>
        <w:t>results  with</w:t>
      </w:r>
      <w:proofErr w:type="gramEnd"/>
      <w:r w:rsidRPr="6A67E03B">
        <w:rPr>
          <w:rFonts w:asciiTheme="minorHAnsi" w:eastAsiaTheme="minorEastAsia" w:hAnsiTheme="minorHAnsi" w:cstheme="minorBidi"/>
          <w:color w:val="1F2328"/>
        </w:rPr>
        <w:t xml:space="preserve"> the AI optimizer are shown on the right compared with the traditional optimizer with statistical views in the middle.  The bar on the left represents the untuned traditional optimizer discussed above.  Not only can AI eliminate the need to spend time defining and implementing statistical </w:t>
      </w:r>
      <w:r w:rsidRPr="6A67E03B">
        <w:rPr>
          <w:rFonts w:asciiTheme="minorHAnsi" w:eastAsiaTheme="minorEastAsia" w:hAnsiTheme="minorHAnsi" w:cstheme="minorBidi"/>
          <w:color w:val="1F2328"/>
        </w:rPr>
        <w:lastRenderedPageBreak/>
        <w:t xml:space="preserve">views, </w:t>
      </w:r>
      <w:proofErr w:type="gramStart"/>
      <w:r w:rsidRPr="6A67E03B">
        <w:rPr>
          <w:rFonts w:asciiTheme="minorHAnsi" w:eastAsiaTheme="minorEastAsia" w:hAnsiTheme="minorHAnsi" w:cstheme="minorBidi"/>
          <w:color w:val="1F2328"/>
        </w:rPr>
        <w:t>it</w:t>
      </w:r>
      <w:proofErr w:type="gramEnd"/>
      <w:r w:rsidRPr="6A67E03B">
        <w:rPr>
          <w:rFonts w:asciiTheme="minorHAnsi" w:eastAsiaTheme="minorEastAsia" w:hAnsiTheme="minorHAnsi" w:cstheme="minorBidi"/>
          <w:color w:val="1F2328"/>
        </w:rPr>
        <w:t xml:space="preserve"> can also improve the performance of workloads which have already been tuned using statistical views.  In our tests, AI improved the performance of queries 64 and 84 by 63 and 70 percent respectively when compared with the performance of the traditional optimizer with statistical views.</w:t>
      </w:r>
    </w:p>
    <w:p w14:paraId="350F97B2" w14:textId="01832464" w:rsidR="6196E30B" w:rsidRDefault="6196E30B" w:rsidP="6196E30B">
      <w:pPr>
        <w:rPr>
          <w:rFonts w:asciiTheme="minorHAnsi" w:eastAsiaTheme="minorEastAsia" w:hAnsiTheme="minorHAnsi" w:cstheme="minorBidi"/>
          <w:color w:val="1F2328"/>
        </w:rPr>
      </w:pPr>
    </w:p>
    <w:tbl>
      <w:tblPr>
        <w:tblStyle w:val="TableGrid"/>
        <w:tblW w:w="0" w:type="auto"/>
        <w:tblLayout w:type="fixed"/>
        <w:tblLook w:val="06A0" w:firstRow="1" w:lastRow="0" w:firstColumn="1" w:lastColumn="0" w:noHBand="1" w:noVBand="1"/>
      </w:tblPr>
      <w:tblGrid>
        <w:gridCol w:w="4680"/>
        <w:gridCol w:w="4680"/>
      </w:tblGrid>
      <w:tr w:rsidR="6196E30B" w14:paraId="5F852681" w14:textId="77777777" w:rsidTr="2DC462DE">
        <w:trPr>
          <w:trHeight w:val="300"/>
        </w:trPr>
        <w:tc>
          <w:tcPr>
            <w:tcW w:w="4680" w:type="dxa"/>
          </w:tcPr>
          <w:p w14:paraId="11B02DB2" w14:textId="2C389251" w:rsidR="6196E30B" w:rsidRDefault="6196E30B" w:rsidP="6196E30B">
            <w:r>
              <w:rPr>
                <w:noProof/>
              </w:rPr>
              <w:drawing>
                <wp:inline distT="0" distB="0" distL="0" distR="0" wp14:anchorId="41CA12AE" wp14:editId="6ECF1B44">
                  <wp:extent cx="2734056" cy="2381250"/>
                  <wp:effectExtent l="0" t="0" r="0" b="0"/>
                  <wp:docPr id="2040356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5675" name=""/>
                          <pic:cNvPicPr/>
                        </pic:nvPicPr>
                        <pic:blipFill>
                          <a:blip r:embed="rId19">
                            <a:extLst>
                              <a:ext uri="{28A0092B-C50C-407E-A947-70E740481C1C}">
                                <a14:useLocalDpi xmlns:a14="http://schemas.microsoft.com/office/drawing/2010/main"/>
                              </a:ext>
                            </a:extLst>
                          </a:blip>
                          <a:stretch>
                            <a:fillRect/>
                          </a:stretch>
                        </pic:blipFill>
                        <pic:spPr>
                          <a:xfrm>
                            <a:off x="0" y="0"/>
                            <a:ext cx="2734056" cy="2381250"/>
                          </a:xfrm>
                          <a:prstGeom prst="rect">
                            <a:avLst/>
                          </a:prstGeom>
                        </pic:spPr>
                      </pic:pic>
                    </a:graphicData>
                  </a:graphic>
                </wp:inline>
              </w:drawing>
            </w:r>
          </w:p>
        </w:tc>
        <w:tc>
          <w:tcPr>
            <w:tcW w:w="4680" w:type="dxa"/>
          </w:tcPr>
          <w:p w14:paraId="4B6B9D8B" w14:textId="2FE8CF09" w:rsidR="6196E30B" w:rsidRDefault="6196E30B" w:rsidP="6196E30B">
            <w:r>
              <w:rPr>
                <w:noProof/>
              </w:rPr>
              <w:drawing>
                <wp:inline distT="0" distB="0" distL="0" distR="0" wp14:anchorId="2C97669E" wp14:editId="67B714A2">
                  <wp:extent cx="2734056" cy="2390775"/>
                  <wp:effectExtent l="0" t="0" r="0" b="0"/>
                  <wp:docPr id="795297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97690" name=""/>
                          <pic:cNvPicPr/>
                        </pic:nvPicPr>
                        <pic:blipFill>
                          <a:blip r:embed="rId20">
                            <a:extLst>
                              <a:ext uri="{28A0092B-C50C-407E-A947-70E740481C1C}">
                                <a14:useLocalDpi xmlns:a14="http://schemas.microsoft.com/office/drawing/2010/main"/>
                              </a:ext>
                            </a:extLst>
                          </a:blip>
                          <a:stretch>
                            <a:fillRect/>
                          </a:stretch>
                        </pic:blipFill>
                        <pic:spPr>
                          <a:xfrm>
                            <a:off x="0" y="0"/>
                            <a:ext cx="2734056" cy="2390775"/>
                          </a:xfrm>
                          <a:prstGeom prst="rect">
                            <a:avLst/>
                          </a:prstGeom>
                        </pic:spPr>
                      </pic:pic>
                    </a:graphicData>
                  </a:graphic>
                </wp:inline>
              </w:drawing>
            </w:r>
          </w:p>
        </w:tc>
      </w:tr>
    </w:tbl>
    <w:p w14:paraId="62363909" w14:textId="3D6BB6A5" w:rsidR="6196E30B" w:rsidRDefault="6196E30B" w:rsidP="6196E30B">
      <w:pPr>
        <w:rPr>
          <w:rFonts w:asciiTheme="minorHAnsi" w:eastAsiaTheme="minorEastAsia" w:hAnsiTheme="minorHAnsi" w:cstheme="minorBidi"/>
          <w:color w:val="1F2328"/>
        </w:rPr>
      </w:pPr>
    </w:p>
    <w:p w14:paraId="10CAB5FB" w14:textId="77777777" w:rsidR="00A751F2" w:rsidRPr="00A751F2" w:rsidRDefault="00A751F2" w:rsidP="61810EA3">
      <w:pPr>
        <w:rPr>
          <w:rFonts w:asciiTheme="minorHAnsi" w:hAnsiTheme="minorHAnsi" w:cs="Segoe UI"/>
          <w:color w:val="1F2328"/>
        </w:rPr>
      </w:pPr>
    </w:p>
    <w:p w14:paraId="426F6996" w14:textId="30C19E02" w:rsidR="6196E30B" w:rsidRDefault="6A67E03B" w:rsidP="6196E30B">
      <w:pPr>
        <w:rPr>
          <w:rFonts w:asciiTheme="minorHAnsi" w:eastAsiaTheme="minorEastAsia" w:hAnsiTheme="minorHAnsi" w:cstheme="minorBidi"/>
          <w:color w:val="1F2328"/>
        </w:rPr>
      </w:pPr>
      <w:r w:rsidRPr="6A67E03B">
        <w:rPr>
          <w:rFonts w:asciiTheme="minorHAnsi" w:eastAsiaTheme="minorEastAsia" w:hAnsiTheme="minorHAnsi" w:cstheme="minorBidi"/>
          <w:color w:val="1F2328"/>
        </w:rPr>
        <w:t>Furthermore, the extra 5% execution time did not include either the roughly 14 hours it took to collect statistics on the views or the approximately 40 hours it took a database expert to define them. The time required to collect statistics on them often prohibit customers from being able to use statistical views. In comparison, AI delivers better performance and takes only minutes to train.  The AI training time for the 3TB TPC-DS database used in our tests was 3 minutes.</w:t>
      </w:r>
    </w:p>
    <w:p w14:paraId="1BA6F884" w14:textId="274A61A5" w:rsidR="6196E30B" w:rsidRDefault="6196E30B" w:rsidP="6196E30B">
      <w:pPr>
        <w:rPr>
          <w:rFonts w:asciiTheme="minorHAnsi" w:eastAsiaTheme="minorEastAsia" w:hAnsiTheme="minorHAnsi" w:cstheme="minorBidi"/>
          <w:color w:val="1F2328"/>
        </w:rPr>
      </w:pPr>
    </w:p>
    <w:p w14:paraId="074C709D" w14:textId="71C01115" w:rsidR="6196E30B" w:rsidRDefault="6196E30B" w:rsidP="6196E30B">
      <w:pPr>
        <w:rPr>
          <w:rFonts w:asciiTheme="minorHAnsi" w:eastAsiaTheme="minorEastAsia" w:hAnsiTheme="minorHAnsi" w:cstheme="minorBidi"/>
          <w:color w:val="1F2328"/>
        </w:rPr>
      </w:pPr>
    </w:p>
    <w:tbl>
      <w:tblPr>
        <w:tblStyle w:val="TableGrid"/>
        <w:tblW w:w="9360" w:type="dxa"/>
        <w:tblLayout w:type="fixed"/>
        <w:tblLook w:val="06A0" w:firstRow="1" w:lastRow="0" w:firstColumn="1" w:lastColumn="0" w:noHBand="1" w:noVBand="1"/>
      </w:tblPr>
      <w:tblGrid>
        <w:gridCol w:w="3135"/>
        <w:gridCol w:w="2805"/>
        <w:gridCol w:w="3420"/>
      </w:tblGrid>
      <w:tr w:rsidR="6196E30B" w14:paraId="03662710" w14:textId="77777777" w:rsidTr="3B82703F">
        <w:trPr>
          <w:trHeight w:val="300"/>
        </w:trPr>
        <w:tc>
          <w:tcPr>
            <w:tcW w:w="3135" w:type="dxa"/>
          </w:tcPr>
          <w:p w14:paraId="15A5206A" w14:textId="3B4B1808" w:rsidR="6196E30B" w:rsidRDefault="6196E30B" w:rsidP="6196E30B">
            <w:pPr>
              <w:rPr>
                <w:rFonts w:asciiTheme="minorHAnsi" w:eastAsiaTheme="minorEastAsia" w:hAnsiTheme="minorHAnsi" w:cstheme="minorBidi"/>
              </w:rPr>
            </w:pPr>
          </w:p>
        </w:tc>
        <w:tc>
          <w:tcPr>
            <w:tcW w:w="2805" w:type="dxa"/>
          </w:tcPr>
          <w:p w14:paraId="10D6295F" w14:textId="6A01D6F4" w:rsidR="6196E30B" w:rsidRDefault="6196E30B" w:rsidP="6196E30B">
            <w:pPr>
              <w:rPr>
                <w:rFonts w:asciiTheme="minorHAnsi" w:eastAsiaTheme="minorEastAsia" w:hAnsiTheme="minorHAnsi" w:cstheme="minorBidi"/>
              </w:rPr>
            </w:pPr>
            <w:proofErr w:type="spellStart"/>
            <w:r w:rsidRPr="6196E30B">
              <w:rPr>
                <w:rFonts w:asciiTheme="minorHAnsi" w:eastAsiaTheme="minorEastAsia" w:hAnsiTheme="minorHAnsi" w:cstheme="minorBidi"/>
              </w:rPr>
              <w:t>Statview</w:t>
            </w:r>
            <w:proofErr w:type="spellEnd"/>
          </w:p>
        </w:tc>
        <w:tc>
          <w:tcPr>
            <w:tcW w:w="3420" w:type="dxa"/>
          </w:tcPr>
          <w:p w14:paraId="438A9E0E" w14:textId="2C1A3915" w:rsidR="6196E30B" w:rsidRDefault="3B82703F" w:rsidP="6196E30B">
            <w:pPr>
              <w:rPr>
                <w:rFonts w:asciiTheme="minorHAnsi" w:eastAsiaTheme="minorEastAsia" w:hAnsiTheme="minorHAnsi" w:cstheme="minorBidi"/>
              </w:rPr>
            </w:pPr>
            <w:r w:rsidRPr="3B82703F">
              <w:rPr>
                <w:rFonts w:asciiTheme="minorHAnsi" w:eastAsiaTheme="minorEastAsia" w:hAnsiTheme="minorHAnsi" w:cstheme="minorBidi"/>
              </w:rPr>
              <w:t>AI</w:t>
            </w:r>
          </w:p>
        </w:tc>
      </w:tr>
      <w:tr w:rsidR="6196E30B" w14:paraId="0B854E4C" w14:textId="77777777" w:rsidTr="3B82703F">
        <w:trPr>
          <w:trHeight w:val="300"/>
        </w:trPr>
        <w:tc>
          <w:tcPr>
            <w:tcW w:w="3135" w:type="dxa"/>
          </w:tcPr>
          <w:p w14:paraId="3AC93FDD" w14:textId="034AD5B1" w:rsidR="6196E30B" w:rsidRDefault="6196E30B" w:rsidP="6196E30B">
            <w:r w:rsidRPr="6196E30B">
              <w:rPr>
                <w:rFonts w:asciiTheme="minorHAnsi" w:eastAsiaTheme="minorEastAsia" w:hAnsiTheme="minorHAnsi" w:cstheme="minorBidi"/>
                <w:color w:val="1F2328"/>
              </w:rPr>
              <w:t>Effort to implement</w:t>
            </w:r>
          </w:p>
        </w:tc>
        <w:tc>
          <w:tcPr>
            <w:tcW w:w="2805" w:type="dxa"/>
          </w:tcPr>
          <w:p w14:paraId="2FF35B4F" w14:textId="6B3C28CD" w:rsidR="6196E30B" w:rsidRDefault="6196E30B" w:rsidP="6196E30B">
            <w:pPr>
              <w:rPr>
                <w:rFonts w:asciiTheme="minorHAnsi" w:eastAsiaTheme="minorEastAsia" w:hAnsiTheme="minorHAnsi" w:cstheme="minorBidi"/>
                <w:color w:val="FF0000"/>
              </w:rPr>
            </w:pPr>
            <w:r w:rsidRPr="6196E30B">
              <w:rPr>
                <w:rFonts w:asciiTheme="minorHAnsi" w:eastAsiaTheme="minorEastAsia" w:hAnsiTheme="minorHAnsi" w:cstheme="minorBidi"/>
                <w:color w:val="FF0000"/>
              </w:rPr>
              <w:t>40 hours</w:t>
            </w:r>
          </w:p>
        </w:tc>
        <w:tc>
          <w:tcPr>
            <w:tcW w:w="3420" w:type="dxa"/>
          </w:tcPr>
          <w:p w14:paraId="0BEA36DA" w14:textId="16432391" w:rsidR="6196E30B" w:rsidRDefault="6196E30B" w:rsidP="6196E30B">
            <w:pPr>
              <w:rPr>
                <w:rFonts w:asciiTheme="minorHAnsi" w:eastAsiaTheme="minorEastAsia" w:hAnsiTheme="minorHAnsi" w:cstheme="minorBidi"/>
                <w:color w:val="00B050"/>
              </w:rPr>
            </w:pPr>
            <w:r w:rsidRPr="6196E30B">
              <w:rPr>
                <w:rFonts w:asciiTheme="minorHAnsi" w:eastAsiaTheme="minorEastAsia" w:hAnsiTheme="minorHAnsi" w:cstheme="minorBidi"/>
                <w:color w:val="00B050"/>
              </w:rPr>
              <w:t>0</w:t>
            </w:r>
          </w:p>
        </w:tc>
      </w:tr>
      <w:tr w:rsidR="6196E30B" w14:paraId="2AEDF344" w14:textId="77777777" w:rsidTr="3B82703F">
        <w:trPr>
          <w:trHeight w:val="300"/>
        </w:trPr>
        <w:tc>
          <w:tcPr>
            <w:tcW w:w="3135" w:type="dxa"/>
          </w:tcPr>
          <w:p w14:paraId="5D51A1F2" w14:textId="37CAE476" w:rsidR="6196E30B" w:rsidRDefault="6A67E03B" w:rsidP="6196E30B">
            <w:pPr>
              <w:rPr>
                <w:rFonts w:asciiTheme="minorHAnsi" w:eastAsiaTheme="minorEastAsia" w:hAnsiTheme="minorHAnsi" w:cstheme="minorBidi"/>
                <w:color w:val="1F2328"/>
              </w:rPr>
            </w:pPr>
            <w:r w:rsidRPr="6A67E03B">
              <w:rPr>
                <w:rFonts w:asciiTheme="minorHAnsi" w:eastAsiaTheme="minorEastAsia" w:hAnsiTheme="minorHAnsi" w:cstheme="minorBidi"/>
                <w:color w:val="1F2328"/>
              </w:rPr>
              <w:t>Runstats execution time</w:t>
            </w:r>
          </w:p>
        </w:tc>
        <w:tc>
          <w:tcPr>
            <w:tcW w:w="2805" w:type="dxa"/>
          </w:tcPr>
          <w:p w14:paraId="51C81B0F" w14:textId="11C22F0F" w:rsidR="6196E30B" w:rsidRDefault="6A67E03B" w:rsidP="6196E30B">
            <w:pPr>
              <w:rPr>
                <w:rFonts w:asciiTheme="minorHAnsi" w:eastAsiaTheme="minorEastAsia" w:hAnsiTheme="minorHAnsi" w:cstheme="minorBidi"/>
                <w:color w:val="FF0000"/>
              </w:rPr>
            </w:pPr>
            <w:r w:rsidRPr="6A67E03B">
              <w:rPr>
                <w:rFonts w:asciiTheme="minorHAnsi" w:eastAsiaTheme="minorEastAsia" w:hAnsiTheme="minorHAnsi" w:cstheme="minorBidi"/>
                <w:color w:val="FF0000"/>
              </w:rPr>
              <w:t xml:space="preserve">14 hours (for </w:t>
            </w:r>
            <w:proofErr w:type="spellStart"/>
            <w:r w:rsidRPr="6A67E03B">
              <w:rPr>
                <w:rFonts w:asciiTheme="minorHAnsi" w:eastAsiaTheme="minorEastAsia" w:hAnsiTheme="minorHAnsi" w:cstheme="minorBidi"/>
                <w:color w:val="FF0000"/>
              </w:rPr>
              <w:t>statviews</w:t>
            </w:r>
            <w:proofErr w:type="spellEnd"/>
            <w:r w:rsidRPr="6A67E03B">
              <w:rPr>
                <w:rFonts w:asciiTheme="minorHAnsi" w:eastAsiaTheme="minorEastAsia" w:hAnsiTheme="minorHAnsi" w:cstheme="minorBidi"/>
                <w:color w:val="FF0000"/>
              </w:rPr>
              <w:t>)</w:t>
            </w:r>
          </w:p>
        </w:tc>
        <w:tc>
          <w:tcPr>
            <w:tcW w:w="3420" w:type="dxa"/>
          </w:tcPr>
          <w:p w14:paraId="773B0FF7" w14:textId="78680AE4" w:rsidR="6196E30B" w:rsidRDefault="4572FCA4" w:rsidP="6196E30B">
            <w:pPr>
              <w:rPr>
                <w:rFonts w:asciiTheme="minorHAnsi" w:eastAsiaTheme="minorEastAsia" w:hAnsiTheme="minorHAnsi" w:cstheme="minorBidi"/>
                <w:color w:val="00B050"/>
              </w:rPr>
            </w:pPr>
            <w:r w:rsidRPr="4572FCA4">
              <w:rPr>
                <w:rFonts w:asciiTheme="minorHAnsi" w:eastAsiaTheme="minorEastAsia" w:hAnsiTheme="minorHAnsi" w:cstheme="minorBidi"/>
                <w:color w:val="00B050"/>
              </w:rPr>
              <w:t>3 minutes (for model training)</w:t>
            </w:r>
          </w:p>
        </w:tc>
      </w:tr>
      <w:tr w:rsidR="6196E30B" w14:paraId="61EC6C16" w14:textId="77777777" w:rsidTr="3B82703F">
        <w:trPr>
          <w:trHeight w:val="300"/>
        </w:trPr>
        <w:tc>
          <w:tcPr>
            <w:tcW w:w="3135" w:type="dxa"/>
          </w:tcPr>
          <w:p w14:paraId="7B4CC264" w14:textId="69E286D9" w:rsidR="6196E30B" w:rsidRDefault="6196E30B" w:rsidP="6196E30B">
            <w:pPr>
              <w:rPr>
                <w:rFonts w:asciiTheme="minorHAnsi" w:eastAsiaTheme="minorEastAsia" w:hAnsiTheme="minorHAnsi" w:cstheme="minorBidi"/>
                <w:color w:val="1F2328"/>
              </w:rPr>
            </w:pPr>
            <w:r w:rsidRPr="6196E30B">
              <w:rPr>
                <w:rFonts w:asciiTheme="minorHAnsi" w:eastAsiaTheme="minorEastAsia" w:hAnsiTheme="minorHAnsi" w:cstheme="minorBidi"/>
                <w:color w:val="1F2328"/>
              </w:rPr>
              <w:t>TOTAL</w:t>
            </w:r>
          </w:p>
        </w:tc>
        <w:tc>
          <w:tcPr>
            <w:tcW w:w="2805" w:type="dxa"/>
          </w:tcPr>
          <w:p w14:paraId="7BB891DE" w14:textId="00DFD611" w:rsidR="6196E30B" w:rsidRDefault="6196E30B" w:rsidP="6196E30B">
            <w:pPr>
              <w:rPr>
                <w:rFonts w:asciiTheme="minorHAnsi" w:eastAsiaTheme="minorEastAsia" w:hAnsiTheme="minorHAnsi" w:cstheme="minorBidi"/>
                <w:color w:val="FF0000"/>
              </w:rPr>
            </w:pPr>
            <w:r w:rsidRPr="6196E30B">
              <w:rPr>
                <w:rFonts w:asciiTheme="minorHAnsi" w:eastAsiaTheme="minorEastAsia" w:hAnsiTheme="minorHAnsi" w:cstheme="minorBidi"/>
                <w:color w:val="FF0000"/>
              </w:rPr>
              <w:t>54 hours</w:t>
            </w:r>
          </w:p>
        </w:tc>
        <w:tc>
          <w:tcPr>
            <w:tcW w:w="3420" w:type="dxa"/>
          </w:tcPr>
          <w:p w14:paraId="77D16135" w14:textId="7CBC021D" w:rsidR="6196E30B" w:rsidRDefault="028E662C" w:rsidP="6196E30B">
            <w:pPr>
              <w:rPr>
                <w:rFonts w:asciiTheme="minorHAnsi" w:eastAsiaTheme="minorEastAsia" w:hAnsiTheme="minorHAnsi" w:cstheme="minorBidi"/>
                <w:color w:val="00B050"/>
              </w:rPr>
            </w:pPr>
            <w:r w:rsidRPr="028E662C">
              <w:rPr>
                <w:rFonts w:asciiTheme="minorHAnsi" w:eastAsiaTheme="minorEastAsia" w:hAnsiTheme="minorHAnsi" w:cstheme="minorBidi"/>
                <w:color w:val="00B050"/>
              </w:rPr>
              <w:t>3 minutes</w:t>
            </w:r>
          </w:p>
        </w:tc>
      </w:tr>
    </w:tbl>
    <w:p w14:paraId="6DE3B227" w14:textId="18F1D732" w:rsidR="6196E30B" w:rsidRDefault="6196E30B" w:rsidP="6A67E03B">
      <w:pPr>
        <w:rPr>
          <w:rFonts w:asciiTheme="minorHAnsi" w:eastAsiaTheme="minorEastAsia" w:hAnsiTheme="minorHAnsi" w:cstheme="minorBidi"/>
          <w:color w:val="1F2328"/>
        </w:rPr>
      </w:pPr>
    </w:p>
    <w:p w14:paraId="110B4105" w14:textId="52B0D713" w:rsidR="6196E30B" w:rsidRDefault="028E662C" w:rsidP="028E662C">
      <w:pPr>
        <w:rPr>
          <w:rFonts w:asciiTheme="minorHAnsi" w:eastAsiaTheme="minorEastAsia" w:hAnsiTheme="minorHAnsi" w:cstheme="minorBidi"/>
          <w:color w:val="1F2328"/>
        </w:rPr>
      </w:pPr>
      <w:r w:rsidRPr="028E662C">
        <w:rPr>
          <w:rFonts w:asciiTheme="minorHAnsi" w:eastAsiaTheme="minorEastAsia" w:hAnsiTheme="minorHAnsi" w:cstheme="minorBidi"/>
          <w:color w:val="1F2328"/>
        </w:rPr>
        <w:t>Note:</w:t>
      </w:r>
    </w:p>
    <w:p w14:paraId="7DA28787" w14:textId="31F1DEB7" w:rsidR="6196E30B" w:rsidRDefault="6196E30B" w:rsidP="028E662C">
      <w:pPr>
        <w:rPr>
          <w:rFonts w:asciiTheme="minorHAnsi" w:eastAsiaTheme="minorEastAsia" w:hAnsiTheme="minorHAnsi" w:cstheme="minorBidi"/>
          <w:color w:val="1F2328"/>
        </w:rPr>
      </w:pPr>
    </w:p>
    <w:p w14:paraId="4E1E452E" w14:textId="3D12C38E" w:rsidR="6196E30B" w:rsidRDefault="6A67E03B" w:rsidP="6A67E03B">
      <w:pPr>
        <w:pStyle w:val="ListParagraph"/>
        <w:numPr>
          <w:ilvl w:val="0"/>
          <w:numId w:val="1"/>
        </w:numPr>
        <w:rPr>
          <w:rFonts w:asciiTheme="minorHAnsi" w:eastAsiaTheme="minorEastAsia" w:hAnsiTheme="minorHAnsi" w:cstheme="minorBidi"/>
          <w:color w:val="1F2328"/>
        </w:rPr>
      </w:pPr>
      <w:r w:rsidRPr="6A67E03B">
        <w:rPr>
          <w:rFonts w:asciiTheme="minorHAnsi" w:eastAsiaTheme="minorEastAsia" w:hAnsiTheme="minorHAnsi" w:cstheme="minorBidi"/>
          <w:color w:val="1F2328"/>
        </w:rPr>
        <w:t>The runstats times in the table above do not include the time taken to collect statistics on the TPC-DS tables without model training which is 102 minutes for both statistical views and AI.</w:t>
      </w:r>
    </w:p>
    <w:p w14:paraId="0DB4AC1B" w14:textId="317CD16E" w:rsidR="6196E30B" w:rsidRDefault="6A67E03B" w:rsidP="6A67E03B">
      <w:pPr>
        <w:pStyle w:val="ListParagraph"/>
        <w:numPr>
          <w:ilvl w:val="0"/>
          <w:numId w:val="1"/>
        </w:numPr>
        <w:rPr>
          <w:rFonts w:asciiTheme="minorHAnsi" w:eastAsiaTheme="minorEastAsia" w:hAnsiTheme="minorHAnsi" w:cstheme="minorBidi"/>
          <w:color w:val="1F2328"/>
        </w:rPr>
      </w:pPr>
      <w:r w:rsidRPr="6A67E03B">
        <w:rPr>
          <w:rFonts w:asciiTheme="minorHAnsi" w:eastAsiaTheme="minorEastAsia" w:hAnsiTheme="minorHAnsi" w:cstheme="minorBidi"/>
          <w:color w:val="1F2328"/>
        </w:rPr>
        <w:t xml:space="preserve">The statistical views used were specifically tailored to the TPC-DS workload.  Less time would be required to define general statistical views which might also be more useful for workloads as they evolve or for ad-hoc queries.  However, general statistical views would have included significantly more tables and therefore, more time would have been required to collect statistics on them.   </w:t>
      </w:r>
    </w:p>
    <w:p w14:paraId="51ADD814" w14:textId="702B0D79" w:rsidR="6196E30B" w:rsidRDefault="6196E30B" w:rsidP="6196E30B">
      <w:pPr>
        <w:rPr>
          <w:rFonts w:asciiTheme="minorHAnsi" w:eastAsiaTheme="minorEastAsia" w:hAnsiTheme="minorHAnsi" w:cstheme="minorBidi"/>
          <w:color w:val="1F2328"/>
        </w:rPr>
      </w:pPr>
    </w:p>
    <w:p w14:paraId="026380F6" w14:textId="6C1A499B" w:rsidR="3D75563D" w:rsidRDefault="6A67E03B" w:rsidP="6196E30B">
      <w:pPr>
        <w:pStyle w:val="Heading2"/>
        <w:rPr>
          <w:rFonts w:asciiTheme="minorHAnsi" w:eastAsiaTheme="minorEastAsia" w:hAnsiTheme="minorHAnsi" w:cstheme="minorBidi"/>
          <w:color w:val="1F2328"/>
        </w:rPr>
      </w:pPr>
      <w:r>
        <w:lastRenderedPageBreak/>
        <w:t>AI vs Column Group Statistics</w:t>
      </w:r>
    </w:p>
    <w:p w14:paraId="15BA9739" w14:textId="1AC24A1E" w:rsidR="61810EA3" w:rsidRPr="000C6929" w:rsidRDefault="3B82703F" w:rsidP="3B82703F">
      <w:pPr>
        <w:rPr>
          <w:rFonts w:asciiTheme="minorHAnsi" w:hAnsiTheme="minorHAnsi" w:cs="Segoe UI"/>
          <w:color w:val="1F2328"/>
        </w:rPr>
      </w:pPr>
      <w:r w:rsidRPr="3B82703F">
        <w:rPr>
          <w:rFonts w:asciiTheme="minorHAnsi" w:eastAsiaTheme="minorEastAsia" w:hAnsiTheme="minorHAnsi" w:cstheme="minorBidi"/>
          <w:color w:val="1F2328"/>
        </w:rPr>
        <w:t>At the time of writing this blog, multiple equality join predicates are not yet handled by the AI models. However, once this is done, collecting column group statistics (CGS) for join cardinality estimation will also not be required. Note that column group statistics are not needed for correcting local predicate estimations as of Db2 version 12.1</w:t>
      </w:r>
    </w:p>
    <w:p w14:paraId="259432D9" w14:textId="77777777" w:rsidR="00036A4C" w:rsidRPr="00036A4C" w:rsidRDefault="00036A4C" w:rsidP="00A751F2">
      <w:pPr>
        <w:pStyle w:val="Heading1"/>
        <w:rPr>
          <w:rFonts w:eastAsia="Times New Roman"/>
        </w:rPr>
      </w:pPr>
      <w:r w:rsidRPr="00036A4C">
        <w:rPr>
          <w:rFonts w:eastAsia="Times New Roman"/>
        </w:rPr>
        <w:t>Try It Today</w:t>
      </w:r>
    </w:p>
    <w:p w14:paraId="7950B76A" w14:textId="35848942" w:rsidR="00872FB3" w:rsidRPr="00A751F2" w:rsidRDefault="6A67E03B" w:rsidP="4572FCA4">
      <w:pPr>
        <w:rPr>
          <w:rFonts w:asciiTheme="minorHAnsi" w:hAnsiTheme="minorHAnsi"/>
          <w:color w:val="1F2328"/>
        </w:rPr>
      </w:pPr>
      <w:r w:rsidRPr="6A67E03B">
        <w:rPr>
          <w:rFonts w:asciiTheme="minorHAnsi" w:hAnsiTheme="minorHAnsi"/>
        </w:rPr>
        <w:t xml:space="preserve">Experience the enhanced capabilities of the AI Query Optimizer by upgrading to Db2 version 12.1.3. If you're already using the Db2 AI Query Optimizer, you'll automatically benefit from the join cardinality enhancement. No additional configuration or tuning is required. The feature works seamlessly with your existing workloads. If you haven't yet enabled the Db2 AI Query Optimizer, now is the perfect time to do so. To enable AI query optimization simply </w:t>
      </w:r>
      <w:proofErr w:type="gramStart"/>
      <w:r w:rsidRPr="6A67E03B">
        <w:rPr>
          <w:rFonts w:asciiTheme="minorHAnsi" w:hAnsiTheme="minorHAnsi"/>
        </w:rPr>
        <w:t>set</w:t>
      </w:r>
      <w:proofErr w:type="gramEnd"/>
      <w:r w:rsidRPr="6A67E03B">
        <w:rPr>
          <w:rFonts w:asciiTheme="minorHAnsi" w:hAnsiTheme="minorHAnsi"/>
        </w:rPr>
        <w:t xml:space="preserve"> the database configuration parameter “</w:t>
      </w:r>
      <w:r w:rsidRPr="6A67E03B">
        <w:rPr>
          <w:rFonts w:asciiTheme="minorHAnsi" w:hAnsiTheme="minorHAnsi"/>
          <w:color w:val="000000" w:themeColor="text1"/>
          <w:lang w:val="en-US"/>
        </w:rPr>
        <w:t xml:space="preserve">AUTO_AI_OPTIMIZER” to “ON”. </w:t>
      </w:r>
      <w:r w:rsidRPr="6A67E03B">
        <w:rPr>
          <w:rFonts w:asciiTheme="minorHAnsi" w:hAnsiTheme="minorHAnsi"/>
        </w:rPr>
        <w:t>The addition of join cardinality prediction makes the Db2 AI Query Optimizer even more powerful and effective at improving query performance.</w:t>
      </w:r>
      <w:r w:rsidRPr="6A67E03B">
        <w:rPr>
          <w:rFonts w:asciiTheme="minorHAnsi" w:hAnsiTheme="minorHAnsi"/>
          <w:color w:val="1F2328"/>
        </w:rPr>
        <w:t xml:space="preserve"> </w:t>
      </w:r>
      <w:r w:rsidRPr="6A67E03B">
        <w:rPr>
          <w:rFonts w:asciiTheme="minorHAnsi" w:hAnsiTheme="minorHAnsi"/>
        </w:rPr>
        <w:t>These improvements translate directly to business benefits: faster insights, lower infrastructure costs, and reduced need for performance tuning expertise.</w:t>
      </w:r>
    </w:p>
    <w:p w14:paraId="380F8FE0" w14:textId="77777777" w:rsidR="00036A4C" w:rsidRPr="00A751F2" w:rsidRDefault="00036A4C" w:rsidP="00A751F2">
      <w:pPr>
        <w:pStyle w:val="Heading1"/>
        <w:rPr>
          <w:rFonts w:eastAsia="Times New Roman"/>
        </w:rPr>
      </w:pPr>
      <w:bookmarkStart w:id="0" w:name="_References"/>
      <w:bookmarkEnd w:id="0"/>
      <w:r w:rsidRPr="00A751F2">
        <w:rPr>
          <w:rFonts w:eastAsia="Times New Roman"/>
        </w:rPr>
        <w:t>References</w:t>
      </w:r>
    </w:p>
    <w:p w14:paraId="480F5572" w14:textId="77777777" w:rsidR="00036A4C" w:rsidRPr="00A751F2" w:rsidRDefault="00036A4C" w:rsidP="00A751F2">
      <w:pPr>
        <w:numPr>
          <w:ilvl w:val="0"/>
          <w:numId w:val="27"/>
        </w:numPr>
        <w:shd w:val="clear" w:color="auto" w:fill="FFFFFF"/>
        <w:ind w:left="714" w:hanging="357"/>
        <w:rPr>
          <w:rFonts w:asciiTheme="minorHAnsi" w:hAnsiTheme="minorHAnsi" w:cs="Segoe UI"/>
          <w:color w:val="000000" w:themeColor="text1"/>
        </w:rPr>
      </w:pPr>
      <w:bookmarkStart w:id="1" w:name="OLE_LINK1"/>
      <w:bookmarkStart w:id="2" w:name="References"/>
      <w:bookmarkEnd w:id="1"/>
      <w:bookmarkEnd w:id="2"/>
      <w:r w:rsidRPr="00A751F2">
        <w:rPr>
          <w:rFonts w:asciiTheme="minorHAnsi" w:hAnsiTheme="minorHAnsi" w:cs="Segoe UI"/>
          <w:color w:val="000000" w:themeColor="text1"/>
        </w:rPr>
        <w:t>Zuzarte, Calisto. </w:t>
      </w:r>
      <w:hyperlink r:id="rId21" w:history="1">
        <w:r w:rsidRPr="00A751F2">
          <w:rPr>
            <w:rFonts w:asciiTheme="minorHAnsi" w:hAnsiTheme="minorHAnsi" w:cs="Segoe UI"/>
            <w:color w:val="000000" w:themeColor="text1"/>
            <w:u w:val="single"/>
          </w:rPr>
          <w:t>The AI Query Optimizer in Db2</w:t>
        </w:r>
      </w:hyperlink>
      <w:r w:rsidRPr="00A751F2">
        <w:rPr>
          <w:rFonts w:asciiTheme="minorHAnsi" w:hAnsiTheme="minorHAnsi" w:cs="Segoe UI"/>
          <w:color w:val="000000" w:themeColor="text1"/>
        </w:rPr>
        <w:t>. IDUG. 2024-05-23.</w:t>
      </w:r>
    </w:p>
    <w:p w14:paraId="0F4DE4C9" w14:textId="77777777" w:rsidR="00036A4C" w:rsidRPr="00A751F2" w:rsidRDefault="00036A4C" w:rsidP="00A751F2">
      <w:pPr>
        <w:numPr>
          <w:ilvl w:val="0"/>
          <w:numId w:val="27"/>
        </w:numPr>
        <w:shd w:val="clear" w:color="auto" w:fill="FFFFFF"/>
        <w:ind w:left="714" w:hanging="357"/>
        <w:rPr>
          <w:rFonts w:asciiTheme="minorHAnsi" w:hAnsiTheme="minorHAnsi" w:cs="Segoe UI"/>
          <w:color w:val="000000" w:themeColor="text1"/>
        </w:rPr>
      </w:pPr>
      <w:r w:rsidRPr="00A751F2">
        <w:rPr>
          <w:rFonts w:asciiTheme="minorHAnsi" w:hAnsiTheme="minorHAnsi" w:cs="Segoe UI"/>
          <w:color w:val="000000" w:themeColor="text1"/>
        </w:rPr>
        <w:t>Zuzarte, Calisto &amp; Corvinelli, Vincent. </w:t>
      </w:r>
      <w:hyperlink r:id="rId22" w:history="1">
        <w:r w:rsidRPr="00A751F2">
          <w:rPr>
            <w:rFonts w:asciiTheme="minorHAnsi" w:hAnsiTheme="minorHAnsi" w:cs="Segoe UI"/>
            <w:color w:val="000000" w:themeColor="text1"/>
            <w:u w:val="single"/>
          </w:rPr>
          <w:t>The AI Query Optimizer Features in Db2 Version 12.1</w:t>
        </w:r>
      </w:hyperlink>
      <w:r w:rsidRPr="00A751F2">
        <w:rPr>
          <w:rFonts w:asciiTheme="minorHAnsi" w:hAnsiTheme="minorHAnsi" w:cs="Segoe UI"/>
          <w:color w:val="000000" w:themeColor="text1"/>
        </w:rPr>
        <w:t>. IDUG. 2024-08-12.</w:t>
      </w:r>
    </w:p>
    <w:p w14:paraId="3A4EBBDA" w14:textId="77777777" w:rsidR="00036A4C" w:rsidRPr="00A751F2" w:rsidRDefault="00036A4C" w:rsidP="00A751F2">
      <w:pPr>
        <w:numPr>
          <w:ilvl w:val="0"/>
          <w:numId w:val="27"/>
        </w:numPr>
        <w:shd w:val="clear" w:color="auto" w:fill="FFFFFF"/>
        <w:ind w:left="714" w:hanging="357"/>
        <w:rPr>
          <w:rFonts w:asciiTheme="minorHAnsi" w:hAnsiTheme="minorHAnsi" w:cs="Segoe UI"/>
          <w:color w:val="000000" w:themeColor="text1"/>
        </w:rPr>
      </w:pPr>
      <w:r w:rsidRPr="00A751F2">
        <w:rPr>
          <w:rFonts w:asciiTheme="minorHAnsi" w:hAnsiTheme="minorHAnsi" w:cs="Segoe UI"/>
          <w:color w:val="000000" w:themeColor="text1"/>
        </w:rPr>
        <w:t>Finnie, Liam. </w:t>
      </w:r>
      <w:hyperlink r:id="rId23" w:history="1">
        <w:r w:rsidRPr="00A751F2">
          <w:rPr>
            <w:rFonts w:asciiTheme="minorHAnsi" w:hAnsiTheme="minorHAnsi" w:cs="Segoe UI"/>
            <w:color w:val="000000" w:themeColor="text1"/>
            <w:u w:val="single"/>
          </w:rPr>
          <w:t>The Neural Networks Powering the Db2 AI Query Optimizer</w:t>
        </w:r>
      </w:hyperlink>
      <w:r w:rsidRPr="00A751F2">
        <w:rPr>
          <w:rFonts w:asciiTheme="minorHAnsi" w:hAnsiTheme="minorHAnsi" w:cs="Segoe UI"/>
          <w:color w:val="000000" w:themeColor="text1"/>
        </w:rPr>
        <w:t>. IDUG. 2024-10-17.</w:t>
      </w:r>
    </w:p>
    <w:p w14:paraId="36EF2D47" w14:textId="77777777" w:rsidR="005E1E86" w:rsidRPr="00A751F2" w:rsidRDefault="00036A4C" w:rsidP="00A751F2">
      <w:pPr>
        <w:numPr>
          <w:ilvl w:val="0"/>
          <w:numId w:val="27"/>
        </w:numPr>
        <w:shd w:val="clear" w:color="auto" w:fill="FFFFFF"/>
        <w:ind w:left="714" w:hanging="357"/>
        <w:rPr>
          <w:rFonts w:asciiTheme="minorHAnsi" w:hAnsiTheme="minorHAnsi" w:cs="Segoe UI"/>
          <w:color w:val="000000" w:themeColor="text1"/>
        </w:rPr>
      </w:pPr>
      <w:r w:rsidRPr="00A751F2">
        <w:rPr>
          <w:rFonts w:asciiTheme="minorHAnsi" w:hAnsiTheme="minorHAnsi" w:cs="Segoe UI"/>
          <w:color w:val="000000" w:themeColor="text1"/>
        </w:rPr>
        <w:t>Frendo, Brandon. </w:t>
      </w:r>
      <w:hyperlink r:id="rId24" w:history="1">
        <w:r w:rsidRPr="00A751F2">
          <w:rPr>
            <w:rFonts w:asciiTheme="minorHAnsi" w:hAnsiTheme="minorHAnsi" w:cs="Segoe UI"/>
            <w:color w:val="000000" w:themeColor="text1"/>
            <w:u w:val="single"/>
          </w:rPr>
          <w:t>Simplify Query Performance Tuning with the Db2 AI Query Optimizer</w:t>
        </w:r>
      </w:hyperlink>
      <w:r w:rsidRPr="00A751F2">
        <w:rPr>
          <w:rFonts w:asciiTheme="minorHAnsi" w:hAnsiTheme="minorHAnsi" w:cs="Segoe UI"/>
          <w:color w:val="000000" w:themeColor="text1"/>
        </w:rPr>
        <w:t>. IDUG. 2024-12-15</w:t>
      </w:r>
      <w:r w:rsidR="005E1E86" w:rsidRPr="00A751F2">
        <w:rPr>
          <w:rFonts w:asciiTheme="minorHAnsi" w:hAnsiTheme="minorHAnsi" w:cs="Segoe UI"/>
          <w:color w:val="000000" w:themeColor="text1"/>
        </w:rPr>
        <w:t>.</w:t>
      </w:r>
    </w:p>
    <w:p w14:paraId="4B4BFAB0" w14:textId="056FC7F7" w:rsidR="000819EF" w:rsidRPr="00A751F2" w:rsidRDefault="00011EBC" w:rsidP="2A796F9E">
      <w:pPr>
        <w:numPr>
          <w:ilvl w:val="0"/>
          <w:numId w:val="27"/>
        </w:numPr>
        <w:shd w:val="clear" w:color="auto" w:fill="FFFFFF" w:themeFill="background1"/>
        <w:ind w:left="714" w:hanging="357"/>
        <w:rPr>
          <w:rFonts w:asciiTheme="minorHAnsi" w:hAnsiTheme="minorHAnsi" w:cs="Segoe UI"/>
          <w:color w:val="000000" w:themeColor="text1"/>
        </w:rPr>
      </w:pPr>
      <w:r w:rsidRPr="2A796F9E">
        <w:rPr>
          <w:rFonts w:asciiTheme="minorHAnsi" w:hAnsiTheme="minorHAnsi" w:cs="Segoe UI"/>
          <w:color w:val="000000" w:themeColor="text1"/>
        </w:rPr>
        <w:t>Finnie, Liam. </w:t>
      </w:r>
      <w:hyperlink r:id="rId25">
        <w:r w:rsidR="2A796F9E" w:rsidRPr="2A796F9E">
          <w:rPr>
            <w:rStyle w:val="Hyperlink"/>
            <w:rFonts w:asciiTheme="minorHAnsi" w:hAnsiTheme="minorHAnsi" w:cs="Segoe UI"/>
          </w:rPr>
          <w:t>Db2 AI Query Optimizer: Expanded Predicate Support and Improved Model Training.</w:t>
        </w:r>
      </w:hyperlink>
      <w:r w:rsidR="005E1E86" w:rsidRPr="2A796F9E">
        <w:rPr>
          <w:rFonts w:asciiTheme="minorHAnsi" w:hAnsiTheme="minorHAnsi" w:cs="Segoe UI"/>
          <w:color w:val="000000" w:themeColor="text1"/>
        </w:rPr>
        <w:t xml:space="preserve"> IDUG. 2025-10-26.</w:t>
      </w:r>
    </w:p>
    <w:p w14:paraId="292B67CA" w14:textId="11DD3509" w:rsidR="7CC4229B" w:rsidRDefault="2A796F9E" w:rsidP="2A796F9E">
      <w:pPr>
        <w:numPr>
          <w:ilvl w:val="0"/>
          <w:numId w:val="27"/>
        </w:numPr>
        <w:shd w:val="clear" w:color="auto" w:fill="FFFFFF" w:themeFill="background1"/>
        <w:ind w:left="714" w:hanging="357"/>
        <w:rPr>
          <w:rFonts w:asciiTheme="minorHAnsi" w:hAnsiTheme="minorHAnsi" w:cs="Segoe UI"/>
        </w:rPr>
      </w:pPr>
      <w:r w:rsidRPr="2A796F9E">
        <w:rPr>
          <w:rFonts w:asciiTheme="minorHAnsi" w:hAnsiTheme="minorHAnsi" w:cs="Segoe UI"/>
        </w:rPr>
        <w:t>IBM.</w:t>
      </w:r>
      <w:hyperlink r:id="rId26">
        <w:r w:rsidRPr="2A796F9E">
          <w:rPr>
            <w:rStyle w:val="Hyperlink"/>
            <w:rFonts w:asciiTheme="minorHAnsi" w:hAnsiTheme="minorHAnsi" w:cs="Segoe UI"/>
          </w:rPr>
          <w:t>IBM Db2 AI Query Optimizer</w:t>
        </w:r>
      </w:hyperlink>
      <w:r w:rsidRPr="2A796F9E">
        <w:rPr>
          <w:rFonts w:asciiTheme="minorHAnsi" w:hAnsiTheme="minorHAnsi" w:cs="Segoe UI"/>
        </w:rPr>
        <w:t xml:space="preserve"> . YouTube. 2025-10-23.</w:t>
      </w:r>
    </w:p>
    <w:p w14:paraId="3FADA22E" w14:textId="00F0D553" w:rsidR="2CAE6D1B" w:rsidRDefault="2CAE6D1B" w:rsidP="2CAE6D1B">
      <w:pPr>
        <w:shd w:val="clear" w:color="auto" w:fill="FFFFFF" w:themeFill="background1"/>
        <w:rPr>
          <w:rFonts w:asciiTheme="minorHAnsi" w:hAnsiTheme="minorHAnsi" w:cs="Segoe UI"/>
        </w:rPr>
      </w:pPr>
    </w:p>
    <w:p w14:paraId="2093F9F7" w14:textId="511E0F1C" w:rsidR="2CAE6D1B" w:rsidRDefault="2CAE6D1B" w:rsidP="2CAE6D1B">
      <w:pPr>
        <w:pStyle w:val="Heading1"/>
        <w:rPr>
          <w:rFonts w:asciiTheme="minorHAnsi" w:hAnsiTheme="minorHAnsi" w:cs="Segoe UI"/>
        </w:rPr>
      </w:pPr>
      <w:r>
        <w:t>About the Authors</w:t>
      </w:r>
    </w:p>
    <w:p w14:paraId="3ECE5413" w14:textId="589801CA" w:rsidR="1D37E4C6" w:rsidRDefault="6BEA04A0" w:rsidP="1D37E4C6">
      <w:pPr>
        <w:shd w:val="clear" w:color="auto" w:fill="FFFFFF" w:themeFill="background1"/>
        <w:spacing w:before="240" w:after="240"/>
        <w:rPr>
          <w:rFonts w:asciiTheme="minorHAnsi" w:hAnsiTheme="minorHAnsi"/>
        </w:rPr>
      </w:pPr>
      <w:r w:rsidRPr="00027BA4">
        <w:rPr>
          <w:rFonts w:asciiTheme="minorHAnsi" w:eastAsiaTheme="minorEastAsia" w:hAnsiTheme="minorHAnsi" w:cstheme="minorBidi"/>
          <w:b/>
          <w:bCs/>
        </w:rPr>
        <w:t>Lori Strain</w:t>
      </w:r>
      <w:r w:rsidRPr="6BEA04A0">
        <w:rPr>
          <w:rFonts w:asciiTheme="minorHAnsi" w:eastAsiaTheme="minorEastAsia" w:hAnsiTheme="minorHAnsi" w:cstheme="minorBidi"/>
        </w:rPr>
        <w:t xml:space="preserve"> is an expert in Db2 Optimization. She has worked in database optimization since joining IBM in 1989, was instrumental in the development of the original cost model for Db2 version 2.0 and is very excited to be part of the team working to build the next generation of database optimization technology based on AI.</w:t>
      </w:r>
    </w:p>
    <w:p w14:paraId="65B6558C" w14:textId="05801611" w:rsidR="1D37E4C6" w:rsidRDefault="6BEA04A0" w:rsidP="18CF321A">
      <w:pPr>
        <w:shd w:val="clear" w:color="auto" w:fill="FFFFFF" w:themeFill="background1"/>
        <w:spacing w:before="240" w:after="240"/>
        <w:rPr>
          <w:rFonts w:asciiTheme="minorHAnsi" w:hAnsiTheme="minorHAnsi"/>
        </w:rPr>
      </w:pPr>
      <w:r w:rsidRPr="00027BA4">
        <w:rPr>
          <w:rFonts w:asciiTheme="minorHAnsi" w:eastAsiaTheme="minorEastAsia" w:hAnsiTheme="minorHAnsi" w:cstheme="minorBidi"/>
          <w:b/>
          <w:bCs/>
        </w:rPr>
        <w:lastRenderedPageBreak/>
        <w:t>Tam Minh Dai Tran</w:t>
      </w:r>
      <w:r w:rsidRPr="6BEA04A0">
        <w:rPr>
          <w:rFonts w:asciiTheme="minorHAnsi" w:eastAsiaTheme="minorEastAsia" w:hAnsiTheme="minorHAnsi" w:cstheme="minorBidi"/>
        </w:rPr>
        <w:t xml:space="preserve"> worked in the Db2 Optimizer from 1999 to 2017.  Since then, she has been working in the Db2 Query Performance team on various projects in the areas of runtime and query compiler.</w:t>
      </w:r>
    </w:p>
    <w:p w14:paraId="7DE080F5" w14:textId="21952582" w:rsidR="41AD03BA" w:rsidRDefault="6BEA04A0" w:rsidP="1D37E4C6">
      <w:pPr>
        <w:shd w:val="clear" w:color="auto" w:fill="FFFFFF" w:themeFill="background1"/>
        <w:spacing w:before="240" w:after="240"/>
        <w:rPr>
          <w:rFonts w:asciiTheme="minorHAnsi" w:hAnsiTheme="minorHAnsi"/>
        </w:rPr>
      </w:pPr>
      <w:r w:rsidRPr="00027BA4">
        <w:rPr>
          <w:rFonts w:asciiTheme="minorHAnsi" w:eastAsiaTheme="minorEastAsia" w:hAnsiTheme="minorHAnsi" w:cstheme="minorBidi"/>
          <w:b/>
          <w:bCs/>
        </w:rPr>
        <w:t xml:space="preserve">Nick </w:t>
      </w:r>
      <w:proofErr w:type="spellStart"/>
      <w:r w:rsidRPr="00027BA4">
        <w:rPr>
          <w:rFonts w:asciiTheme="minorHAnsi" w:eastAsiaTheme="minorEastAsia" w:hAnsiTheme="minorHAnsi" w:cstheme="minorBidi"/>
          <w:b/>
          <w:bCs/>
        </w:rPr>
        <w:t>Ostan</w:t>
      </w:r>
      <w:proofErr w:type="spellEnd"/>
      <w:r w:rsidRPr="6BEA04A0">
        <w:rPr>
          <w:rFonts w:asciiTheme="minorHAnsi" w:eastAsiaTheme="minorEastAsia" w:hAnsiTheme="minorHAnsi" w:cstheme="minorBidi"/>
        </w:rPr>
        <w:t xml:space="preserve"> is a software developer in the Db2 AI Optimizer group. Nick studied biochemistry and biophysics at the University of Toronto before transitioning into data science for biotechnology/drug discovery, and then ultimately towards pure deep learning.</w:t>
      </w:r>
    </w:p>
    <w:p w14:paraId="5F7DCF10" w14:textId="44813D89" w:rsidR="00897AC2" w:rsidRPr="00C207BC" w:rsidRDefault="00897AC2" w:rsidP="6A67E03B">
      <w:pPr>
        <w:shd w:val="clear" w:color="auto" w:fill="FFFFFF" w:themeFill="background1"/>
        <w:spacing w:before="240" w:after="240"/>
        <w:rPr>
          <w:rFonts w:ascii="Segoe UI" w:hAnsi="Segoe UI" w:cs="Segoe UI"/>
          <w:color w:val="000000" w:themeColor="text1"/>
        </w:rPr>
      </w:pPr>
    </w:p>
    <w:p w14:paraId="1FCB6315" w14:textId="77777777" w:rsidR="00DA702D" w:rsidRPr="00FB1DA1" w:rsidRDefault="00DA702D">
      <w:pPr>
        <w:rPr>
          <w:color w:val="4C94D8" w:themeColor="text2" w:themeTint="80"/>
        </w:rPr>
      </w:pPr>
    </w:p>
    <w:sectPr w:rsidR="00DA702D" w:rsidRPr="00FB1D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9CF"/>
    <w:multiLevelType w:val="hybridMultilevel"/>
    <w:tmpl w:val="9758B4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8C134F"/>
    <w:multiLevelType w:val="hybridMultilevel"/>
    <w:tmpl w:val="DD22DA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33A0106"/>
    <w:multiLevelType w:val="hybridMultilevel"/>
    <w:tmpl w:val="B05AF044"/>
    <w:lvl w:ilvl="0" w:tplc="43765F2C">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9654D"/>
    <w:multiLevelType w:val="multilevel"/>
    <w:tmpl w:val="137E3A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636D31"/>
    <w:multiLevelType w:val="hybridMultilevel"/>
    <w:tmpl w:val="59520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4B77BB"/>
    <w:multiLevelType w:val="hybridMultilevel"/>
    <w:tmpl w:val="25EC14C8"/>
    <w:lvl w:ilvl="0" w:tplc="26C6D8E4">
      <w:start w:val="1"/>
      <w:numFmt w:val="bullet"/>
      <w:lvlText w:val="-"/>
      <w:lvlJc w:val="left"/>
      <w:pPr>
        <w:ind w:left="768" w:hanging="360"/>
      </w:pPr>
      <w:rPr>
        <w:rFonts w:ascii="Segoe UI" w:eastAsiaTheme="minorHAnsi" w:hAnsi="Segoe UI" w:cs="Segoe UI"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 w15:restartNumberingAfterBreak="0">
    <w:nsid w:val="07F91247"/>
    <w:multiLevelType w:val="hybridMultilevel"/>
    <w:tmpl w:val="4C92CADE"/>
    <w:lvl w:ilvl="0" w:tplc="F0DCB500">
      <w:start w:val="20"/>
      <w:numFmt w:val="bullet"/>
      <w:lvlText w:val="-"/>
      <w:lvlJc w:val="left"/>
      <w:pPr>
        <w:ind w:left="720" w:hanging="360"/>
      </w:pPr>
      <w:rPr>
        <w:rFonts w:ascii="Aptos" w:eastAsiaTheme="minorHAnsi" w:hAnsi="Aptos" w:cstheme="minorBidi"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C6A86"/>
    <w:multiLevelType w:val="multilevel"/>
    <w:tmpl w:val="ABEC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CD3A33"/>
    <w:multiLevelType w:val="multilevel"/>
    <w:tmpl w:val="D6566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D8452E"/>
    <w:multiLevelType w:val="multilevel"/>
    <w:tmpl w:val="902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117CE"/>
    <w:multiLevelType w:val="hybridMultilevel"/>
    <w:tmpl w:val="C9E4CE3A"/>
    <w:lvl w:ilvl="0" w:tplc="04090001">
      <w:start w:val="1"/>
      <w:numFmt w:val="bullet"/>
      <w:lvlText w:val=""/>
      <w:lvlJc w:val="left"/>
      <w:pPr>
        <w:ind w:left="1448" w:hanging="360"/>
      </w:pPr>
      <w:rPr>
        <w:rFonts w:ascii="Symbol" w:hAnsi="Symbol"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11" w15:restartNumberingAfterBreak="0">
    <w:nsid w:val="179C7551"/>
    <w:multiLevelType w:val="hybridMultilevel"/>
    <w:tmpl w:val="03261D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A851B30"/>
    <w:multiLevelType w:val="hybridMultilevel"/>
    <w:tmpl w:val="57167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846B7"/>
    <w:multiLevelType w:val="hybridMultilevel"/>
    <w:tmpl w:val="2AD69766"/>
    <w:lvl w:ilvl="0" w:tplc="26C6D8E4">
      <w:start w:val="1"/>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000BD"/>
    <w:multiLevelType w:val="hybridMultilevel"/>
    <w:tmpl w:val="2496D416"/>
    <w:lvl w:ilvl="0" w:tplc="26C6D8E4">
      <w:start w:val="1"/>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1C7F36"/>
    <w:multiLevelType w:val="multilevel"/>
    <w:tmpl w:val="1BE8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11014"/>
    <w:multiLevelType w:val="hybridMultilevel"/>
    <w:tmpl w:val="0E72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BF2E42"/>
    <w:multiLevelType w:val="multilevel"/>
    <w:tmpl w:val="B8B22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6D5C3F"/>
    <w:multiLevelType w:val="multilevel"/>
    <w:tmpl w:val="640E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5D7EAE"/>
    <w:multiLevelType w:val="multilevel"/>
    <w:tmpl w:val="78E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669D9"/>
    <w:multiLevelType w:val="hybridMultilevel"/>
    <w:tmpl w:val="DB32B56E"/>
    <w:lvl w:ilvl="0" w:tplc="FFFFFFFF">
      <w:start w:val="1"/>
      <w:numFmt w:val="decimal"/>
      <w:lvlText w:val="%1."/>
      <w:lvlJc w:val="left"/>
      <w:pPr>
        <w:ind w:left="772" w:hanging="360"/>
      </w:pPr>
    </w:lvl>
    <w:lvl w:ilvl="1" w:tplc="04090019" w:tentative="1">
      <w:start w:val="1"/>
      <w:numFmt w:val="lowerLetter"/>
      <w:lvlText w:val="%2."/>
      <w:lvlJc w:val="left"/>
      <w:pPr>
        <w:ind w:left="1492" w:hanging="360"/>
      </w:pPr>
    </w:lvl>
    <w:lvl w:ilvl="2" w:tplc="0409001B" w:tentative="1">
      <w:start w:val="1"/>
      <w:numFmt w:val="lowerRoman"/>
      <w:lvlText w:val="%3."/>
      <w:lvlJc w:val="right"/>
      <w:pPr>
        <w:ind w:left="2212" w:hanging="180"/>
      </w:pPr>
    </w:lvl>
    <w:lvl w:ilvl="3" w:tplc="0409000F" w:tentative="1">
      <w:start w:val="1"/>
      <w:numFmt w:val="decimal"/>
      <w:lvlText w:val="%4."/>
      <w:lvlJc w:val="left"/>
      <w:pPr>
        <w:ind w:left="2932" w:hanging="360"/>
      </w:pPr>
    </w:lvl>
    <w:lvl w:ilvl="4" w:tplc="04090019" w:tentative="1">
      <w:start w:val="1"/>
      <w:numFmt w:val="lowerLetter"/>
      <w:lvlText w:val="%5."/>
      <w:lvlJc w:val="left"/>
      <w:pPr>
        <w:ind w:left="3652" w:hanging="360"/>
      </w:pPr>
    </w:lvl>
    <w:lvl w:ilvl="5" w:tplc="0409001B" w:tentative="1">
      <w:start w:val="1"/>
      <w:numFmt w:val="lowerRoman"/>
      <w:lvlText w:val="%6."/>
      <w:lvlJc w:val="right"/>
      <w:pPr>
        <w:ind w:left="4372" w:hanging="180"/>
      </w:pPr>
    </w:lvl>
    <w:lvl w:ilvl="6" w:tplc="0409000F" w:tentative="1">
      <w:start w:val="1"/>
      <w:numFmt w:val="decimal"/>
      <w:lvlText w:val="%7."/>
      <w:lvlJc w:val="left"/>
      <w:pPr>
        <w:ind w:left="5092" w:hanging="360"/>
      </w:pPr>
    </w:lvl>
    <w:lvl w:ilvl="7" w:tplc="04090019" w:tentative="1">
      <w:start w:val="1"/>
      <w:numFmt w:val="lowerLetter"/>
      <w:lvlText w:val="%8."/>
      <w:lvlJc w:val="left"/>
      <w:pPr>
        <w:ind w:left="5812" w:hanging="360"/>
      </w:pPr>
    </w:lvl>
    <w:lvl w:ilvl="8" w:tplc="0409001B" w:tentative="1">
      <w:start w:val="1"/>
      <w:numFmt w:val="lowerRoman"/>
      <w:lvlText w:val="%9."/>
      <w:lvlJc w:val="right"/>
      <w:pPr>
        <w:ind w:left="6532" w:hanging="180"/>
      </w:pPr>
    </w:lvl>
  </w:abstractNum>
  <w:abstractNum w:abstractNumId="21" w15:restartNumberingAfterBreak="0">
    <w:nsid w:val="29A97876"/>
    <w:multiLevelType w:val="multilevel"/>
    <w:tmpl w:val="52D4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C1073E"/>
    <w:multiLevelType w:val="hybridMultilevel"/>
    <w:tmpl w:val="3C2E2428"/>
    <w:lvl w:ilvl="0" w:tplc="26C6D8E4">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981EB2"/>
    <w:multiLevelType w:val="hybridMultilevel"/>
    <w:tmpl w:val="781C3CC2"/>
    <w:lvl w:ilvl="0" w:tplc="58E2360E">
      <w:start w:val="1"/>
      <w:numFmt w:val="decimal"/>
      <w:lvlText w:val="%1."/>
      <w:lvlJc w:val="left"/>
      <w:pPr>
        <w:ind w:left="720" w:hanging="360"/>
      </w:pPr>
    </w:lvl>
    <w:lvl w:ilvl="1" w:tplc="16F2960C">
      <w:start w:val="1"/>
      <w:numFmt w:val="lowerLetter"/>
      <w:lvlText w:val="%2."/>
      <w:lvlJc w:val="left"/>
      <w:pPr>
        <w:ind w:left="1440" w:hanging="360"/>
      </w:pPr>
    </w:lvl>
    <w:lvl w:ilvl="2" w:tplc="F2EE5F24">
      <w:start w:val="1"/>
      <w:numFmt w:val="lowerRoman"/>
      <w:lvlText w:val="%3."/>
      <w:lvlJc w:val="right"/>
      <w:pPr>
        <w:ind w:left="2160" w:hanging="180"/>
      </w:pPr>
    </w:lvl>
    <w:lvl w:ilvl="3" w:tplc="56BA8C32">
      <w:start w:val="1"/>
      <w:numFmt w:val="decimal"/>
      <w:lvlText w:val="%4."/>
      <w:lvlJc w:val="left"/>
      <w:pPr>
        <w:ind w:left="2880" w:hanging="360"/>
      </w:pPr>
    </w:lvl>
    <w:lvl w:ilvl="4" w:tplc="E3AA897C">
      <w:start w:val="1"/>
      <w:numFmt w:val="lowerLetter"/>
      <w:lvlText w:val="%5."/>
      <w:lvlJc w:val="left"/>
      <w:pPr>
        <w:ind w:left="3600" w:hanging="360"/>
      </w:pPr>
    </w:lvl>
    <w:lvl w:ilvl="5" w:tplc="C19053AE">
      <w:start w:val="1"/>
      <w:numFmt w:val="lowerRoman"/>
      <w:lvlText w:val="%6."/>
      <w:lvlJc w:val="right"/>
      <w:pPr>
        <w:ind w:left="4320" w:hanging="180"/>
      </w:pPr>
    </w:lvl>
    <w:lvl w:ilvl="6" w:tplc="D0BC506C">
      <w:start w:val="1"/>
      <w:numFmt w:val="decimal"/>
      <w:lvlText w:val="%7."/>
      <w:lvlJc w:val="left"/>
      <w:pPr>
        <w:ind w:left="5040" w:hanging="360"/>
      </w:pPr>
    </w:lvl>
    <w:lvl w:ilvl="7" w:tplc="C3169CFE">
      <w:start w:val="1"/>
      <w:numFmt w:val="lowerLetter"/>
      <w:lvlText w:val="%8."/>
      <w:lvlJc w:val="left"/>
      <w:pPr>
        <w:ind w:left="5760" w:hanging="360"/>
      </w:pPr>
    </w:lvl>
    <w:lvl w:ilvl="8" w:tplc="63EA68F2">
      <w:start w:val="1"/>
      <w:numFmt w:val="lowerRoman"/>
      <w:lvlText w:val="%9."/>
      <w:lvlJc w:val="right"/>
      <w:pPr>
        <w:ind w:left="6480" w:hanging="180"/>
      </w:pPr>
    </w:lvl>
  </w:abstractNum>
  <w:abstractNum w:abstractNumId="24" w15:restartNumberingAfterBreak="0">
    <w:nsid w:val="2EAEA707"/>
    <w:multiLevelType w:val="hybridMultilevel"/>
    <w:tmpl w:val="1B1669F6"/>
    <w:lvl w:ilvl="0" w:tplc="80C46D04">
      <w:start w:val="1"/>
      <w:numFmt w:val="decimal"/>
      <w:lvlText w:val="%1."/>
      <w:lvlJc w:val="left"/>
      <w:pPr>
        <w:ind w:left="720" w:hanging="360"/>
      </w:pPr>
    </w:lvl>
    <w:lvl w:ilvl="1" w:tplc="ADE82430">
      <w:start w:val="1"/>
      <w:numFmt w:val="lowerLetter"/>
      <w:lvlText w:val="%2."/>
      <w:lvlJc w:val="left"/>
      <w:pPr>
        <w:ind w:left="1440" w:hanging="360"/>
      </w:pPr>
    </w:lvl>
    <w:lvl w:ilvl="2" w:tplc="A2A2B7E6">
      <w:start w:val="1"/>
      <w:numFmt w:val="lowerRoman"/>
      <w:lvlText w:val="%3."/>
      <w:lvlJc w:val="right"/>
      <w:pPr>
        <w:ind w:left="2160" w:hanging="180"/>
      </w:pPr>
    </w:lvl>
    <w:lvl w:ilvl="3" w:tplc="A942D300">
      <w:start w:val="1"/>
      <w:numFmt w:val="decimal"/>
      <w:lvlText w:val="%4."/>
      <w:lvlJc w:val="left"/>
      <w:pPr>
        <w:ind w:left="2880" w:hanging="360"/>
      </w:pPr>
    </w:lvl>
    <w:lvl w:ilvl="4" w:tplc="29224776">
      <w:start w:val="1"/>
      <w:numFmt w:val="lowerLetter"/>
      <w:lvlText w:val="%5."/>
      <w:lvlJc w:val="left"/>
      <w:pPr>
        <w:ind w:left="3600" w:hanging="360"/>
      </w:pPr>
    </w:lvl>
    <w:lvl w:ilvl="5" w:tplc="CEC03CF8">
      <w:start w:val="1"/>
      <w:numFmt w:val="lowerRoman"/>
      <w:lvlText w:val="%6."/>
      <w:lvlJc w:val="right"/>
      <w:pPr>
        <w:ind w:left="4320" w:hanging="180"/>
      </w:pPr>
    </w:lvl>
    <w:lvl w:ilvl="6" w:tplc="84ECD42C">
      <w:start w:val="1"/>
      <w:numFmt w:val="decimal"/>
      <w:lvlText w:val="%7."/>
      <w:lvlJc w:val="left"/>
      <w:pPr>
        <w:ind w:left="5040" w:hanging="360"/>
      </w:pPr>
    </w:lvl>
    <w:lvl w:ilvl="7" w:tplc="16809270">
      <w:start w:val="1"/>
      <w:numFmt w:val="lowerLetter"/>
      <w:lvlText w:val="%8."/>
      <w:lvlJc w:val="left"/>
      <w:pPr>
        <w:ind w:left="5760" w:hanging="360"/>
      </w:pPr>
    </w:lvl>
    <w:lvl w:ilvl="8" w:tplc="4B96301A">
      <w:start w:val="1"/>
      <w:numFmt w:val="lowerRoman"/>
      <w:lvlText w:val="%9."/>
      <w:lvlJc w:val="right"/>
      <w:pPr>
        <w:ind w:left="6480" w:hanging="180"/>
      </w:pPr>
    </w:lvl>
  </w:abstractNum>
  <w:abstractNum w:abstractNumId="25" w15:restartNumberingAfterBreak="0">
    <w:nsid w:val="30586164"/>
    <w:multiLevelType w:val="multilevel"/>
    <w:tmpl w:val="07C8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023E00"/>
    <w:multiLevelType w:val="hybridMultilevel"/>
    <w:tmpl w:val="16028F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2645D7"/>
    <w:multiLevelType w:val="multilevel"/>
    <w:tmpl w:val="213A2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DD2E6A"/>
    <w:multiLevelType w:val="multilevel"/>
    <w:tmpl w:val="CDD29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026B6F"/>
    <w:multiLevelType w:val="hybridMultilevel"/>
    <w:tmpl w:val="A7E0E7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825595"/>
    <w:multiLevelType w:val="hybridMultilevel"/>
    <w:tmpl w:val="3B7C5882"/>
    <w:lvl w:ilvl="0" w:tplc="04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B034CA"/>
    <w:multiLevelType w:val="hybridMultilevel"/>
    <w:tmpl w:val="CD04B6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8662DF14">
      <w:start w:val="1452"/>
      <w:numFmt w:val="bullet"/>
      <w:lvlText w:val="-"/>
      <w:lvlJc w:val="left"/>
      <w:pPr>
        <w:ind w:left="4320" w:hanging="360"/>
      </w:pPr>
      <w:rPr>
        <w:rFonts w:ascii="Aptos" w:eastAsiaTheme="minorHAnsi" w:hAnsi="Aptos" w:cstheme="minorBidi"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C25056"/>
    <w:multiLevelType w:val="multilevel"/>
    <w:tmpl w:val="74D0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DE7CF8"/>
    <w:multiLevelType w:val="multilevel"/>
    <w:tmpl w:val="137E3A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1B4B29"/>
    <w:multiLevelType w:val="multilevel"/>
    <w:tmpl w:val="2F30C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7718BF"/>
    <w:multiLevelType w:val="multilevel"/>
    <w:tmpl w:val="0A8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2156FA"/>
    <w:multiLevelType w:val="hybridMultilevel"/>
    <w:tmpl w:val="DD22D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53548BB"/>
    <w:multiLevelType w:val="hybridMultilevel"/>
    <w:tmpl w:val="C8A860E0"/>
    <w:lvl w:ilvl="0" w:tplc="26C6D8E4">
      <w:start w:val="1"/>
      <w:numFmt w:val="bullet"/>
      <w:lvlText w:val="-"/>
      <w:lvlJc w:val="left"/>
      <w:pPr>
        <w:ind w:left="1080" w:hanging="360"/>
      </w:pPr>
      <w:rPr>
        <w:rFonts w:ascii="Segoe UI" w:eastAsiaTheme="minorHAnsi"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7624C3C"/>
    <w:multiLevelType w:val="multilevel"/>
    <w:tmpl w:val="D158D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B642E7"/>
    <w:multiLevelType w:val="multilevel"/>
    <w:tmpl w:val="A1524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7DE4258"/>
    <w:multiLevelType w:val="hybridMultilevel"/>
    <w:tmpl w:val="DEFA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99A609A"/>
    <w:multiLevelType w:val="multilevel"/>
    <w:tmpl w:val="95FA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B5E1EDF"/>
    <w:multiLevelType w:val="hybridMultilevel"/>
    <w:tmpl w:val="F9640160"/>
    <w:lvl w:ilvl="0" w:tplc="04090001">
      <w:start w:val="1"/>
      <w:numFmt w:val="bullet"/>
      <w:lvlText w:val=""/>
      <w:lvlJc w:val="left"/>
      <w:pPr>
        <w:ind w:left="785" w:hanging="360"/>
      </w:pPr>
      <w:rPr>
        <w:rFonts w:ascii="Symbol" w:hAnsi="Symbol" w:hint="default"/>
      </w:rPr>
    </w:lvl>
    <w:lvl w:ilvl="1" w:tplc="04090003">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43" w15:restartNumberingAfterBreak="0">
    <w:nsid w:val="4C3E350C"/>
    <w:multiLevelType w:val="hybridMultilevel"/>
    <w:tmpl w:val="AB7E7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08A0C29"/>
    <w:multiLevelType w:val="hybridMultilevel"/>
    <w:tmpl w:val="6414F338"/>
    <w:lvl w:ilvl="0" w:tplc="26C6D8E4">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7C58D9"/>
    <w:multiLevelType w:val="hybridMultilevel"/>
    <w:tmpl w:val="A9607518"/>
    <w:lvl w:ilvl="0" w:tplc="04090001">
      <w:start w:val="1"/>
      <w:numFmt w:val="bullet"/>
      <w:lvlText w:val=""/>
      <w:lvlJc w:val="left"/>
      <w:pPr>
        <w:ind w:left="1124" w:hanging="360"/>
      </w:pPr>
      <w:rPr>
        <w:rFonts w:ascii="Symbol" w:hAnsi="Symbol" w:hint="default"/>
      </w:rPr>
    </w:lvl>
    <w:lvl w:ilvl="1" w:tplc="04090003">
      <w:start w:val="1"/>
      <w:numFmt w:val="bullet"/>
      <w:lvlText w:val="o"/>
      <w:lvlJc w:val="left"/>
      <w:pPr>
        <w:ind w:left="1844" w:hanging="360"/>
      </w:pPr>
      <w:rPr>
        <w:rFonts w:ascii="Courier New" w:hAnsi="Courier New" w:cs="Courier New" w:hint="default"/>
      </w:rPr>
    </w:lvl>
    <w:lvl w:ilvl="2" w:tplc="04090005" w:tentative="1">
      <w:start w:val="1"/>
      <w:numFmt w:val="bullet"/>
      <w:lvlText w:val=""/>
      <w:lvlJc w:val="left"/>
      <w:pPr>
        <w:ind w:left="2564" w:hanging="360"/>
      </w:pPr>
      <w:rPr>
        <w:rFonts w:ascii="Wingdings" w:hAnsi="Wingdings" w:hint="default"/>
      </w:rPr>
    </w:lvl>
    <w:lvl w:ilvl="3" w:tplc="04090001" w:tentative="1">
      <w:start w:val="1"/>
      <w:numFmt w:val="bullet"/>
      <w:lvlText w:val=""/>
      <w:lvlJc w:val="left"/>
      <w:pPr>
        <w:ind w:left="3284" w:hanging="360"/>
      </w:pPr>
      <w:rPr>
        <w:rFonts w:ascii="Symbol" w:hAnsi="Symbol" w:hint="default"/>
      </w:rPr>
    </w:lvl>
    <w:lvl w:ilvl="4" w:tplc="04090003" w:tentative="1">
      <w:start w:val="1"/>
      <w:numFmt w:val="bullet"/>
      <w:lvlText w:val="o"/>
      <w:lvlJc w:val="left"/>
      <w:pPr>
        <w:ind w:left="4004" w:hanging="360"/>
      </w:pPr>
      <w:rPr>
        <w:rFonts w:ascii="Courier New" w:hAnsi="Courier New" w:cs="Courier New" w:hint="default"/>
      </w:rPr>
    </w:lvl>
    <w:lvl w:ilvl="5" w:tplc="04090005" w:tentative="1">
      <w:start w:val="1"/>
      <w:numFmt w:val="bullet"/>
      <w:lvlText w:val=""/>
      <w:lvlJc w:val="left"/>
      <w:pPr>
        <w:ind w:left="4724" w:hanging="360"/>
      </w:pPr>
      <w:rPr>
        <w:rFonts w:ascii="Wingdings" w:hAnsi="Wingdings" w:hint="default"/>
      </w:rPr>
    </w:lvl>
    <w:lvl w:ilvl="6" w:tplc="04090001" w:tentative="1">
      <w:start w:val="1"/>
      <w:numFmt w:val="bullet"/>
      <w:lvlText w:val=""/>
      <w:lvlJc w:val="left"/>
      <w:pPr>
        <w:ind w:left="5444" w:hanging="360"/>
      </w:pPr>
      <w:rPr>
        <w:rFonts w:ascii="Symbol" w:hAnsi="Symbol" w:hint="default"/>
      </w:rPr>
    </w:lvl>
    <w:lvl w:ilvl="7" w:tplc="04090003" w:tentative="1">
      <w:start w:val="1"/>
      <w:numFmt w:val="bullet"/>
      <w:lvlText w:val="o"/>
      <w:lvlJc w:val="left"/>
      <w:pPr>
        <w:ind w:left="6164" w:hanging="360"/>
      </w:pPr>
      <w:rPr>
        <w:rFonts w:ascii="Courier New" w:hAnsi="Courier New" w:cs="Courier New" w:hint="default"/>
      </w:rPr>
    </w:lvl>
    <w:lvl w:ilvl="8" w:tplc="04090005" w:tentative="1">
      <w:start w:val="1"/>
      <w:numFmt w:val="bullet"/>
      <w:lvlText w:val=""/>
      <w:lvlJc w:val="left"/>
      <w:pPr>
        <w:ind w:left="6884" w:hanging="360"/>
      </w:pPr>
      <w:rPr>
        <w:rFonts w:ascii="Wingdings" w:hAnsi="Wingdings" w:hint="default"/>
      </w:rPr>
    </w:lvl>
  </w:abstractNum>
  <w:abstractNum w:abstractNumId="46" w15:restartNumberingAfterBreak="0">
    <w:nsid w:val="52F246D4"/>
    <w:multiLevelType w:val="multilevel"/>
    <w:tmpl w:val="EF02D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9F4A04"/>
    <w:multiLevelType w:val="multilevel"/>
    <w:tmpl w:val="9D009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4F798A"/>
    <w:multiLevelType w:val="hybridMultilevel"/>
    <w:tmpl w:val="FFCA9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EF47A5B"/>
    <w:multiLevelType w:val="hybridMultilevel"/>
    <w:tmpl w:val="A184EBAA"/>
    <w:lvl w:ilvl="0" w:tplc="26C6D8E4">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E475BF"/>
    <w:multiLevelType w:val="hybridMultilevel"/>
    <w:tmpl w:val="C87CFB20"/>
    <w:lvl w:ilvl="0" w:tplc="26C6D8E4">
      <w:start w:val="1"/>
      <w:numFmt w:val="bullet"/>
      <w:lvlText w:val="-"/>
      <w:lvlJc w:val="left"/>
      <w:pPr>
        <w:ind w:left="791" w:hanging="360"/>
      </w:pPr>
      <w:rPr>
        <w:rFonts w:ascii="Segoe UI" w:eastAsiaTheme="minorHAnsi" w:hAnsi="Segoe UI" w:cs="Segoe UI"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51" w15:restartNumberingAfterBreak="0">
    <w:nsid w:val="6766143F"/>
    <w:multiLevelType w:val="multilevel"/>
    <w:tmpl w:val="D0F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B84543"/>
    <w:multiLevelType w:val="multilevel"/>
    <w:tmpl w:val="B080B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0E7A2D"/>
    <w:multiLevelType w:val="multilevel"/>
    <w:tmpl w:val="A5B0E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B330D6"/>
    <w:multiLevelType w:val="hybridMultilevel"/>
    <w:tmpl w:val="3A0E817A"/>
    <w:lvl w:ilvl="0" w:tplc="26C6D8E4">
      <w:start w:val="1"/>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B184C58"/>
    <w:multiLevelType w:val="hybridMultilevel"/>
    <w:tmpl w:val="4440BB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B3D427F"/>
    <w:multiLevelType w:val="hybridMultilevel"/>
    <w:tmpl w:val="8C00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1E40BBC"/>
    <w:multiLevelType w:val="multilevel"/>
    <w:tmpl w:val="E026B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2B674C3"/>
    <w:multiLevelType w:val="hybridMultilevel"/>
    <w:tmpl w:val="58680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D10047"/>
    <w:multiLevelType w:val="hybridMultilevel"/>
    <w:tmpl w:val="84C8663E"/>
    <w:lvl w:ilvl="0" w:tplc="26C6D8E4">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373AE6"/>
    <w:multiLevelType w:val="multilevel"/>
    <w:tmpl w:val="8F121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8D78F5"/>
    <w:multiLevelType w:val="hybridMultilevel"/>
    <w:tmpl w:val="4EC2C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F6113C7"/>
    <w:multiLevelType w:val="hybridMultilevel"/>
    <w:tmpl w:val="B82293DA"/>
    <w:lvl w:ilvl="0" w:tplc="26C6D8E4">
      <w:start w:val="1"/>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3902526">
    <w:abstractNumId w:val="24"/>
  </w:num>
  <w:num w:numId="2" w16cid:durableId="52235796">
    <w:abstractNumId w:val="23"/>
  </w:num>
  <w:num w:numId="3" w16cid:durableId="590286133">
    <w:abstractNumId w:val="41"/>
  </w:num>
  <w:num w:numId="4" w16cid:durableId="76441012">
    <w:abstractNumId w:val="51"/>
  </w:num>
  <w:num w:numId="5" w16cid:durableId="1247152623">
    <w:abstractNumId w:val="52"/>
  </w:num>
  <w:num w:numId="6" w16cid:durableId="1910116472">
    <w:abstractNumId w:val="35"/>
  </w:num>
  <w:num w:numId="7" w16cid:durableId="2050177511">
    <w:abstractNumId w:val="3"/>
  </w:num>
  <w:num w:numId="8" w16cid:durableId="1901939293">
    <w:abstractNumId w:val="9"/>
  </w:num>
  <w:num w:numId="9" w16cid:durableId="1014070096">
    <w:abstractNumId w:val="7"/>
  </w:num>
  <w:num w:numId="10" w16cid:durableId="1439982808">
    <w:abstractNumId w:val="8"/>
  </w:num>
  <w:num w:numId="11" w16cid:durableId="16586709">
    <w:abstractNumId w:val="60"/>
  </w:num>
  <w:num w:numId="12" w16cid:durableId="1335260439">
    <w:abstractNumId w:val="53"/>
  </w:num>
  <w:num w:numId="13" w16cid:durableId="891842949">
    <w:abstractNumId w:val="46"/>
  </w:num>
  <w:num w:numId="14" w16cid:durableId="1982037972">
    <w:abstractNumId w:val="32"/>
  </w:num>
  <w:num w:numId="15" w16cid:durableId="1149787380">
    <w:abstractNumId w:val="21"/>
  </w:num>
  <w:num w:numId="16" w16cid:durableId="2125072358">
    <w:abstractNumId w:val="47"/>
  </w:num>
  <w:num w:numId="17" w16cid:durableId="390421887">
    <w:abstractNumId w:val="28"/>
  </w:num>
  <w:num w:numId="18" w16cid:durableId="1013219085">
    <w:abstractNumId w:val="19"/>
  </w:num>
  <w:num w:numId="19" w16cid:durableId="1177885254">
    <w:abstractNumId w:val="57"/>
  </w:num>
  <w:num w:numId="20" w16cid:durableId="1053962984">
    <w:abstractNumId w:val="15"/>
  </w:num>
  <w:num w:numId="21" w16cid:durableId="1703021205">
    <w:abstractNumId w:val="27"/>
  </w:num>
  <w:num w:numId="22" w16cid:durableId="350229908">
    <w:abstractNumId w:val="17"/>
  </w:num>
  <w:num w:numId="23" w16cid:durableId="1562326760">
    <w:abstractNumId w:val="39"/>
  </w:num>
  <w:num w:numId="24" w16cid:durableId="1806465540">
    <w:abstractNumId w:val="25"/>
  </w:num>
  <w:num w:numId="25" w16cid:durableId="771052213">
    <w:abstractNumId w:val="38"/>
  </w:num>
  <w:num w:numId="26" w16cid:durableId="1353190658">
    <w:abstractNumId w:val="18"/>
  </w:num>
  <w:num w:numId="27" w16cid:durableId="2102487832">
    <w:abstractNumId w:val="34"/>
  </w:num>
  <w:num w:numId="28" w16cid:durableId="596788656">
    <w:abstractNumId w:val="30"/>
  </w:num>
  <w:num w:numId="29" w16cid:durableId="687098122">
    <w:abstractNumId w:val="45"/>
  </w:num>
  <w:num w:numId="30" w16cid:durableId="2041085002">
    <w:abstractNumId w:val="55"/>
  </w:num>
  <w:num w:numId="31" w16cid:durableId="200633746">
    <w:abstractNumId w:val="31"/>
  </w:num>
  <w:num w:numId="32" w16cid:durableId="1067874913">
    <w:abstractNumId w:val="16"/>
  </w:num>
  <w:num w:numId="33" w16cid:durableId="1244217096">
    <w:abstractNumId w:val="42"/>
  </w:num>
  <w:num w:numId="34" w16cid:durableId="679358146">
    <w:abstractNumId w:val="10"/>
  </w:num>
  <w:num w:numId="35" w16cid:durableId="376466630">
    <w:abstractNumId w:val="33"/>
  </w:num>
  <w:num w:numId="36" w16cid:durableId="1312100468">
    <w:abstractNumId w:val="6"/>
  </w:num>
  <w:num w:numId="37" w16cid:durableId="1756171368">
    <w:abstractNumId w:val="12"/>
  </w:num>
  <w:num w:numId="38" w16cid:durableId="276103714">
    <w:abstractNumId w:val="58"/>
  </w:num>
  <w:num w:numId="39" w16cid:durableId="1196387411">
    <w:abstractNumId w:val="4"/>
  </w:num>
  <w:num w:numId="40" w16cid:durableId="2056731027">
    <w:abstractNumId w:val="56"/>
  </w:num>
  <w:num w:numId="41" w16cid:durableId="1707633486">
    <w:abstractNumId w:val="48"/>
  </w:num>
  <w:num w:numId="42" w16cid:durableId="833376592">
    <w:abstractNumId w:val="2"/>
  </w:num>
  <w:num w:numId="43" w16cid:durableId="1593779485">
    <w:abstractNumId w:val="22"/>
  </w:num>
  <w:num w:numId="44" w16cid:durableId="233862253">
    <w:abstractNumId w:val="43"/>
  </w:num>
  <w:num w:numId="45" w16cid:durableId="692416509">
    <w:abstractNumId w:val="0"/>
  </w:num>
  <w:num w:numId="46" w16cid:durableId="183516645">
    <w:abstractNumId w:val="29"/>
  </w:num>
  <w:num w:numId="47" w16cid:durableId="625545666">
    <w:abstractNumId w:val="50"/>
  </w:num>
  <w:num w:numId="48" w16cid:durableId="1190796767">
    <w:abstractNumId w:val="13"/>
  </w:num>
  <w:num w:numId="49" w16cid:durableId="1320112932">
    <w:abstractNumId w:val="40"/>
  </w:num>
  <w:num w:numId="50" w16cid:durableId="944657280">
    <w:abstractNumId w:val="14"/>
  </w:num>
  <w:num w:numId="51" w16cid:durableId="1770854130">
    <w:abstractNumId w:val="5"/>
  </w:num>
  <w:num w:numId="52" w16cid:durableId="516385204">
    <w:abstractNumId w:val="62"/>
  </w:num>
  <w:num w:numId="53" w16cid:durableId="1153838005">
    <w:abstractNumId w:val="61"/>
  </w:num>
  <w:num w:numId="54" w16cid:durableId="528688438">
    <w:abstractNumId w:val="36"/>
  </w:num>
  <w:num w:numId="55" w16cid:durableId="1965961951">
    <w:abstractNumId w:val="49"/>
  </w:num>
  <w:num w:numId="56" w16cid:durableId="139423466">
    <w:abstractNumId w:val="44"/>
  </w:num>
  <w:num w:numId="57" w16cid:durableId="1623685044">
    <w:abstractNumId w:val="11"/>
  </w:num>
  <w:num w:numId="58" w16cid:durableId="168566161">
    <w:abstractNumId w:val="54"/>
  </w:num>
  <w:num w:numId="59" w16cid:durableId="220482913">
    <w:abstractNumId w:val="37"/>
  </w:num>
  <w:num w:numId="60" w16cid:durableId="2029603771">
    <w:abstractNumId w:val="1"/>
  </w:num>
  <w:num w:numId="61" w16cid:durableId="969046448">
    <w:abstractNumId w:val="20"/>
  </w:num>
  <w:num w:numId="62" w16cid:durableId="142041640">
    <w:abstractNumId w:val="59"/>
  </w:num>
  <w:num w:numId="63" w16cid:durableId="14177716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A4C"/>
    <w:rsid w:val="00007333"/>
    <w:rsid w:val="00011EBC"/>
    <w:rsid w:val="00017DA9"/>
    <w:rsid w:val="000212D7"/>
    <w:rsid w:val="00027BA4"/>
    <w:rsid w:val="00032D5A"/>
    <w:rsid w:val="00033541"/>
    <w:rsid w:val="00036A4C"/>
    <w:rsid w:val="00037C4A"/>
    <w:rsid w:val="00042205"/>
    <w:rsid w:val="0006070D"/>
    <w:rsid w:val="00061E1F"/>
    <w:rsid w:val="0006227F"/>
    <w:rsid w:val="0006272A"/>
    <w:rsid w:val="00070497"/>
    <w:rsid w:val="0007292C"/>
    <w:rsid w:val="000819EF"/>
    <w:rsid w:val="0008632C"/>
    <w:rsid w:val="0009079A"/>
    <w:rsid w:val="000948A0"/>
    <w:rsid w:val="000962A8"/>
    <w:rsid w:val="000A2D55"/>
    <w:rsid w:val="000C2991"/>
    <w:rsid w:val="000C3D2A"/>
    <w:rsid w:val="000C6929"/>
    <w:rsid w:val="000D5674"/>
    <w:rsid w:val="000D7904"/>
    <w:rsid w:val="000E4471"/>
    <w:rsid w:val="000F391C"/>
    <w:rsid w:val="0010302E"/>
    <w:rsid w:val="00103EBB"/>
    <w:rsid w:val="00121893"/>
    <w:rsid w:val="00122948"/>
    <w:rsid w:val="00131CD2"/>
    <w:rsid w:val="001523A2"/>
    <w:rsid w:val="00155DAE"/>
    <w:rsid w:val="00157F26"/>
    <w:rsid w:val="00162798"/>
    <w:rsid w:val="0016797E"/>
    <w:rsid w:val="00167C61"/>
    <w:rsid w:val="00173C9B"/>
    <w:rsid w:val="00184AB7"/>
    <w:rsid w:val="001953AC"/>
    <w:rsid w:val="001A1AFF"/>
    <w:rsid w:val="001A4D1F"/>
    <w:rsid w:val="001A5B8A"/>
    <w:rsid w:val="001B2BA7"/>
    <w:rsid w:val="001C141F"/>
    <w:rsid w:val="001D148B"/>
    <w:rsid w:val="001E2284"/>
    <w:rsid w:val="001E4017"/>
    <w:rsid w:val="001F2D5B"/>
    <w:rsid w:val="001F363F"/>
    <w:rsid w:val="0020401F"/>
    <w:rsid w:val="0020545D"/>
    <w:rsid w:val="00214F68"/>
    <w:rsid w:val="002217C1"/>
    <w:rsid w:val="00244A89"/>
    <w:rsid w:val="00253F66"/>
    <w:rsid w:val="00255968"/>
    <w:rsid w:val="002731F7"/>
    <w:rsid w:val="0027369A"/>
    <w:rsid w:val="00287258"/>
    <w:rsid w:val="00296D5F"/>
    <w:rsid w:val="002976DB"/>
    <w:rsid w:val="002A1838"/>
    <w:rsid w:val="002A2087"/>
    <w:rsid w:val="002B26E8"/>
    <w:rsid w:val="002B42CA"/>
    <w:rsid w:val="002B7F9D"/>
    <w:rsid w:val="002C1701"/>
    <w:rsid w:val="002C709C"/>
    <w:rsid w:val="002D0158"/>
    <w:rsid w:val="002D30E4"/>
    <w:rsid w:val="002D681A"/>
    <w:rsid w:val="002E1F32"/>
    <w:rsid w:val="002E30D8"/>
    <w:rsid w:val="002E422E"/>
    <w:rsid w:val="002F1EE9"/>
    <w:rsid w:val="002F5FAF"/>
    <w:rsid w:val="00307D5E"/>
    <w:rsid w:val="0032085F"/>
    <w:rsid w:val="003246F5"/>
    <w:rsid w:val="00333215"/>
    <w:rsid w:val="00350A68"/>
    <w:rsid w:val="00352B61"/>
    <w:rsid w:val="00367578"/>
    <w:rsid w:val="00373234"/>
    <w:rsid w:val="00374754"/>
    <w:rsid w:val="00382533"/>
    <w:rsid w:val="00382F43"/>
    <w:rsid w:val="003855AF"/>
    <w:rsid w:val="00386C4C"/>
    <w:rsid w:val="00392F2B"/>
    <w:rsid w:val="00393814"/>
    <w:rsid w:val="00396CC8"/>
    <w:rsid w:val="00397E7E"/>
    <w:rsid w:val="003A17DB"/>
    <w:rsid w:val="003B30DB"/>
    <w:rsid w:val="003C4F6F"/>
    <w:rsid w:val="003E0F79"/>
    <w:rsid w:val="003E1DD7"/>
    <w:rsid w:val="003E22D8"/>
    <w:rsid w:val="003E2930"/>
    <w:rsid w:val="003E50EC"/>
    <w:rsid w:val="003E5AD0"/>
    <w:rsid w:val="003F6EFE"/>
    <w:rsid w:val="004109FA"/>
    <w:rsid w:val="00413D84"/>
    <w:rsid w:val="00424209"/>
    <w:rsid w:val="00426EF4"/>
    <w:rsid w:val="0043084C"/>
    <w:rsid w:val="00447A88"/>
    <w:rsid w:val="00463C7E"/>
    <w:rsid w:val="00464C7D"/>
    <w:rsid w:val="004708B3"/>
    <w:rsid w:val="0047741E"/>
    <w:rsid w:val="004907F1"/>
    <w:rsid w:val="0049605C"/>
    <w:rsid w:val="00497EE1"/>
    <w:rsid w:val="004A09AE"/>
    <w:rsid w:val="004D3790"/>
    <w:rsid w:val="004D6298"/>
    <w:rsid w:val="004F33A0"/>
    <w:rsid w:val="004F66AD"/>
    <w:rsid w:val="005013EB"/>
    <w:rsid w:val="00507A36"/>
    <w:rsid w:val="00511A95"/>
    <w:rsid w:val="0051714B"/>
    <w:rsid w:val="00522FC3"/>
    <w:rsid w:val="005307FF"/>
    <w:rsid w:val="00530B64"/>
    <w:rsid w:val="005315C7"/>
    <w:rsid w:val="005368DB"/>
    <w:rsid w:val="00537B8C"/>
    <w:rsid w:val="00540044"/>
    <w:rsid w:val="00544642"/>
    <w:rsid w:val="00544CFB"/>
    <w:rsid w:val="0055040F"/>
    <w:rsid w:val="0055302A"/>
    <w:rsid w:val="00554C06"/>
    <w:rsid w:val="0055555D"/>
    <w:rsid w:val="0056188A"/>
    <w:rsid w:val="00565D04"/>
    <w:rsid w:val="005664C4"/>
    <w:rsid w:val="00571A18"/>
    <w:rsid w:val="00581189"/>
    <w:rsid w:val="00581E07"/>
    <w:rsid w:val="00582586"/>
    <w:rsid w:val="0058430E"/>
    <w:rsid w:val="00590B29"/>
    <w:rsid w:val="00591F94"/>
    <w:rsid w:val="00596CC6"/>
    <w:rsid w:val="005A3E39"/>
    <w:rsid w:val="005A5FFE"/>
    <w:rsid w:val="005A7DCF"/>
    <w:rsid w:val="005B1B6D"/>
    <w:rsid w:val="005B1C75"/>
    <w:rsid w:val="005B3BD6"/>
    <w:rsid w:val="005C3FEF"/>
    <w:rsid w:val="005C5E86"/>
    <w:rsid w:val="005D2C26"/>
    <w:rsid w:val="005E1E86"/>
    <w:rsid w:val="005E48D2"/>
    <w:rsid w:val="005F089D"/>
    <w:rsid w:val="00606C8D"/>
    <w:rsid w:val="00611A64"/>
    <w:rsid w:val="00612479"/>
    <w:rsid w:val="00614BB1"/>
    <w:rsid w:val="0062037E"/>
    <w:rsid w:val="00622D6D"/>
    <w:rsid w:val="00624193"/>
    <w:rsid w:val="00625B00"/>
    <w:rsid w:val="00632F91"/>
    <w:rsid w:val="006421E3"/>
    <w:rsid w:val="0064654C"/>
    <w:rsid w:val="006553FD"/>
    <w:rsid w:val="006622CF"/>
    <w:rsid w:val="006634C4"/>
    <w:rsid w:val="00664D12"/>
    <w:rsid w:val="006710FD"/>
    <w:rsid w:val="0067775F"/>
    <w:rsid w:val="00684622"/>
    <w:rsid w:val="00686DCB"/>
    <w:rsid w:val="00695B36"/>
    <w:rsid w:val="0069662D"/>
    <w:rsid w:val="00696915"/>
    <w:rsid w:val="006A1FA7"/>
    <w:rsid w:val="006A3307"/>
    <w:rsid w:val="006B0C43"/>
    <w:rsid w:val="006B25C0"/>
    <w:rsid w:val="006C0603"/>
    <w:rsid w:val="006C77F2"/>
    <w:rsid w:val="006D1292"/>
    <w:rsid w:val="006D6F48"/>
    <w:rsid w:val="006F011D"/>
    <w:rsid w:val="006F1866"/>
    <w:rsid w:val="006F26AA"/>
    <w:rsid w:val="006F5723"/>
    <w:rsid w:val="007079EE"/>
    <w:rsid w:val="00712C77"/>
    <w:rsid w:val="00714D12"/>
    <w:rsid w:val="00721D81"/>
    <w:rsid w:val="007242AF"/>
    <w:rsid w:val="007246E1"/>
    <w:rsid w:val="00731D0D"/>
    <w:rsid w:val="0073615F"/>
    <w:rsid w:val="00736B69"/>
    <w:rsid w:val="0074050E"/>
    <w:rsid w:val="007412AE"/>
    <w:rsid w:val="007511ED"/>
    <w:rsid w:val="00755C39"/>
    <w:rsid w:val="00761B34"/>
    <w:rsid w:val="007649B6"/>
    <w:rsid w:val="0076515E"/>
    <w:rsid w:val="00790292"/>
    <w:rsid w:val="007A335A"/>
    <w:rsid w:val="007A68A6"/>
    <w:rsid w:val="007A72F0"/>
    <w:rsid w:val="007B12CF"/>
    <w:rsid w:val="007C0D95"/>
    <w:rsid w:val="007C608A"/>
    <w:rsid w:val="007D4F5C"/>
    <w:rsid w:val="007D6229"/>
    <w:rsid w:val="007F0C6C"/>
    <w:rsid w:val="007F222F"/>
    <w:rsid w:val="008028C9"/>
    <w:rsid w:val="008030E2"/>
    <w:rsid w:val="00803C9E"/>
    <w:rsid w:val="00805F8A"/>
    <w:rsid w:val="00812B71"/>
    <w:rsid w:val="00816BC7"/>
    <w:rsid w:val="00821214"/>
    <w:rsid w:val="008361E4"/>
    <w:rsid w:val="00840E03"/>
    <w:rsid w:val="00856DDD"/>
    <w:rsid w:val="00862D3D"/>
    <w:rsid w:val="00872FB3"/>
    <w:rsid w:val="0087593B"/>
    <w:rsid w:val="00893374"/>
    <w:rsid w:val="00897AC2"/>
    <w:rsid w:val="008B00D9"/>
    <w:rsid w:val="008B2F35"/>
    <w:rsid w:val="008B3FB3"/>
    <w:rsid w:val="008B5281"/>
    <w:rsid w:val="008B7F0D"/>
    <w:rsid w:val="008B7FD8"/>
    <w:rsid w:val="008C0AEB"/>
    <w:rsid w:val="008C5B4E"/>
    <w:rsid w:val="008C5CF5"/>
    <w:rsid w:val="008C6685"/>
    <w:rsid w:val="008D1A3E"/>
    <w:rsid w:val="008D3645"/>
    <w:rsid w:val="008D7473"/>
    <w:rsid w:val="008E1355"/>
    <w:rsid w:val="008E2ED3"/>
    <w:rsid w:val="008E6F75"/>
    <w:rsid w:val="008F0004"/>
    <w:rsid w:val="008F2A9F"/>
    <w:rsid w:val="008F707C"/>
    <w:rsid w:val="0090527B"/>
    <w:rsid w:val="0091029F"/>
    <w:rsid w:val="00910A6B"/>
    <w:rsid w:val="0091216A"/>
    <w:rsid w:val="0092628F"/>
    <w:rsid w:val="0093307F"/>
    <w:rsid w:val="00963EB2"/>
    <w:rsid w:val="0096405A"/>
    <w:rsid w:val="00965B8B"/>
    <w:rsid w:val="009760BC"/>
    <w:rsid w:val="00986948"/>
    <w:rsid w:val="00993E9B"/>
    <w:rsid w:val="00995D83"/>
    <w:rsid w:val="009961D7"/>
    <w:rsid w:val="009B2223"/>
    <w:rsid w:val="009B28D4"/>
    <w:rsid w:val="009B470D"/>
    <w:rsid w:val="009B5877"/>
    <w:rsid w:val="009B5B53"/>
    <w:rsid w:val="009C180A"/>
    <w:rsid w:val="009C4A2B"/>
    <w:rsid w:val="009D3CD4"/>
    <w:rsid w:val="009D5B16"/>
    <w:rsid w:val="009D6413"/>
    <w:rsid w:val="009F2923"/>
    <w:rsid w:val="00A00865"/>
    <w:rsid w:val="00A077ED"/>
    <w:rsid w:val="00A10AE6"/>
    <w:rsid w:val="00A1591C"/>
    <w:rsid w:val="00A32EFA"/>
    <w:rsid w:val="00A4240D"/>
    <w:rsid w:val="00A454CF"/>
    <w:rsid w:val="00A555E3"/>
    <w:rsid w:val="00A706A5"/>
    <w:rsid w:val="00A73615"/>
    <w:rsid w:val="00A751F2"/>
    <w:rsid w:val="00A93705"/>
    <w:rsid w:val="00AA5F06"/>
    <w:rsid w:val="00AB253F"/>
    <w:rsid w:val="00AB64C1"/>
    <w:rsid w:val="00AC1512"/>
    <w:rsid w:val="00AD6DFF"/>
    <w:rsid w:val="00AE01B6"/>
    <w:rsid w:val="00AE065C"/>
    <w:rsid w:val="00AE3DA1"/>
    <w:rsid w:val="00AE78B4"/>
    <w:rsid w:val="00AF425D"/>
    <w:rsid w:val="00AF575D"/>
    <w:rsid w:val="00B023F3"/>
    <w:rsid w:val="00B12CB2"/>
    <w:rsid w:val="00B20FFA"/>
    <w:rsid w:val="00B2122C"/>
    <w:rsid w:val="00B22255"/>
    <w:rsid w:val="00B30697"/>
    <w:rsid w:val="00B5065C"/>
    <w:rsid w:val="00B607D5"/>
    <w:rsid w:val="00B74385"/>
    <w:rsid w:val="00B77F43"/>
    <w:rsid w:val="00B84717"/>
    <w:rsid w:val="00B920F6"/>
    <w:rsid w:val="00B94A07"/>
    <w:rsid w:val="00B9565C"/>
    <w:rsid w:val="00B95F1D"/>
    <w:rsid w:val="00BA076E"/>
    <w:rsid w:val="00BA657E"/>
    <w:rsid w:val="00BB2EB9"/>
    <w:rsid w:val="00BC2DC0"/>
    <w:rsid w:val="00BC64B5"/>
    <w:rsid w:val="00BD1A41"/>
    <w:rsid w:val="00BD1B45"/>
    <w:rsid w:val="00BD2986"/>
    <w:rsid w:val="00BD3FB9"/>
    <w:rsid w:val="00BD5A89"/>
    <w:rsid w:val="00BE1AF8"/>
    <w:rsid w:val="00BE1BBA"/>
    <w:rsid w:val="00BE5E6D"/>
    <w:rsid w:val="00BF595F"/>
    <w:rsid w:val="00C02754"/>
    <w:rsid w:val="00C030D0"/>
    <w:rsid w:val="00C04CDE"/>
    <w:rsid w:val="00C207BC"/>
    <w:rsid w:val="00C20DFB"/>
    <w:rsid w:val="00C20EC7"/>
    <w:rsid w:val="00C263E3"/>
    <w:rsid w:val="00C33006"/>
    <w:rsid w:val="00C33AAB"/>
    <w:rsid w:val="00C40E92"/>
    <w:rsid w:val="00C72395"/>
    <w:rsid w:val="00C75F56"/>
    <w:rsid w:val="00C858C4"/>
    <w:rsid w:val="00C906DE"/>
    <w:rsid w:val="00C96BB4"/>
    <w:rsid w:val="00CA2CFC"/>
    <w:rsid w:val="00CA327F"/>
    <w:rsid w:val="00CA4C71"/>
    <w:rsid w:val="00CB7332"/>
    <w:rsid w:val="00CD0BB3"/>
    <w:rsid w:val="00D000D6"/>
    <w:rsid w:val="00D009B2"/>
    <w:rsid w:val="00D0541E"/>
    <w:rsid w:val="00D05661"/>
    <w:rsid w:val="00D07C51"/>
    <w:rsid w:val="00D11D34"/>
    <w:rsid w:val="00D130A4"/>
    <w:rsid w:val="00D13A1D"/>
    <w:rsid w:val="00D154BF"/>
    <w:rsid w:val="00D16CD8"/>
    <w:rsid w:val="00D22FC6"/>
    <w:rsid w:val="00D34C8A"/>
    <w:rsid w:val="00D34EC8"/>
    <w:rsid w:val="00D37197"/>
    <w:rsid w:val="00D375BB"/>
    <w:rsid w:val="00D43D46"/>
    <w:rsid w:val="00D5147C"/>
    <w:rsid w:val="00D56582"/>
    <w:rsid w:val="00D66F31"/>
    <w:rsid w:val="00D67BCD"/>
    <w:rsid w:val="00D749A8"/>
    <w:rsid w:val="00D77906"/>
    <w:rsid w:val="00D82332"/>
    <w:rsid w:val="00D9366D"/>
    <w:rsid w:val="00D97F22"/>
    <w:rsid w:val="00DA6C8F"/>
    <w:rsid w:val="00DA702D"/>
    <w:rsid w:val="00DB1A55"/>
    <w:rsid w:val="00DB205E"/>
    <w:rsid w:val="00DB4D83"/>
    <w:rsid w:val="00DD29C1"/>
    <w:rsid w:val="00DD50E1"/>
    <w:rsid w:val="00DD60CA"/>
    <w:rsid w:val="00DE5661"/>
    <w:rsid w:val="00DE7878"/>
    <w:rsid w:val="00DF1D2C"/>
    <w:rsid w:val="00DF7663"/>
    <w:rsid w:val="00E074D4"/>
    <w:rsid w:val="00E106D9"/>
    <w:rsid w:val="00E12F82"/>
    <w:rsid w:val="00E16622"/>
    <w:rsid w:val="00E17434"/>
    <w:rsid w:val="00E179D5"/>
    <w:rsid w:val="00E306D7"/>
    <w:rsid w:val="00E3137D"/>
    <w:rsid w:val="00E36604"/>
    <w:rsid w:val="00E41966"/>
    <w:rsid w:val="00E45CFF"/>
    <w:rsid w:val="00E52358"/>
    <w:rsid w:val="00E57595"/>
    <w:rsid w:val="00E7081D"/>
    <w:rsid w:val="00E71E36"/>
    <w:rsid w:val="00E72BDE"/>
    <w:rsid w:val="00E81A01"/>
    <w:rsid w:val="00E82395"/>
    <w:rsid w:val="00E91882"/>
    <w:rsid w:val="00E95B20"/>
    <w:rsid w:val="00EA0D29"/>
    <w:rsid w:val="00EA4B5C"/>
    <w:rsid w:val="00EB073B"/>
    <w:rsid w:val="00EB3366"/>
    <w:rsid w:val="00EB4C33"/>
    <w:rsid w:val="00EC1F02"/>
    <w:rsid w:val="00EC4884"/>
    <w:rsid w:val="00EE1C23"/>
    <w:rsid w:val="00EE4640"/>
    <w:rsid w:val="00F04D14"/>
    <w:rsid w:val="00F0559C"/>
    <w:rsid w:val="00F0583C"/>
    <w:rsid w:val="00F2678D"/>
    <w:rsid w:val="00F2764E"/>
    <w:rsid w:val="00F31059"/>
    <w:rsid w:val="00F374BD"/>
    <w:rsid w:val="00F42010"/>
    <w:rsid w:val="00F50B62"/>
    <w:rsid w:val="00F55B73"/>
    <w:rsid w:val="00F5699C"/>
    <w:rsid w:val="00F627B3"/>
    <w:rsid w:val="00F84F2B"/>
    <w:rsid w:val="00F93DFF"/>
    <w:rsid w:val="00F9639E"/>
    <w:rsid w:val="00FA1667"/>
    <w:rsid w:val="00FA42AD"/>
    <w:rsid w:val="00FA4AF6"/>
    <w:rsid w:val="00FB01A8"/>
    <w:rsid w:val="00FB1553"/>
    <w:rsid w:val="00FB1DA1"/>
    <w:rsid w:val="00FC2895"/>
    <w:rsid w:val="00FCDB7A"/>
    <w:rsid w:val="00FD4E21"/>
    <w:rsid w:val="00FD6A93"/>
    <w:rsid w:val="00FE4B76"/>
    <w:rsid w:val="00FF5774"/>
    <w:rsid w:val="00FF5EFC"/>
    <w:rsid w:val="01FD96A8"/>
    <w:rsid w:val="028E662C"/>
    <w:rsid w:val="0574CBF5"/>
    <w:rsid w:val="06CEDB22"/>
    <w:rsid w:val="0A5CD28B"/>
    <w:rsid w:val="0A99FE13"/>
    <w:rsid w:val="0D3F04C8"/>
    <w:rsid w:val="0F14A4BA"/>
    <w:rsid w:val="0F3C53F5"/>
    <w:rsid w:val="119D3655"/>
    <w:rsid w:val="13ABC9BF"/>
    <w:rsid w:val="145A9CB4"/>
    <w:rsid w:val="15172341"/>
    <w:rsid w:val="15823F06"/>
    <w:rsid w:val="15C69FB9"/>
    <w:rsid w:val="16C9E02A"/>
    <w:rsid w:val="18CF321A"/>
    <w:rsid w:val="198BCB88"/>
    <w:rsid w:val="19BED175"/>
    <w:rsid w:val="1A1055D9"/>
    <w:rsid w:val="1AE0C1E9"/>
    <w:rsid w:val="1D37E4C6"/>
    <w:rsid w:val="1DFD9EA9"/>
    <w:rsid w:val="1F346309"/>
    <w:rsid w:val="20C1B544"/>
    <w:rsid w:val="2516A258"/>
    <w:rsid w:val="25B07927"/>
    <w:rsid w:val="26B1D4D7"/>
    <w:rsid w:val="283FDF82"/>
    <w:rsid w:val="295DEDEE"/>
    <w:rsid w:val="29B1A8D5"/>
    <w:rsid w:val="2A058A6E"/>
    <w:rsid w:val="2A2349BD"/>
    <w:rsid w:val="2A796F9E"/>
    <w:rsid w:val="2C19C31F"/>
    <w:rsid w:val="2CAE6D1B"/>
    <w:rsid w:val="2DC462DE"/>
    <w:rsid w:val="2EB9FC67"/>
    <w:rsid w:val="2FB4B3EF"/>
    <w:rsid w:val="2FC9AAE5"/>
    <w:rsid w:val="311B718F"/>
    <w:rsid w:val="35D54A6B"/>
    <w:rsid w:val="37762805"/>
    <w:rsid w:val="3B82703F"/>
    <w:rsid w:val="3D00C952"/>
    <w:rsid w:val="3D6208E2"/>
    <w:rsid w:val="3D75563D"/>
    <w:rsid w:val="3D9CF3F3"/>
    <w:rsid w:val="41AD03BA"/>
    <w:rsid w:val="4572FCA4"/>
    <w:rsid w:val="46BD0621"/>
    <w:rsid w:val="478BE39B"/>
    <w:rsid w:val="48244EE9"/>
    <w:rsid w:val="4C9D9570"/>
    <w:rsid w:val="520CDC2E"/>
    <w:rsid w:val="5212BF7D"/>
    <w:rsid w:val="528F26F0"/>
    <w:rsid w:val="53E097F0"/>
    <w:rsid w:val="58CEB364"/>
    <w:rsid w:val="5BDE8E75"/>
    <w:rsid w:val="5BF06EF4"/>
    <w:rsid w:val="5F31CA62"/>
    <w:rsid w:val="5FB40885"/>
    <w:rsid w:val="60B7D579"/>
    <w:rsid w:val="61810EA3"/>
    <w:rsid w:val="6196E30B"/>
    <w:rsid w:val="62463FDD"/>
    <w:rsid w:val="62EC3C53"/>
    <w:rsid w:val="62F064BF"/>
    <w:rsid w:val="633B94BD"/>
    <w:rsid w:val="63C46E1F"/>
    <w:rsid w:val="63C5317E"/>
    <w:rsid w:val="65214AD1"/>
    <w:rsid w:val="69F74E6D"/>
    <w:rsid w:val="6A1AD39D"/>
    <w:rsid w:val="6A67E03B"/>
    <w:rsid w:val="6BEA04A0"/>
    <w:rsid w:val="6CC7D9CA"/>
    <w:rsid w:val="6E9A23D3"/>
    <w:rsid w:val="72B4519F"/>
    <w:rsid w:val="73258F84"/>
    <w:rsid w:val="74392C76"/>
    <w:rsid w:val="75779A3F"/>
    <w:rsid w:val="75B2204C"/>
    <w:rsid w:val="75B44316"/>
    <w:rsid w:val="78BABEA8"/>
    <w:rsid w:val="79B29C6D"/>
    <w:rsid w:val="79C2B43E"/>
    <w:rsid w:val="7B7A619A"/>
    <w:rsid w:val="7CC4229B"/>
    <w:rsid w:val="7D480718"/>
    <w:rsid w:val="7F9CB5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D3607"/>
  <w15:chartTrackingRefBased/>
  <w15:docId w15:val="{41DDE635-E12D-0C40-99FF-341DC22D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1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36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6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6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36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36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A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A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A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A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6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6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36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36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A4C"/>
    <w:rPr>
      <w:rFonts w:eastAsiaTheme="majorEastAsia" w:cstheme="majorBidi"/>
      <w:color w:val="272727" w:themeColor="text1" w:themeTint="D8"/>
    </w:rPr>
  </w:style>
  <w:style w:type="paragraph" w:styleId="Title">
    <w:name w:val="Title"/>
    <w:basedOn w:val="Normal"/>
    <w:next w:val="Normal"/>
    <w:link w:val="TitleChar"/>
    <w:uiPriority w:val="10"/>
    <w:qFormat/>
    <w:rsid w:val="00036A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A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A4C"/>
    <w:pPr>
      <w:spacing w:before="160"/>
      <w:jc w:val="center"/>
    </w:pPr>
    <w:rPr>
      <w:i/>
      <w:iCs/>
      <w:color w:val="404040" w:themeColor="text1" w:themeTint="BF"/>
    </w:rPr>
  </w:style>
  <w:style w:type="character" w:customStyle="1" w:styleId="QuoteChar">
    <w:name w:val="Quote Char"/>
    <w:basedOn w:val="DefaultParagraphFont"/>
    <w:link w:val="Quote"/>
    <w:uiPriority w:val="29"/>
    <w:rsid w:val="00036A4C"/>
    <w:rPr>
      <w:i/>
      <w:iCs/>
      <w:color w:val="404040" w:themeColor="text1" w:themeTint="BF"/>
    </w:rPr>
  </w:style>
  <w:style w:type="paragraph" w:styleId="ListParagraph">
    <w:name w:val="List Paragraph"/>
    <w:basedOn w:val="Normal"/>
    <w:uiPriority w:val="34"/>
    <w:qFormat/>
    <w:rsid w:val="00036A4C"/>
    <w:pPr>
      <w:ind w:left="720"/>
      <w:contextualSpacing/>
    </w:pPr>
  </w:style>
  <w:style w:type="character" w:styleId="IntenseEmphasis">
    <w:name w:val="Intense Emphasis"/>
    <w:basedOn w:val="DefaultParagraphFont"/>
    <w:uiPriority w:val="21"/>
    <w:qFormat/>
    <w:rsid w:val="00036A4C"/>
    <w:rPr>
      <w:i/>
      <w:iCs/>
      <w:color w:val="0F4761" w:themeColor="accent1" w:themeShade="BF"/>
    </w:rPr>
  </w:style>
  <w:style w:type="paragraph" w:styleId="IntenseQuote">
    <w:name w:val="Intense Quote"/>
    <w:basedOn w:val="Normal"/>
    <w:next w:val="Normal"/>
    <w:link w:val="IntenseQuoteChar"/>
    <w:uiPriority w:val="30"/>
    <w:qFormat/>
    <w:rsid w:val="00036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A4C"/>
    <w:rPr>
      <w:i/>
      <w:iCs/>
      <w:color w:val="0F4761" w:themeColor="accent1" w:themeShade="BF"/>
    </w:rPr>
  </w:style>
  <w:style w:type="character" w:styleId="IntenseReference">
    <w:name w:val="Intense Reference"/>
    <w:basedOn w:val="DefaultParagraphFont"/>
    <w:uiPriority w:val="32"/>
    <w:qFormat/>
    <w:rsid w:val="00036A4C"/>
    <w:rPr>
      <w:b/>
      <w:bCs/>
      <w:smallCaps/>
      <w:color w:val="0F4761" w:themeColor="accent1" w:themeShade="BF"/>
      <w:spacing w:val="5"/>
    </w:rPr>
  </w:style>
  <w:style w:type="character" w:styleId="Hyperlink">
    <w:name w:val="Hyperlink"/>
    <w:basedOn w:val="DefaultParagraphFont"/>
    <w:uiPriority w:val="99"/>
    <w:unhideWhenUsed/>
    <w:rsid w:val="00036A4C"/>
    <w:rPr>
      <w:color w:val="0000FF"/>
      <w:u w:val="single"/>
    </w:rPr>
  </w:style>
  <w:style w:type="paragraph" w:styleId="NormalWeb">
    <w:name w:val="Normal (Web)"/>
    <w:basedOn w:val="Normal"/>
    <w:uiPriority w:val="99"/>
    <w:semiHidden/>
    <w:unhideWhenUsed/>
    <w:rsid w:val="00036A4C"/>
    <w:pPr>
      <w:spacing w:before="100" w:beforeAutospacing="1" w:after="100" w:afterAutospacing="1"/>
    </w:pPr>
  </w:style>
  <w:style w:type="character" w:styleId="Strong">
    <w:name w:val="Strong"/>
    <w:basedOn w:val="DefaultParagraphFont"/>
    <w:uiPriority w:val="22"/>
    <w:qFormat/>
    <w:rsid w:val="00036A4C"/>
    <w:rPr>
      <w:b/>
      <w:bCs/>
    </w:rPr>
  </w:style>
  <w:style w:type="paragraph" w:styleId="HTMLPreformatted">
    <w:name w:val="HTML Preformatted"/>
    <w:basedOn w:val="Normal"/>
    <w:link w:val="HTMLPreformattedChar"/>
    <w:uiPriority w:val="99"/>
    <w:unhideWhenUsed/>
    <w:rsid w:val="00036A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36A4C"/>
    <w:rPr>
      <w:rFonts w:ascii="Courier New" w:eastAsia="Times New Roman" w:hAnsi="Courier New" w:cs="Courier New"/>
      <w:kern w:val="0"/>
      <w:sz w:val="20"/>
      <w:szCs w:val="20"/>
      <w14:ligatures w14:val="none"/>
    </w:rPr>
  </w:style>
  <w:style w:type="character" w:customStyle="1" w:styleId="pl-k">
    <w:name w:val="pl-k"/>
    <w:basedOn w:val="DefaultParagraphFont"/>
    <w:rsid w:val="00036A4C"/>
  </w:style>
  <w:style w:type="character" w:customStyle="1" w:styleId="pl-c1">
    <w:name w:val="pl-c1"/>
    <w:basedOn w:val="DefaultParagraphFont"/>
    <w:rsid w:val="00036A4C"/>
  </w:style>
  <w:style w:type="character" w:customStyle="1" w:styleId="pl-s">
    <w:name w:val="pl-s"/>
    <w:basedOn w:val="DefaultParagraphFont"/>
    <w:rsid w:val="00036A4C"/>
  </w:style>
  <w:style w:type="character" w:customStyle="1" w:styleId="pl-pds">
    <w:name w:val="pl-pds"/>
    <w:basedOn w:val="DefaultParagraphFont"/>
    <w:rsid w:val="00036A4C"/>
  </w:style>
  <w:style w:type="table" w:styleId="TableGrid">
    <w:name w:val="Table Grid"/>
    <w:basedOn w:val="TableNormal"/>
    <w:uiPriority w:val="39"/>
    <w:rsid w:val="008759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9B28D4"/>
    <w:pPr>
      <w:spacing w:after="0"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352B61"/>
    <w:rPr>
      <w:color w:val="605E5C"/>
      <w:shd w:val="clear" w:color="auto" w:fill="E1DFDD"/>
    </w:rPr>
  </w:style>
  <w:style w:type="character" w:styleId="FollowedHyperlink">
    <w:name w:val="FollowedHyperlink"/>
    <w:basedOn w:val="DefaultParagraphFont"/>
    <w:uiPriority w:val="99"/>
    <w:semiHidden/>
    <w:unhideWhenUsed/>
    <w:rsid w:val="00EA4B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db2/12.1.x?topic=1213-highlights-db2"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youtube.com/watch?v=bCKOKElf3Tk" TargetMode="External"/><Relationship Id="rId3" Type="http://schemas.openxmlformats.org/officeDocument/2006/relationships/settings" Target="settings.xml"/><Relationship Id="rId21" Type="http://schemas.openxmlformats.org/officeDocument/2006/relationships/hyperlink" Target="https://www.idug.org/news/the-ai-query-optimizer-in-db2"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idug.org/news/db2-ai-query-optimizer-expanded-predicate-support-and-improved-model-training"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hyperlink" Target="https://www.idug.org/news/simplify-query-performance-tuning-with-the-db2-ai-query-optimizer"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www.idug.org/news/the-neural-networks-powering-the-db2-ai-query-optimizer"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idug.org/news/the-ai-query-optimizer-features-in-db2-version121"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3325</Words>
  <Characters>18959</Characters>
  <Application>Microsoft Office Word</Application>
  <DocSecurity>0</DocSecurity>
  <Lines>157</Lines>
  <Paragraphs>44</Paragraphs>
  <ScaleCrop>false</ScaleCrop>
  <Company/>
  <LinksUpToDate>false</LinksUpToDate>
  <CharactersWithSpaces>22240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 Strain</dc:creator>
  <cp:keywords/>
  <dc:description/>
  <cp:lastModifiedBy>JANA WONG</cp:lastModifiedBy>
  <cp:revision>2</cp:revision>
  <dcterms:created xsi:type="dcterms:W3CDTF">2025-12-01T16:48:00Z</dcterms:created>
  <dcterms:modified xsi:type="dcterms:W3CDTF">2025-12-01T16:48:00Z</dcterms:modified>
</cp:coreProperties>
</file>