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27F9" w:rsidRDefault="5E616660" w14:paraId="07234BAE" w14:textId="611060CC">
      <w:pPr>
        <w:pStyle w:val="Heading1"/>
      </w:pPr>
      <w:r w:rsidR="355A25D2">
        <w:rPr/>
        <w:t>Smarter Split-Brain Resolution: Introducing a New Tiebreaker Policy for Db2 HADR with Pacemaker in Version 12.1.5</w:t>
      </w:r>
    </w:p>
    <w:p w:rsidR="06DC3479" w:rsidRDefault="06DC3479" w14:paraId="7E8F0F89" w14:textId="135C407C">
      <w:r w:rsidR="355A25D2">
        <w:rPr/>
        <w:t>High availability is not just about keeping systems running—</w:t>
      </w:r>
      <w:r w:rsidR="355A25D2">
        <w:rPr/>
        <w:t>it's</w:t>
      </w:r>
      <w:r w:rsidR="355A25D2">
        <w:rPr/>
        <w:t xml:space="preserve"> about keeping the right systems running. In the world of Db2 High Availability Disaster Recovery (HADR) with Pacemaker, this distinction becomes critical during network partitions, commonly known as split-brain scenarios. </w:t>
      </w:r>
      <w:commentRangeStart w:id="1554798895"/>
      <w:commentRangeStart w:id="650244012"/>
      <w:r w:rsidR="355A25D2">
        <w:rPr/>
        <w:t xml:space="preserve">With Db2 version 12.1.5, IBM makes it easier to set up the cluster ahead of time to make the right decision </w:t>
      </w:r>
      <w:commentRangeStart w:id="0"/>
      <w:commentRangeStart w:id="1"/>
      <w:r w:rsidR="355A25D2">
        <w:rPr/>
        <w:t xml:space="preserve">during these moments. In this blog we will </w:t>
      </w:r>
      <w:r w:rsidR="355A25D2">
        <w:rPr/>
        <w:t>demonstrate</w:t>
      </w:r>
      <w:r w:rsidR="355A25D2">
        <w:rPr/>
        <w:t xml:space="preserve"> how to </w:t>
      </w:r>
      <w:r w:rsidR="355A25D2">
        <w:rPr/>
        <w:t>quickly and easily set up your Db2 HADR pacemaker cluster</w:t>
      </w:r>
      <w:r w:rsidR="355A25D2">
        <w:rPr/>
        <w:t xml:space="preserve"> ahead of time to properly handle a partition in your network. </w:t>
      </w:r>
      <w:commentRangeEnd w:id="0"/>
      <w:r>
        <w:rPr>
          <w:rStyle w:val="CommentReference"/>
        </w:rPr>
        <w:commentReference w:id="0"/>
      </w:r>
      <w:commentRangeEnd w:id="1"/>
      <w:r>
        <w:rPr>
          <w:rStyle w:val="CommentReference"/>
        </w:rPr>
        <w:commentReference w:id="1"/>
      </w:r>
      <w:commentRangeEnd w:id="1554798895"/>
      <w:r>
        <w:rPr>
          <w:rStyle w:val="CommentReference"/>
        </w:rPr>
        <w:commentReference w:id="1554798895"/>
      </w:r>
      <w:commentRangeEnd w:id="650244012"/>
      <w:r>
        <w:rPr>
          <w:rStyle w:val="CommentReference"/>
        </w:rPr>
        <w:commentReference w:id="650244012"/>
      </w:r>
    </w:p>
    <w:p w:rsidR="004B27F9" w:rsidRDefault="000F6354" w14:paraId="58489C03" w14:textId="77777777">
      <w:pPr>
        <w:pStyle w:val="Heading2"/>
      </w:pPr>
      <w:r>
        <w:t>The Split-Brain Challenge</w:t>
      </w:r>
    </w:p>
    <w:p w:rsidR="004B27F9" w:rsidRDefault="1883E653" w14:paraId="74960C8F" w14:textId="77777777">
      <w:commentRangeStart w:id="2"/>
      <w:r w:rsidR="355A25D2">
        <w:rPr/>
        <w:t>Picture this: You're running a two-node Db2 HADR cluster with Pacemaker. Node 1 hosts your PRIMARY database, actively serving transactions. Node 2 runs the STANDBY, faithfully replicating every change.</w:t>
      </w:r>
      <w:commentRangeEnd w:id="2"/>
      <w:r>
        <w:rPr>
          <w:rStyle w:val="CommentReference"/>
        </w:rPr>
        <w:commentReference w:id="2"/>
      </w:r>
      <w:r w:rsidR="355A25D2">
        <w:rPr/>
        <w:t xml:space="preserve"> Everything is humming along perfectly until—suddenly—a network partition occurs. The nodes can no longer communicate with each other, but both are still operational.</w:t>
      </w:r>
    </w:p>
    <w:p w:rsidR="004B27F9" w:rsidRDefault="000F6354" w14:paraId="3B6CB240" w14:textId="77777777">
      <w:r>
        <w:t>This is the classic split-brain scenario, and it presents a dilemma: Which node should survive? Which one should be fenced? Make the wrong choice, and you could unnecessarily fail over your PRIMARY database, causing service disruption and potential data inconsistency.</w:t>
      </w:r>
    </w:p>
    <w:p w:rsidR="004B27F9" w:rsidRDefault="000F6354" w14:paraId="53FF1518" w14:textId="77777777">
      <w:r w:rsidR="233F12BF">
        <w:rPr/>
        <w:t>Traditionally, Pacemaker clusters use a Quorum Device (QDevice) as a third-party arbitrator to break these ties. The QDevice acts as an impartial judge, casting the deciding vote when nodes can't reach consensus. However, the default behavior has a significant limitation: it favors the node with the lower node ID. This simple numeric comparison doesn't consider what's actually running on each node. If your PRIMARY database happens to be on the higher-numbered node, the cluster will fence it and force an unn</w:t>
      </w:r>
      <w:r w:rsidR="233F12BF">
        <w:rPr/>
        <w:t>ecessary takeover to the STANDBY—exactly the opposite of what you want.</w:t>
      </w:r>
    </w:p>
    <w:p w:rsidR="233F12BF" w:rsidRDefault="233F12BF" w14:paraId="26068CF9" w14:textId="1496C9DA"/>
    <w:p w:rsidR="233F12BF" w:rsidRDefault="233F12BF" w14:paraId="4E7A77D1" w14:textId="42445466"/>
    <w:p w:rsidR="233F12BF" w:rsidP="233F12BF" w:rsidRDefault="233F12BF" w14:paraId="6B704F71" w14:textId="3ACC2F6A">
      <w:pPr>
        <w:pStyle w:val="Normal"/>
      </w:pPr>
    </w:p>
    <w:p w:rsidR="355A25D2" w:rsidP="355A25D2" w:rsidRDefault="355A25D2" w14:paraId="7A12B3F4" w14:textId="4978F3AF">
      <w:pPr>
        <w:pStyle w:val="Normal"/>
      </w:pPr>
      <w:r>
        <w:drawing>
          <wp:inline wp14:editId="2F800E4C" wp14:anchorId="7C5E0EA7">
            <wp:extent cx="5486400" cy="3114675"/>
            <wp:effectExtent l="0" t="0" r="0" b="0"/>
            <wp:docPr id="439544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544552" name="Picture 439544552"/>
                    <pic:cNvPicPr/>
                  </pic:nvPicPr>
                  <pic:blipFill>
                    <a:blip xmlns:r="http://schemas.openxmlformats.org/officeDocument/2006/relationships" r:embed="rId1095337838">
                      <a:extLst>
                        <a:ext uri="{28A0092B-C50C-407E-A947-70E740481C1C}">
                          <a14:useLocalDpi xmlns:a14="http://schemas.microsoft.com/office/drawing/2010/main"/>
                        </a:ext>
                      </a:extLst>
                    </a:blip>
                    <a:stretch>
                      <a:fillRect/>
                    </a:stretch>
                  </pic:blipFill>
                  <pic:spPr>
                    <a:xfrm>
                      <a:off x="0" y="0"/>
                      <a:ext cx="5486400" cy="3114675"/>
                    </a:xfrm>
                    <a:prstGeom prst="rect">
                      <a:avLst/>
                    </a:prstGeom>
                  </pic:spPr>
                </pic:pic>
              </a:graphicData>
            </a:graphic>
          </wp:inline>
        </w:drawing>
      </w:r>
    </w:p>
    <w:p w:rsidR="004B27F9" w:rsidRDefault="2B09906D" w14:paraId="7BD91D5F" w14:textId="5F61CD04">
      <w:pPr>
        <w:pStyle w:val="Heading2"/>
      </w:pPr>
      <w:r>
        <w:t xml:space="preserve">Enter Db2’s new tiebreaker policy </w:t>
      </w:r>
    </w:p>
    <w:p w:rsidR="004B27F9" w:rsidRDefault="2B09906D" w14:paraId="5348B5AE" w14:textId="469A4103">
      <w:r>
        <w:t>Corosync heuristics provide a mechanism to inject intelligence into quorum decisions. Think of heuristics as a way for nodes to prove their worthiness to survive. During normal operations, each node runs a custom script that returns a simple verdict: pass (return code 0) or fail (non-zero return code). During a split-brain scenario, the QDevice considers these heuristics results when making its arbitration decision, favoring nodes that pass their checks.</w:t>
      </w:r>
    </w:p>
    <w:p w:rsidR="004B27F9" w:rsidRDefault="000F6354" w14:paraId="276EAAE8" w14:textId="77777777">
      <w:r w:rsidR="355A25D2">
        <w:rPr/>
        <w:t>For Db2 HADR environments, the heuristics script answers a crucial question: "Am I running the PRIMARY database?" If the answer is yes, the node passes the heuristics check and becomes the preferred survivor. If it's running a STANDBY or no database at all, it fails the check. This elegant solution ensures that during network partitions, the cluster preserves the node that's actively serving your applications.</w:t>
      </w:r>
    </w:p>
    <w:p w:rsidR="355A25D2" w:rsidRDefault="355A25D2" w14:paraId="046AAFB1" w14:textId="2FBB9D73"/>
    <w:p w:rsidR="355A25D2" w:rsidP="355A25D2" w:rsidRDefault="355A25D2" w14:paraId="5190E67A" w14:textId="3A1435C9">
      <w:pPr>
        <w:pStyle w:val="Normal"/>
      </w:pPr>
      <w:r>
        <w:drawing>
          <wp:inline wp14:editId="09FD6A27" wp14:anchorId="3EBC6393">
            <wp:extent cx="5486400" cy="3095625"/>
            <wp:effectExtent l="0" t="0" r="0" b="0"/>
            <wp:docPr id="12401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1059" name="Picture 12401059"/>
                    <pic:cNvPicPr/>
                  </pic:nvPicPr>
                  <pic:blipFill>
                    <a:blip xmlns:r="http://schemas.openxmlformats.org/officeDocument/2006/relationships" r:embed="rId322797542">
                      <a:extLst>
                        <a:ext uri="{28A0092B-C50C-407E-A947-70E740481C1C}">
                          <a14:useLocalDpi xmlns:a14="http://schemas.microsoft.com/office/drawing/2010/main"/>
                        </a:ext>
                      </a:extLst>
                    </a:blip>
                    <a:stretch>
                      <a:fillRect/>
                    </a:stretch>
                  </pic:blipFill>
                  <pic:spPr>
                    <a:xfrm>
                      <a:off x="0" y="0"/>
                      <a:ext cx="5486400" cy="3095625"/>
                    </a:xfrm>
                    <a:prstGeom prst="rect">
                      <a:avLst/>
                    </a:prstGeom>
                  </pic:spPr>
                </pic:pic>
              </a:graphicData>
            </a:graphic>
          </wp:inline>
        </w:drawing>
      </w:r>
    </w:p>
    <w:p w:rsidR="004B27F9" w:rsidRDefault="000F6354" w14:paraId="5B9F3FD3" w14:textId="77777777">
      <w:pPr>
        <w:pStyle w:val="Heading2"/>
      </w:pPr>
      <w:r>
        <w:t>The Manual Configuration Burden</w:t>
      </w:r>
    </w:p>
    <w:p w:rsidR="004B27F9" w:rsidRDefault="000F6354" w14:paraId="07606EAD" w14:textId="77777777">
      <w:r>
        <w:t>Before Db2 12.1.5, implementing this solution required significant manual effort. Database administrators had to:</w:t>
      </w:r>
    </w:p>
    <w:p w:rsidR="004B27F9" w:rsidRDefault="08D14204" w14:paraId="1982A157" w14:textId="2E19167B">
      <w:pPr>
        <w:pStyle w:val="ListNumber"/>
        <w:rPr/>
      </w:pPr>
      <w:commentRangeStart w:id="3"/>
      <w:commentRangeStart w:id="4"/>
      <w:commentRangeStart w:id="5"/>
      <w:r w:rsidR="355A25D2">
        <w:rPr/>
        <w:t>Write their own heuristics script using the corosync heuristics feature,  and install it on both hosts with the correct permissions</w:t>
      </w:r>
      <w:commentRangeEnd w:id="3"/>
      <w:r>
        <w:rPr>
          <w:rStyle w:val="CommentReference"/>
        </w:rPr>
        <w:commentReference w:id="3"/>
      </w:r>
      <w:commentRangeEnd w:id="4"/>
      <w:r>
        <w:rPr>
          <w:rStyle w:val="CommentReference"/>
        </w:rPr>
        <w:commentReference w:id="4"/>
      </w:r>
      <w:commentRangeEnd w:id="5"/>
      <w:r>
        <w:rPr>
          <w:rStyle w:val="CommentReference"/>
        </w:rPr>
        <w:commentReference w:id="5"/>
      </w:r>
    </w:p>
    <w:p w:rsidR="004B27F9" w:rsidRDefault="2B09906D" w14:paraId="43744CD0" w14:textId="7A8C6F3F">
      <w:pPr>
        <w:pStyle w:val="ListNumber"/>
      </w:pPr>
      <w:r>
        <w:t>Manually edit the corosync.conf configuration file to add the heuristics section with proper syntax</w:t>
      </w:r>
    </w:p>
    <w:p w:rsidR="004B27F9" w:rsidRDefault="2B09906D" w14:paraId="5FB3A8F8" w14:textId="196E0D11">
      <w:pPr>
        <w:pStyle w:val="ListNumber"/>
      </w:pPr>
      <w:r>
        <w:t>Reload the corosync configuration to apply changes</w:t>
      </w:r>
    </w:p>
    <w:p w:rsidR="004B27F9" w:rsidRDefault="2B09906D" w14:paraId="0A661108" w14:textId="0503252B">
      <w:pPr>
        <w:pStyle w:val="ListNumber"/>
      </w:pPr>
      <w:r>
        <w:t>Restart the corosync-qnetd service on the QDevice host</w:t>
      </w:r>
    </w:p>
    <w:p w:rsidR="004B27F9" w:rsidRDefault="2B09906D" w14:paraId="08A818B5" w14:textId="1F84EF6B">
      <w:r>
        <w:t>This process was not only time-consuming but also error prone. A single typo in the configuration file could prevent the heuristics from working correctly, leaving the cluster vulnerable to unnecessary failovers. Moreover, when removing heuristics or making changes, administrators had to reverse these steps carefully across all nodes.</w:t>
      </w:r>
    </w:p>
    <w:p w:rsidR="5E616660" w:rsidP="5E616660" w:rsidRDefault="5E616660" w14:paraId="0BCB816A" w14:textId="553186F0">
      <w:pPr>
        <w:pStyle w:val="Heading2"/>
      </w:pPr>
    </w:p>
    <w:p w:rsidR="004B27F9" w:rsidRDefault="000F6354" w14:paraId="2DC07D0F" w14:textId="77777777">
      <w:pPr>
        <w:pStyle w:val="Heading2"/>
      </w:pPr>
      <w:commentRangeStart w:id="813365935"/>
      <w:commentRangeStart w:id="78195136"/>
      <w:r w:rsidR="06DC3479">
        <w:rPr/>
        <w:t>Automation Through db2cm</w:t>
      </w:r>
      <w:commentRangeEnd w:id="813365935"/>
      <w:r>
        <w:rPr>
          <w:rStyle w:val="CommentReference"/>
        </w:rPr>
        <w:commentReference w:id="813365935"/>
      </w:r>
      <w:commentRangeEnd w:id="78195136"/>
      <w:r>
        <w:rPr>
          <w:rStyle w:val="CommentReference"/>
        </w:rPr>
        <w:commentReference w:id="78195136"/>
      </w:r>
    </w:p>
    <w:p w:rsidR="004B27F9" w:rsidRDefault="000F6354" w14:paraId="4C8A6AE9" w14:textId="618547D5">
      <w:r w:rsidR="06DC3479">
        <w:rPr/>
        <w:t>Db2 12.1.5 transforms this manual process into a simple, automated operation through enhancements to the `db2cm` (Db2 Cluster Manager) utility. The new `</w:t>
      </w:r>
      <w:r w:rsidR="06DC3479">
        <w:rPr/>
        <w:t>tiebreakerPolicy</w:t>
      </w:r>
      <w:r w:rsidR="06DC3479">
        <w:rPr/>
        <w:t xml:space="preserve">` </w:t>
      </w:r>
      <w:r w:rsidR="06DC3479">
        <w:rPr/>
        <w:t>option</w:t>
      </w:r>
      <w:r w:rsidR="06DC3479">
        <w:rPr/>
        <w:t xml:space="preserve"> provides a clean, consistent interface for managing heuristics configuration across your entire cluster. </w:t>
      </w:r>
    </w:p>
    <w:p w:rsidR="06DC3479" w:rsidRDefault="06DC3479" w14:paraId="7A6BFC15" w14:textId="767946C1"/>
    <w:p w:rsidR="06DC3479" w:rsidP="06DC3479" w:rsidRDefault="06DC3479" w14:paraId="398CCE95" w14:textId="38C7D6BE">
      <w:pPr>
        <w:pStyle w:val="Heading3"/>
      </w:pPr>
      <w:r w:rsidR="06DC3479">
        <w:rPr/>
        <w:t>Pre-requisites to Configuring Heuristics</w:t>
      </w:r>
    </w:p>
    <w:p w:rsidR="06DC3479" w:rsidRDefault="06DC3479" w14:paraId="15BEFE8F" w14:textId="528FC474"/>
    <w:p w:rsidR="06DC3479" w:rsidRDefault="06DC3479" w14:paraId="1AC9E493" w14:textId="733BB937">
      <w:r w:rsidR="06DC3479">
        <w:rPr/>
        <w:t xml:space="preserve">To configure a tiebreaker </w:t>
      </w:r>
      <w:r w:rsidR="06DC3479">
        <w:rPr/>
        <w:t>policy</w:t>
      </w:r>
      <w:r w:rsidR="06DC3479">
        <w:rPr/>
        <w:t xml:space="preserve"> </w:t>
      </w:r>
      <w:r w:rsidR="06DC3479">
        <w:rPr/>
        <w:t>you’ll</w:t>
      </w:r>
      <w:r w:rsidR="06DC3479">
        <w:rPr/>
        <w:t xml:space="preserve"> need to have a Db2 HADR pacemaker cluster with a </w:t>
      </w:r>
      <w:r w:rsidR="06DC3479">
        <w:rPr/>
        <w:t>Qdevice</w:t>
      </w:r>
      <w:r w:rsidR="06DC3479">
        <w:rPr/>
        <w:t xml:space="preserve"> up and running. If you </w:t>
      </w:r>
      <w:r w:rsidR="06DC3479">
        <w:rPr/>
        <w:t>haven’t</w:t>
      </w:r>
      <w:r w:rsidR="06DC3479">
        <w:rPr/>
        <w:t xml:space="preserve"> gotten that far, follow the steps in the Db2 documentation on the pages “</w:t>
      </w:r>
      <w:hyperlink r:id="Re5dd5f0c99ec425a">
        <w:r w:rsidRPr="06DC3479" w:rsidR="06DC3479">
          <w:rPr>
            <w:rStyle w:val="Hyperlink"/>
          </w:rPr>
          <w:t>Creating an HADR instance on a Pacemaker-managed Linux cluster</w:t>
        </w:r>
      </w:hyperlink>
      <w:r w:rsidR="06DC3479">
        <w:rPr/>
        <w:t>” and “</w:t>
      </w:r>
      <w:hyperlink r:id="Rd726a6a2afa140a1">
        <w:r w:rsidRPr="06DC3479" w:rsidR="06DC3479">
          <w:rPr>
            <w:rStyle w:val="Hyperlink"/>
          </w:rPr>
          <w:t>Installing and Configuring a quorum host device</w:t>
        </w:r>
      </w:hyperlink>
      <w:r w:rsidR="06DC3479">
        <w:rPr/>
        <w:t>” for doing that. Once that is setup all it takes is one command:</w:t>
      </w:r>
    </w:p>
    <w:p w:rsidR="004B27F9" w:rsidRDefault="000F6354" w14:paraId="75344AE7" w14:textId="77777777">
      <w:pPr>
        <w:pStyle w:val="Heading3"/>
      </w:pPr>
      <w:r>
        <w:t>Configuring Heuristics: One Command</w:t>
      </w:r>
    </w:p>
    <w:p w:rsidR="004B27F9" w:rsidRDefault="000F6354" w14:paraId="722A6D16" w14:textId="77777777">
      <w:r>
        <w:t>Setting up heuristics is now as simple as:</w:t>
      </w:r>
    </w:p>
    <w:p w:rsidR="004B27F9" w:rsidRDefault="000F6354" w14:paraId="60A7D7DB" w14:textId="77777777">
      <w:pPr>
        <w:pStyle w:val="IntenseQuote"/>
      </w:pPr>
      <w:r>
        <w:t>db2cm -set -option tiebreakerPolicy -value preferPrimary</w:t>
      </w:r>
    </w:p>
    <w:p w:rsidR="004B27F9" w:rsidRDefault="000F6354" w14:paraId="2210D7EF" w14:textId="77777777">
      <w:r>
        <w:t>That's it. This single command orchestrates all the necessary configuration steps across your cluster:</w:t>
      </w:r>
    </w:p>
    <w:p w:rsidR="004B27F9" w:rsidRDefault="000F6354" w14:paraId="7B38AA76" w14:textId="77777777">
      <w:pPr>
        <w:pStyle w:val="ListBullet"/>
      </w:pPr>
      <w:r>
        <w:t>Sets appropriate permissions on the heuristics script on all nodes</w:t>
      </w:r>
    </w:p>
    <w:p w:rsidR="004B27F9" w:rsidRDefault="000F6354" w14:paraId="47F06B60" w14:textId="77777777">
      <w:pPr>
        <w:pStyle w:val="ListBullet"/>
      </w:pPr>
      <w:r>
        <w:t>Updates corosync.conf with the correct heuristics configuration</w:t>
      </w:r>
    </w:p>
    <w:p w:rsidR="004B27F9" w:rsidRDefault="000F6354" w14:paraId="6D541B1D" w14:textId="77777777">
      <w:pPr>
        <w:pStyle w:val="ListBullet"/>
      </w:pPr>
      <w:r>
        <w:t>Reloads the corosync configuration automatically</w:t>
      </w:r>
    </w:p>
    <w:p w:rsidR="004B27F9" w:rsidRDefault="000F6354" w14:paraId="4EA10E30" w14:textId="77777777">
      <w:pPr>
        <w:pStyle w:val="ListBullet"/>
      </w:pPr>
      <w:r>
        <w:t>Restarts the corosync-qnetd service on the QDevice host</w:t>
      </w:r>
    </w:p>
    <w:p w:rsidR="004B27F9" w:rsidRDefault="000F6354" w14:paraId="13AA1B96" w14:textId="77777777">
      <w:r>
        <w:t>The utility handles all the complexity behind the scenes, ensuring consistent configuration across your cluster. No manual file editing, no permission issues, no syntax errors.</w:t>
      </w:r>
    </w:p>
    <w:p w:rsidR="004B27F9" w:rsidRDefault="000F6354" w14:paraId="7FF0FC4A" w14:textId="55FCB04A">
      <w:r>
        <w:t xml:space="preserve">For environments with multiple databases, you can specify which database </w:t>
      </w:r>
      <w:r w:rsidR="00EE7DD6">
        <w:t>is the most critical and should be</w:t>
      </w:r>
      <w:r>
        <w:t xml:space="preserve"> use</w:t>
      </w:r>
      <w:r w:rsidR="00EE7DD6">
        <w:t>d</w:t>
      </w:r>
      <w:r>
        <w:t xml:space="preserve"> for the heuristics check:</w:t>
      </w:r>
    </w:p>
    <w:p w:rsidR="004B27F9" w:rsidRDefault="000F6354" w14:paraId="5B0BA8EE" w14:textId="77777777">
      <w:pPr>
        <w:pStyle w:val="IntenseQuote"/>
      </w:pPr>
      <w:r>
        <w:t>db2cm -set -option tiebreakerPolicy -value preferPrimary -db PRODDB</w:t>
      </w:r>
    </w:p>
    <w:p w:rsidR="004B27F9" w:rsidRDefault="000F6354" w14:paraId="695C8AA6" w14:textId="1C3EB471">
      <w:r>
        <w:t>If you have multiple databases and don't specify which one to use, the command will fail with a clear error message, preventing ambiguous configurations.</w:t>
      </w:r>
    </w:p>
    <w:p w:rsidR="004B27F9" w:rsidRDefault="000F6354" w14:paraId="1E3FFA7E" w14:textId="63C58ED3">
      <w:pPr>
        <w:pStyle w:val="Heading3"/>
      </w:pPr>
      <w:r w:rsidR="06DC3479">
        <w:rPr/>
        <w:t>Logging for Troubleshooting</w:t>
      </w:r>
    </w:p>
    <w:p w:rsidR="004B27F9" w:rsidRDefault="000F6354" w14:paraId="177974BD" w14:textId="3FBCCC69">
      <w:r w:rsidR="355A25D2">
        <w:rPr/>
        <w:t>If the db2cm command to setup the tiebreaker policy fails, the best place to look for errors in the file created by db2cm in /</w:t>
      </w:r>
      <w:r w:rsidR="355A25D2">
        <w:rPr/>
        <w:t>tmp</w:t>
      </w:r>
      <w:r w:rsidR="355A25D2">
        <w:rPr/>
        <w:t xml:space="preserve">/db2cm. If the heuristics script that is running every 30 seconds starts to fail, you may need deeper visibility into the behavior of the heuristics script. In that case, the `-verbose` flag that enables </w:t>
      </w:r>
      <w:commentRangeStart w:id="1983695905"/>
      <w:r w:rsidR="355A25D2">
        <w:rPr/>
        <w:t>detailed diagnostic logging may be necessary:</w:t>
      </w:r>
      <w:commentRangeEnd w:id="1983695905"/>
      <w:r>
        <w:rPr>
          <w:rStyle w:val="CommentReference"/>
        </w:rPr>
        <w:commentReference w:id="1983695905"/>
      </w:r>
    </w:p>
    <w:p w:rsidR="004B27F9" w:rsidRDefault="000F6354" w14:paraId="29803CA5" w14:textId="77777777">
      <w:pPr>
        <w:pStyle w:val="IntenseQuote"/>
      </w:pPr>
      <w:r>
        <w:t>db2cm -set -option tiebreakerPolicy -value preferPrimary -verbose</w:t>
      </w:r>
    </w:p>
    <w:p w:rsidR="004B27F9" w:rsidRDefault="000F6354" w14:paraId="37A35272" w14:textId="70DF41C8">
      <w:r w:rsidR="06DC3479">
        <w:rPr/>
        <w:t xml:space="preserve">With verbose logging enabled, the heuristics script writes </w:t>
      </w:r>
      <w:r w:rsidR="06DC3479">
        <w:rPr/>
        <w:t>additional</w:t>
      </w:r>
      <w:r w:rsidR="06DC3479">
        <w:rPr/>
        <w:t xml:space="preserve"> information to the system log in /var/log/messages on Linux every time it executes. This is invaluable during testing or troubleshooting, allowing you to see exactly what the script is checking and why </w:t>
      </w:r>
      <w:r w:rsidR="06DC3479">
        <w:rPr/>
        <w:t>it's</w:t>
      </w:r>
      <w:r w:rsidR="06DC3479">
        <w:rPr/>
        <w:t xml:space="preserve"> returning specific results.</w:t>
      </w:r>
    </w:p>
    <w:p w:rsidR="004B27F9" w:rsidRDefault="000F6354" w14:paraId="0F9EA45A" w14:textId="77777777">
      <w:pPr>
        <w:pStyle w:val="Heading3"/>
      </w:pPr>
      <w:r>
        <w:t>Removing Heuristics</w:t>
      </w:r>
    </w:p>
    <w:p w:rsidR="004B27F9" w:rsidRDefault="000F6354" w14:paraId="5413C85E" w14:textId="77777777">
      <w:r>
        <w:t>When you need to remove heuristics configuration—perhaps for testing or to revert to default behavior—the process is equally straightforward:</w:t>
      </w:r>
    </w:p>
    <w:p w:rsidR="004B27F9" w:rsidRDefault="000F6354" w14:paraId="15FA966B" w14:textId="77777777">
      <w:pPr>
        <w:pStyle w:val="IntenseQuote"/>
      </w:pPr>
      <w:r>
        <w:t>db2cm -set -option tiebreakerPolicy -value none</w:t>
      </w:r>
    </w:p>
    <w:p w:rsidR="004B27F9" w:rsidRDefault="000F6354" w14:paraId="4969394C" w14:textId="77777777">
      <w:r>
        <w:t>This command cleanly removes the heuristics configuration from all nodes and restarts the necessary services. The cluster reverts to default QDevice behavior, where the lower node ID wins during split-brain scenarios.</w:t>
      </w:r>
    </w:p>
    <w:p w:rsidR="004B27F9" w:rsidRDefault="000F6354" w14:paraId="64C7FBD0" w14:textId="77777777">
      <w:r>
        <w:t>Importantly, heuristics are also automatically removed when you delete the associated database resource, instance resource, or QDevice itself. This intelligent cleanup prevents orphaned configurations and ensures consistency.</w:t>
      </w:r>
    </w:p>
    <w:p w:rsidR="004B27F9" w:rsidRDefault="000F6354" w14:paraId="67144748" w14:textId="77777777">
      <w:pPr>
        <w:pStyle w:val="Heading2"/>
      </w:pPr>
      <w:r>
        <w:t>Visibility and Verification</w:t>
      </w:r>
    </w:p>
    <w:p w:rsidR="004B27F9" w:rsidRDefault="000F6354" w14:paraId="0FFF8481" w14:textId="77777777">
      <w:r>
        <w:t>The enhanced `db2cm -list -quorum` command now displays the current tiebreaker policy status, giving you instant visibility into your cluster's configuration:</w:t>
      </w:r>
    </w:p>
    <w:p w:rsidR="004B27F9" w:rsidRDefault="000F6354" w14:paraId="588AF931" w14:textId="77777777">
      <w:pPr>
        <w:pStyle w:val="IntenseQuote"/>
      </w:pPr>
      <w:r>
        <w:t>HA Model: HADR</w:t>
      </w:r>
      <w:r>
        <w:br/>
      </w:r>
      <w:r>
        <w:br/>
      </w:r>
      <w:r>
        <w:t>Quorum Information:</w:t>
      </w:r>
      <w:r>
        <w:br/>
      </w:r>
      <w:r>
        <w:t>Quorum Type: Qdevice with LMS Algorithm</w:t>
      </w:r>
      <w:r>
        <w:br/>
      </w:r>
      <w:r>
        <w:t>Total Votes: 2</w:t>
      </w:r>
      <w:r>
        <w:br/>
      </w:r>
      <w:r>
        <w:t>Quorum Votes: 2</w:t>
      </w:r>
      <w:r>
        <w:br/>
      </w:r>
      <w:r>
        <w:t>Quorum Nodes:</w:t>
      </w:r>
      <w:r>
        <w:br/>
      </w:r>
      <w:r>
        <w:t>----------------</w:t>
      </w:r>
      <w:r>
        <w:br/>
      </w:r>
      <w:r>
        <w:t>hadrq-srv-1</w:t>
      </w:r>
      <w:r>
        <w:br/>
      </w:r>
      <w:r>
        <w:t>hadrq-srv-2</w:t>
      </w:r>
      <w:r>
        <w:br/>
      </w:r>
      <w:r>
        <w:t>----------------</w:t>
      </w:r>
      <w:r>
        <w:br/>
      </w:r>
      <w:r>
        <w:t>Tiebreaker Policy: preferPrimary (TESTDB)</w:t>
      </w:r>
    </w:p>
    <w:p w:rsidR="004B27F9" w:rsidP="432BAD89" w:rsidRDefault="000F6354" w14:paraId="6686ACB5" w14:textId="4DB9FCD2">
      <w:pPr>
        <w:pStyle w:val="Normal"/>
      </w:pPr>
      <w:r w:rsidR="432BAD89">
        <w:rPr/>
        <w:t xml:space="preserve">This output clearly shows whether heuristics are enabled and which database is being </w:t>
      </w:r>
      <w:r w:rsidR="432BAD89">
        <w:rPr/>
        <w:t>monitored</w:t>
      </w:r>
      <w:r w:rsidR="432BAD89">
        <w:rPr/>
        <w:t xml:space="preserve">. If heuristics </w:t>
      </w:r>
      <w:r w:rsidR="432BAD89">
        <w:rPr/>
        <w:t>aren't</w:t>
      </w:r>
      <w:r w:rsidR="432BAD89">
        <w:rPr/>
        <w:t xml:space="preserve"> configured, </w:t>
      </w:r>
      <w:r w:rsidR="432BAD89">
        <w:rPr/>
        <w:t>you'll</w:t>
      </w:r>
      <w:r w:rsidR="432BAD89">
        <w:rPr/>
        <w:t xml:space="preserve"> see "Tiebreaker Policy: </w:t>
      </w:r>
      <w:r w:rsidR="432BAD89">
        <w:rPr/>
        <w:t>preferHost</w:t>
      </w:r>
      <w:r w:rsidR="432BAD89">
        <w:rPr/>
        <w:t xml:space="preserve"> (hadrq-srv-1)" instead.</w:t>
      </w:r>
    </w:p>
    <w:p w:rsidR="004B27F9" w:rsidRDefault="000F6354" w14:paraId="579C88C6" w14:textId="77777777">
      <w:pPr>
        <w:pStyle w:val="Heading2"/>
      </w:pPr>
      <w:r>
        <w:t>Under the Hood: How It Works</w:t>
      </w:r>
    </w:p>
    <w:p w:rsidR="004B27F9" w:rsidRDefault="000F6354" w14:paraId="2B37F8C9" w14:textId="6D609886">
      <w:r w:rsidR="06DC3479">
        <w:rPr/>
        <w:t xml:space="preserve">The heuristics script (db2hadrhrtchk.sh) executes every 30 seconds </w:t>
      </w:r>
      <w:r w:rsidR="06DC3479">
        <w:rPr/>
        <w:t xml:space="preserve">—calculated as three times the </w:t>
      </w:r>
      <w:r w:rsidR="06DC3479">
        <w:rPr/>
        <w:t>corosync-qdevice</w:t>
      </w:r>
      <w:r w:rsidR="06DC3479">
        <w:rPr/>
        <w:t xml:space="preserve"> timeout value, which defaults to 10 seconds. This frequent checking ensures that the cluster has current information about database roles.</w:t>
      </w:r>
    </w:p>
    <w:p w:rsidR="004B27F9" w:rsidRDefault="000F6354" w14:paraId="1D4FFD3B" w14:textId="77777777">
      <w:r>
        <w:t>When executed, the script:</w:t>
      </w:r>
    </w:p>
    <w:p w:rsidR="004B27F9" w:rsidP="355A25D2" w:rsidRDefault="18DBD41B" w14:paraId="20B27B7B" w14:textId="3E65BBE1">
      <w:pPr>
        <w:pStyle w:val="ListNumber"/>
        <w:rPr/>
      </w:pPr>
      <w:r w:rsidR="355A25D2">
        <w:rPr/>
        <w:t>Determines the valid instance on the current host (since the script receives both instance names as parameters)</w:t>
      </w:r>
      <w:commentRangeStart w:id="6"/>
      <w:commentRangeStart w:id="7"/>
      <w:commentRangeEnd w:id="6"/>
      <w:r>
        <w:rPr>
          <w:rStyle w:val="CommentReference"/>
        </w:rPr>
        <w:commentReference w:id="6"/>
      </w:r>
      <w:commentRangeEnd w:id="7"/>
      <w:r>
        <w:rPr>
          <w:rStyle w:val="CommentReference"/>
        </w:rPr>
        <w:commentReference w:id="7"/>
      </w:r>
    </w:p>
    <w:p w:rsidR="004B27F9" w:rsidRDefault="18DBD41B" w14:paraId="7A37D640" w14:textId="489F3E0D">
      <w:pPr>
        <w:pStyle w:val="ListNumber"/>
      </w:pPr>
      <w:r>
        <w:t>Queries the database role using `db2pd -hadr` to check if the database is PRIMARY</w:t>
      </w:r>
    </w:p>
    <w:p w:rsidR="004B27F9" w:rsidRDefault="18DBD41B" w14:paraId="4B235AC6" w14:textId="2BD3911F">
      <w:pPr>
        <w:pStyle w:val="ListNumber"/>
        <w:rPr/>
      </w:pPr>
      <w:r w:rsidR="355A25D2">
        <w:rPr/>
        <w:t xml:space="preserve">Returns the </w:t>
      </w:r>
      <w:commentRangeStart w:id="8"/>
      <w:commentRangeStart w:id="9"/>
      <w:r w:rsidR="355A25D2">
        <w:rPr/>
        <w:t>appropriate</w:t>
      </w:r>
      <w:commentRangeEnd w:id="8"/>
      <w:r>
        <w:rPr>
          <w:rStyle w:val="CommentReference"/>
        </w:rPr>
        <w:commentReference w:id="8"/>
      </w:r>
      <w:commentRangeEnd w:id="9"/>
      <w:r>
        <w:rPr>
          <w:rStyle w:val="CommentReference"/>
        </w:rPr>
        <w:commentReference w:id="9"/>
      </w:r>
      <w:r w:rsidR="355A25D2">
        <w:rPr/>
        <w:t xml:space="preserve"> code: 0 if PRIMARY (node should survive), 1 if STANDBY or any other state</w:t>
      </w:r>
    </w:p>
    <w:p w:rsidR="6CF038CB" w:rsidRDefault="6CF038CB" w14:paraId="4A4D7BCB" w14:textId="726A36A9"/>
    <w:p w:rsidR="6CF038CB" w:rsidRDefault="6CF038CB" w14:paraId="3B69F992" w14:textId="6EE5E631">
      <w:r>
        <w:t xml:space="preserve">The return value from the script is then communicated by the corosync-qdevice service to the corosync-qnetd on the QDevice host, so that the QDevice host is aware which host has the PRIMARY database. </w:t>
      </w:r>
    </w:p>
    <w:p w:rsidR="004B27F9" w:rsidRDefault="000F6354" w14:paraId="265E2BC8" w14:textId="77777777">
      <w:r>
        <w:t>Any errors encountered during execution are logged to the system log via the `logger` utility, ensuring that problems don't go unnoticed.</w:t>
      </w:r>
    </w:p>
    <w:p w:rsidR="004B27F9" w:rsidRDefault="000F6354" w14:paraId="05C266EF" w14:textId="77777777">
      <w:pPr>
        <w:pStyle w:val="Heading2"/>
      </w:pPr>
      <w:r>
        <w:t>Real-World Impact</w:t>
      </w:r>
    </w:p>
    <w:p w:rsidR="004B27F9" w:rsidRDefault="000F6354" w14:paraId="0DF3990C" w14:textId="516F51FD">
      <w:r>
        <w:t xml:space="preserve">Consider a practical scenario: You're running a critical </w:t>
      </w:r>
      <w:r w:rsidR="006B5E4B">
        <w:t>database</w:t>
      </w:r>
      <w:r>
        <w:t xml:space="preserve"> system </w:t>
      </w:r>
      <w:r w:rsidR="001F6028">
        <w:t>using</w:t>
      </w:r>
      <w:r>
        <w:t xml:space="preserve"> Db2 HADR. Node 2 (the higher-numbered node) hosts your PRIMARY database, actively processing thousands of transactions per minute. Node 1 runs the STANDBY, faithfully replicating changes.</w:t>
      </w:r>
    </w:p>
    <w:p w:rsidR="004B27F9" w:rsidRDefault="000F6354" w14:paraId="55431A01" w14:textId="77777777">
      <w:r>
        <w:t>A network switch fails, creating a partition between the nodes. Without heuristics, the default behavior would fence Node 2 (your PRIMARY) because Node 1 has the lower ID. This forces an unnecessary takeover, causing:</w:t>
      </w:r>
    </w:p>
    <w:p w:rsidR="004B27F9" w:rsidRDefault="000F6354" w14:paraId="0A497E7F" w14:textId="77777777">
      <w:pPr>
        <w:pStyle w:val="ListBullet"/>
      </w:pPr>
      <w:r>
        <w:t>Service interruption during the failover</w:t>
      </w:r>
    </w:p>
    <w:p w:rsidR="004B27F9" w:rsidRDefault="000F6354" w14:paraId="4086715A" w14:textId="77777777">
      <w:pPr>
        <w:pStyle w:val="ListBullet"/>
      </w:pPr>
      <w:r>
        <w:t>Potential transaction rollbacks</w:t>
      </w:r>
    </w:p>
    <w:p w:rsidR="004B27F9" w:rsidRDefault="000F6354" w14:paraId="00B771C6" w14:textId="77777777">
      <w:pPr>
        <w:pStyle w:val="ListBullet"/>
      </w:pPr>
      <w:r>
        <w:t>Application reconnection overhead</w:t>
      </w:r>
    </w:p>
    <w:p w:rsidR="004B27F9" w:rsidRDefault="000F6354" w14:paraId="189477DF" w14:textId="77777777">
      <w:pPr>
        <w:pStyle w:val="ListBullet"/>
      </w:pPr>
      <w:r>
        <w:t>Possible data inconsistency if the takeover doesn't complete cleanly</w:t>
      </w:r>
    </w:p>
    <w:p w:rsidR="004B27F9" w:rsidRDefault="5E616660" w14:paraId="12C76FAC" w14:textId="1431A359">
      <w:r>
        <w:t>With heuristics configured via the new `tiebreakerPolicy` option, the outcome is quite different:</w:t>
      </w:r>
    </w:p>
    <w:p w:rsidR="6278C8F1" w:rsidP="005F0A99" w:rsidRDefault="18DBD41B" w14:paraId="233E60EC" w14:textId="171419F3">
      <w:pPr>
        <w:pStyle w:val="ListNumber"/>
        <w:numPr>
          <w:ilvl w:val="0"/>
          <w:numId w:val="23"/>
        </w:numPr>
      </w:pPr>
      <w:r>
        <w:t>A network split occurs</w:t>
      </w:r>
    </w:p>
    <w:p w:rsidR="6278C8F1" w:rsidP="6278C8F1" w:rsidRDefault="18DBD41B" w14:paraId="3477C37C" w14:textId="331D809C">
      <w:pPr>
        <w:pStyle w:val="ListNumber"/>
      </w:pPr>
      <w:r>
        <w:t>Both nodes lose communication with each other but can still reach the quorum device</w:t>
      </w:r>
    </w:p>
    <w:p w:rsidR="2B09906D" w:rsidP="005F0A99" w:rsidRDefault="18DBD41B" w14:paraId="37382185" w14:textId="64287A6E">
      <w:pPr>
        <w:pStyle w:val="ListNumber"/>
      </w:pPr>
      <w:r>
        <w:t xml:space="preserve">The Qdevice grants its quorum vote to Node 2, as it hosts the primary, and therefore its last heuristic results check passed, while Node 1’s failed </w:t>
      </w:r>
    </w:p>
    <w:p w:rsidR="6278C8F1" w:rsidP="6278C8F1" w:rsidRDefault="18DBD41B" w14:paraId="78BC560D" w14:textId="54146FA3">
      <w:pPr>
        <w:pStyle w:val="ListNumber"/>
      </w:pPr>
      <w:r>
        <w:t>Node 2 now holds 2 of the 3 votes, its own and the Qdevice, while Node 1 only holds 1 vote, its own</w:t>
      </w:r>
    </w:p>
    <w:p w:rsidR="6278C8F1" w:rsidP="6278C8F1" w:rsidRDefault="18DBD41B" w14:paraId="74C107B6" w14:textId="2EC74B80">
      <w:pPr>
        <w:pStyle w:val="ListNumber"/>
      </w:pPr>
      <w:r>
        <w:t xml:space="preserve">Node 1 loses quorum, pacemaker stops its resources, and it is fenced </w:t>
      </w:r>
    </w:p>
    <w:p w:rsidR="004B27F9" w:rsidRDefault="18DBD41B" w14:paraId="0466B621" w14:textId="1150FD51">
      <w:pPr>
        <w:pStyle w:val="ListNumber"/>
      </w:pPr>
      <w:r>
        <w:t>Your PRIMARY database on Node 2 continues serving transactions without interruption</w:t>
      </w:r>
    </w:p>
    <w:p w:rsidR="004B27F9" w:rsidRDefault="5E616660" w14:paraId="7365D299" w14:textId="31F3F2DD">
      <w:r>
        <w:t>Instead of an unnecessary failover with all its associated risks and overhead, your production system continues running smoothly on the node that was already serving your applications.</w:t>
      </w:r>
    </w:p>
    <w:p w:rsidR="004B27F9" w:rsidRDefault="000F6354" w14:paraId="244D23C8" w14:textId="77777777">
      <w:pPr>
        <w:pStyle w:val="Heading2"/>
      </w:pPr>
      <w:r>
        <w:t>Prerequisites and Considerations</w:t>
      </w:r>
    </w:p>
    <w:p w:rsidR="004B27F9" w:rsidRDefault="5E616660" w14:paraId="3E626E39" w14:textId="77777777">
      <w:r w:rsidR="355A25D2">
        <w:rPr/>
        <w:t>T</w:t>
      </w:r>
      <w:commentRangeStart w:id="10"/>
      <w:commentRangeStart w:id="11"/>
      <w:r w:rsidR="355A25D2">
        <w:rPr/>
        <w:t>o use this feature, you need:</w:t>
      </w:r>
      <w:commentRangeEnd w:id="10"/>
      <w:r>
        <w:rPr>
          <w:rStyle w:val="CommentReference"/>
        </w:rPr>
        <w:commentReference w:id="10"/>
      </w:r>
      <w:commentRangeEnd w:id="11"/>
      <w:r>
        <w:rPr>
          <w:rStyle w:val="CommentReference"/>
        </w:rPr>
        <w:commentReference w:id="11"/>
      </w:r>
    </w:p>
    <w:p w:rsidR="5E616660" w:rsidP="5E616660" w:rsidRDefault="5E616660" w14:paraId="2F039301" w14:textId="6823E7C1">
      <w:pPr>
        <w:pStyle w:val="ListBullet"/>
      </w:pPr>
      <w:r>
        <w:t xml:space="preserve">Both primary and standby to be on Db2 v12.1.5 or later </w:t>
      </w:r>
    </w:p>
    <w:p w:rsidR="004B27F9" w:rsidRDefault="2B09906D" w14:paraId="612B4DE2" w14:textId="26FD3A68">
      <w:pPr>
        <w:pStyle w:val="ListBullet"/>
      </w:pPr>
      <w:r>
        <w:t>A configured QDevice: Heuristics extend QDevice functionality, so you must first set up a QDevice using `db2cm -create -qdevice`</w:t>
      </w:r>
    </w:p>
    <w:p w:rsidR="004B27F9" w:rsidRDefault="2B09906D" w14:paraId="5557B463" w14:textId="02E38BFA">
      <w:pPr>
        <w:pStyle w:val="ListBullet"/>
      </w:pPr>
      <w:r>
        <w:t>HADR configuration: The cluster must be configured for HADR with automated resources</w:t>
      </w:r>
    </w:p>
    <w:p w:rsidR="004B27F9" w:rsidRDefault="2B09906D" w14:paraId="20B01947" w14:textId="70700448">
      <w:pPr>
        <w:pStyle w:val="ListBullet"/>
      </w:pPr>
      <w:r>
        <w:t>An active cluster manager domain: The cluster must be running</w:t>
      </w:r>
    </w:p>
    <w:p w:rsidR="004B27F9" w:rsidRDefault="2B09906D" w14:paraId="1EC66E12" w14:textId="7AD24828">
      <w:pPr>
        <w:pStyle w:val="ListBullet"/>
      </w:pPr>
      <w:r>
        <w:t>Root privileges: The db2cm commands require system administrator access</w:t>
      </w:r>
    </w:p>
    <w:p w:rsidR="004B27F9" w:rsidRDefault="000F6354" w14:paraId="3D7961A3" w14:textId="77777777">
      <w:r>
        <w:t>It's important to note that this feature is Linux-only, as it relies on Pacemaker and Corosync technologies. It's not available on AIX or Windows platforms.</w:t>
      </w:r>
    </w:p>
    <w:p w:rsidR="004B27F9" w:rsidRDefault="6278C8F1" w14:paraId="74A36D6C" w14:textId="037D2A6C">
      <w:r w:rsidR="355A25D2">
        <w:rPr/>
        <w:t xml:space="preserve">The current implementation targets scenarios where one database can be singled out as the critical one to stay up in case of network split. </w:t>
      </w:r>
      <w:commentRangeStart w:id="12"/>
      <w:commentRangeStart w:id="13"/>
      <w:r w:rsidR="355A25D2">
        <w:rPr/>
        <w:t>For customers with multiple critical databases where PRIMARY roles are distributed across nodes, future enhancements may provide more sophisticated heuristics strategies.</w:t>
      </w:r>
      <w:commentRangeEnd w:id="12"/>
      <w:r>
        <w:rPr>
          <w:rStyle w:val="CommentReference"/>
        </w:rPr>
        <w:commentReference w:id="12"/>
      </w:r>
      <w:commentRangeEnd w:id="13"/>
      <w:r>
        <w:rPr>
          <w:rStyle w:val="CommentReference"/>
        </w:rPr>
        <w:commentReference w:id="13"/>
      </w:r>
    </w:p>
    <w:p w:rsidR="004B27F9" w:rsidRDefault="000F6354" w14:paraId="3CA9C5D1" w14:textId="77777777">
      <w:pPr>
        <w:pStyle w:val="Heading2"/>
      </w:pPr>
      <w:r>
        <w:t>Error Handling and Messages</w:t>
      </w:r>
    </w:p>
    <w:p w:rsidR="004B27F9" w:rsidRDefault="000F6354" w14:paraId="5816A6E2" w14:textId="77777777">
      <w:r>
        <w:t>The implementation includes comprehensive error handling with clear, actionable messages. For example:</w:t>
      </w:r>
    </w:p>
    <w:p w:rsidR="004B27F9" w:rsidRDefault="1883E653" w14:paraId="780D22A3" w14:textId="3C773E8F">
      <w:pPr>
        <w:pStyle w:val="ListBullet"/>
      </w:pPr>
      <w:r w:rsidRPr="1883E653">
        <w:rPr>
          <w:b/>
          <w:bCs/>
        </w:rPr>
        <w:t>No QDevice configured</w:t>
      </w:r>
      <w:r>
        <w:t>: "Quorum Device not configured on this cluster" with guidance to run `db2cm -create -qdevice` first</w:t>
      </w:r>
    </w:p>
    <w:p w:rsidR="004B27F9" w:rsidRDefault="2B09906D" w14:paraId="2AF6AEB1" w14:textId="56F04755">
      <w:pPr>
        <w:pStyle w:val="ListBullet"/>
      </w:pPr>
      <w:r w:rsidRPr="2B09906D">
        <w:rPr>
          <w:b/>
          <w:bCs/>
        </w:rPr>
        <w:t>Multiple databases found</w:t>
      </w:r>
      <w:r>
        <w:t>: "Multiple databases found. Use -db &lt;dbName&gt; to specify database" when you need to be explicit about which database to monitor</w:t>
      </w:r>
    </w:p>
    <w:p w:rsidR="004B27F9" w:rsidRDefault="2B09906D" w14:paraId="5498904B" w14:textId="5183DE97">
      <w:pPr>
        <w:pStyle w:val="ListBullet"/>
      </w:pPr>
      <w:r w:rsidRPr="2B09906D">
        <w:rPr>
          <w:b/>
          <w:bCs/>
        </w:rPr>
        <w:t>Already configured</w:t>
      </w:r>
      <w:r>
        <w:t>: "Tiebreaker policy is already set to prefer primary on this cluster" if you try to configure heuristics when they're already active</w:t>
      </w:r>
    </w:p>
    <w:p w:rsidR="004B27F9" w:rsidRDefault="2B09906D" w14:paraId="7BE47ED6" w14:textId="580D9CD6">
      <w:pPr>
        <w:pStyle w:val="ListBullet"/>
      </w:pPr>
      <w:r w:rsidRPr="2B09906D">
        <w:rPr>
          <w:b/>
          <w:bCs/>
        </w:rPr>
        <w:t>Database not found</w:t>
      </w:r>
      <w:r>
        <w:t>: "Specified database not found" if you reference a non-existent database name</w:t>
      </w:r>
    </w:p>
    <w:p w:rsidR="004B27F9" w:rsidRDefault="000F6354" w14:paraId="07E2BFAC" w14:textId="77777777">
      <w:r>
        <w:t>These messages guide administrators toward resolution rather than leaving them guessing about what went wrong.</w:t>
      </w:r>
    </w:p>
    <w:p w:rsidR="004B27F9" w:rsidRDefault="000F6354" w14:paraId="20DFDA91" w14:textId="77777777">
      <w:pPr>
        <w:pStyle w:val="Heading2"/>
      </w:pPr>
      <w:r>
        <w:t>Best Practices</w:t>
      </w:r>
    </w:p>
    <w:p w:rsidR="004B27F9" w:rsidRDefault="000F6354" w14:paraId="46D09F2D" w14:textId="77777777">
      <w:r>
        <w:t>When implementing heuristics in your environment:</w:t>
      </w:r>
    </w:p>
    <w:p w:rsidR="004B27F9" w:rsidP="005F0A99" w:rsidRDefault="18DBD41B" w14:paraId="4C776B85" w14:textId="60315391">
      <w:pPr>
        <w:pStyle w:val="ListNumber"/>
        <w:numPr>
          <w:ilvl w:val="0"/>
          <w:numId w:val="24"/>
        </w:numPr>
      </w:pPr>
      <w:r w:rsidRPr="005F0A99">
        <w:rPr>
          <w:b/>
          <w:bCs/>
        </w:rPr>
        <w:t>Test in non-production first</w:t>
      </w:r>
      <w:r>
        <w:t>: Verify the behavior in a test environment before enabling in production by conducting controlled tests to verify that the PRIMARY node survives as expected</w:t>
      </w:r>
    </w:p>
    <w:p w:rsidR="004B27F9" w:rsidRDefault="18DBD41B" w14:paraId="1C64B5EB" w14:textId="5B8B7C1D">
      <w:pPr>
        <w:pStyle w:val="ListNumber"/>
      </w:pPr>
      <w:r w:rsidRPr="18DBD41B">
        <w:rPr>
          <w:b/>
          <w:bCs/>
        </w:rPr>
        <w:t>Use verbose logging initially</w:t>
      </w:r>
      <w:r>
        <w:t>: Enable verbose mode during initial setup to understand the heuristics behavior</w:t>
      </w:r>
    </w:p>
    <w:p w:rsidR="004B27F9" w:rsidRDefault="18DBD41B" w14:paraId="5EA3C1B9" w14:textId="2C2259F8">
      <w:pPr>
        <w:pStyle w:val="ListNumber"/>
      </w:pPr>
      <w:r w:rsidRPr="18DBD41B">
        <w:rPr>
          <w:b/>
          <w:bCs/>
        </w:rPr>
        <w:t>Monitor system logs</w:t>
      </w:r>
      <w:r>
        <w:t>: Regularly check logs for any heuristics errors or warnings</w:t>
      </w:r>
    </w:p>
    <w:p w:rsidR="004B27F9" w:rsidRDefault="18DBD41B" w14:paraId="4B4BCFBE" w14:textId="4558E721">
      <w:pPr>
        <w:pStyle w:val="ListNumber"/>
      </w:pPr>
      <w:r w:rsidRPr="18DBD41B">
        <w:rPr>
          <w:b/>
          <w:bCs/>
        </w:rPr>
        <w:t>Document your configuration</w:t>
      </w:r>
      <w:r>
        <w:t>: Note which database is being monitored and why</w:t>
      </w:r>
    </w:p>
    <w:p w:rsidR="004B27F9" w:rsidRDefault="18DBD41B" w14:paraId="366D7754" w14:textId="1EA0C992">
      <w:pPr>
        <w:pStyle w:val="ListNumber"/>
      </w:pPr>
      <w:r w:rsidRPr="18DBD41B">
        <w:rPr>
          <w:b/>
          <w:bCs/>
        </w:rPr>
        <w:t>Include in runbooks</w:t>
      </w:r>
      <w:r>
        <w:t>: Update operational procedures to reflect the heuristics configuration</w:t>
      </w:r>
    </w:p>
    <w:p w:rsidR="004B27F9" w:rsidRDefault="000F6354" w14:paraId="5B600CDD" w14:textId="77777777">
      <w:pPr>
        <w:pStyle w:val="Heading2"/>
      </w:pPr>
      <w:r>
        <w:t>Conclusion</w:t>
      </w:r>
    </w:p>
    <w:p w:rsidR="004B27F9" w:rsidRDefault="000F6354" w14:paraId="0EDA5088" w14:textId="77777777">
      <w:r>
        <w:t>The Corosync heuristics enhancement in Db2 12.1.5 exemplifies how automation can transform complex operational tasks into simple, reliable operations. What once required careful manual configuration across multiple nodes and configuration files now happens with a single command. What once risked inconsistency and errors now provides consistent, validated configuration.</w:t>
      </w:r>
    </w:p>
    <w:p w:rsidR="004B27F9" w:rsidRDefault="000F6354" w14:paraId="68502781" w14:textId="77777777">
      <w:r>
        <w:t>More importantly, this feature addresses a real operational pain point: unnecessary failovers during split-brain scenarios. By ensuring that the node running the PRIMARY database survives network partitions, it minimizes service disruptions and reduces the operational complexity of managing HADR clusters.</w:t>
      </w:r>
    </w:p>
    <w:p w:rsidR="004B27F9" w:rsidRDefault="000F6354" w14:paraId="66085F3F" w14:textId="77777777">
      <w:r>
        <w:t>For database administrators managing Db2 HADR environments with Pacemaker, the message is clear: upgrade to 12.1.5 and enable the `tiebreakerPolicy` option. Your future self—and your applications—will thank you when the next network partition occurs and your PRIMARY database keeps running without missing a beat.</w:t>
      </w:r>
    </w:p>
    <w:p w:rsidR="004B27F9" w:rsidRDefault="004B27F9" w14:paraId="6A3AD67D" w14:textId="4AE662DE"/>
    <w:p w:rsidR="233F12BF" w:rsidRDefault="233F12BF" w14:paraId="01A213DC" w14:textId="735A914D"/>
    <w:p w:rsidR="233F12BF" w:rsidP="233F12BF" w:rsidRDefault="233F12BF" w14:paraId="3D335743" w14:textId="39ED5BA6">
      <w:pPr>
        <w:pStyle w:val="Heading2"/>
      </w:pPr>
      <w:r w:rsidR="233F12BF">
        <w:rPr/>
        <w:t>About the Authors</w:t>
      </w:r>
    </w:p>
    <w:p w:rsidR="233F12BF" w:rsidP="233F12BF" w:rsidRDefault="233F12BF" w14:paraId="67142CC6" w14:textId="5B32E974">
      <w:pPr>
        <w:pStyle w:val="Normal"/>
      </w:pPr>
    </w:p>
    <w:p w:rsidR="233F12BF" w:rsidP="233F12BF" w:rsidRDefault="233F12BF" w14:paraId="76B2AAF9" w14:textId="325DE7AB">
      <w:pPr>
        <w:pStyle w:val="Normal"/>
      </w:pPr>
      <w:r w:rsidR="233F12BF">
        <w:rPr/>
        <w:t>Adit Mehta is a Software Engineer on the Db2 pureScale and High Availability team at the IBM Toronto Lab. He holds a Bachelor of Technology in Information and Communication Technology from Dhirubhai Ambani University and a postgraduate certificate in Computer Software and Database Development from Lambton College. Adit joined IBM in 2025, where he specializes in high availability and clustering technologies for Db2. His work spans both development and L3 technical support across a range of projects, including the db2timeline tool, System Validation testing, Tiebreaker policy and GDPC for Pacemaker.</w:t>
      </w:r>
    </w:p>
    <w:p w:rsidR="233F12BF" w:rsidP="233F12BF" w:rsidRDefault="233F12BF" w14:paraId="5D17BC3B" w14:textId="6DC72136">
      <w:pPr>
        <w:pStyle w:val="Normal"/>
      </w:pPr>
      <w:r w:rsidR="233F12BF">
        <w:rPr/>
        <w:t>Christian Garcia-Arellano is STSM and lead architect in the DB2 Kernel Development team at the IBM Toronto Lab and has a MSc in Computer Science from the University of Toronto. Christian has been working in various DB2 Kernel development areas since 2001. Initially Christian worked on the development of the self tuning memory manager (STMM) and led various of the high availability features for DB2 pureScale that make it the industry leading database in availability. More recently, Christian was one of the architects for Db2 Event Store, and the leading architect of the Native Cloud Object Storage feature in Db2 Warehouse.</w:t>
      </w:r>
    </w:p>
    <w:p w:rsidR="233F12BF" w:rsidP="233F12BF" w:rsidRDefault="233F12BF" w14:paraId="75D6F3AB" w14:textId="2304F90F">
      <w:pPr>
        <w:pStyle w:val="Normal"/>
      </w:pPr>
      <w:r w:rsidR="233F12BF">
        <w:rPr/>
        <w:t xml:space="preserve">Gerry Sommerville joined IBM in </w:t>
      </w:r>
      <w:r w:rsidR="233F12BF">
        <w:rPr/>
        <w:t>2015, and</w:t>
      </w:r>
      <w:r w:rsidR="233F12BF">
        <w:rPr/>
        <w:t xml:space="preserve"> has been an active developer on the Db2 </w:t>
      </w:r>
      <w:r w:rsidR="233F12BF">
        <w:rPr/>
        <w:t>pureScale</w:t>
      </w:r>
      <w:r w:rsidR="233F12BF">
        <w:rPr/>
        <w:t xml:space="preserve"> and High Availability team since 2017. In 2019, he joined a highly focused team investigating a variety of cluster manager technologies, which went on to build the early prototype for Automated HADR with Pacemaker. In 2020 he took on the role of technical lead for integrating Pacemaker into the Db2 engine and continues today to work with the team </w:t>
      </w:r>
      <w:r w:rsidR="233F12BF">
        <w:rPr/>
        <w:t>in order to</w:t>
      </w:r>
      <w:r w:rsidR="233F12BF">
        <w:rPr/>
        <w:t xml:space="preserve"> improve the solution.</w:t>
      </w:r>
    </w:p>
    <w:p w:rsidR="233F12BF" w:rsidP="233F12BF" w:rsidRDefault="233F12BF" w14:paraId="07A27A42" w14:textId="634262C6">
      <w:pPr>
        <w:pStyle w:val="Normal"/>
      </w:pPr>
      <w:r w:rsidR="233F12BF">
        <w:rPr/>
        <w:t>Jeremy Brumer is a Senior Technical Manager at the IBM Toronto Lab, where he leads the Db2 pureScale and High Availability team. With extensive experience spanning software development, quality assurance, DevOps, on-premises deployments, and cloud technologies, Jeremy brings deep expertise in high availability solutions. He is committed to delivering an exceptional experience for Db2 pureScale and High Availability customers by driving innovation with AI, building resilient solutions, and partnering closely with customers to turn their feedback into meaningful product improvements.</w:t>
      </w:r>
    </w:p>
    <w:sectPr w:rsidR="004B27F9"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S" w:author="ROBERT SOMMERVILLE" w:date="2026-06-23T13:46:00Z" w:id="0">
    <w:p w:rsidR="002602D1" w:rsidRDefault="000F6354" w14:paraId="5157CA46" w14:textId="2A9DC4F6">
      <w:pPr>
        <w:pStyle w:val="CommentText"/>
      </w:pPr>
      <w:r>
        <w:rPr>
          <w:rStyle w:val="CommentReference"/>
        </w:rPr>
        <w:annotationRef/>
      </w:r>
      <w:r w:rsidRPr="6458B725">
        <w:t>Feels like an over statement, this has been the default behavior forever.</w:t>
      </w:r>
    </w:p>
  </w:comment>
  <w:comment w:initials="JB" w:author="Jeremy Brumer" w:date="2026-07-03T12:00:00Z" w:id="1">
    <w:p w:rsidR="002602D1" w:rsidRDefault="000F6354" w14:paraId="6B520D59" w14:textId="7E18FE9A">
      <w:pPr>
        <w:pStyle w:val="CommentText"/>
      </w:pPr>
      <w:r>
        <w:rPr>
          <w:rStyle w:val="CommentReference"/>
        </w:rPr>
        <w:annotationRef/>
      </w:r>
      <w:r w:rsidRPr="0CEDAB13">
        <w:t>Better?</w:t>
      </w:r>
    </w:p>
  </w:comment>
  <w:comment w:initials="RS" w:author="ROBERT SOMMERVILLE" w:date="2026-06-23T13:45:00Z" w:id="2">
    <w:p w:rsidR="002602D1" w:rsidRDefault="000F6354" w14:paraId="4EA7CBB1" w14:textId="502EB59D">
      <w:pPr>
        <w:pStyle w:val="CommentText"/>
      </w:pPr>
      <w:r>
        <w:rPr>
          <w:rStyle w:val="CommentReference"/>
        </w:rPr>
        <w:annotationRef/>
      </w:r>
      <w:r w:rsidRPr="76D70F32">
        <w:t>Could add a literal picture instead, including clients, to illustrate the scenario.</w:t>
      </w:r>
    </w:p>
  </w:comment>
  <w:comment w:initials="RS" w:author="ROBERT SOMMERVILLE" w:date="2026-06-23T13:53:00Z" w:id="3">
    <w:p w:rsidR="002602D1" w:rsidRDefault="000F6354" w14:paraId="7B4FCB39" w14:textId="2ECADEB4">
      <w:pPr>
        <w:pStyle w:val="CommentText"/>
      </w:pPr>
      <w:r>
        <w:rPr>
          <w:rStyle w:val="CommentReference"/>
        </w:rPr>
        <w:annotationRef/>
      </w:r>
      <w:r w:rsidRPr="4B27F343">
        <w:t>Only Unilevel ever got this script, this does not apply to other customers. Probably want to change this to "Write a script, install on both hosts with correct permissions."</w:t>
      </w:r>
    </w:p>
  </w:comment>
  <w:comment w:initials="JB" w:author="Jeremy Brumer" w:date="2026-07-03T12:04:00Z" w:id="4">
    <w:p w:rsidR="002602D1" w:rsidRDefault="000F6354" w14:paraId="30841D43" w14:textId="1809E7E1">
      <w:pPr>
        <w:pStyle w:val="CommentText"/>
      </w:pPr>
      <w:r>
        <w:rPr>
          <w:rStyle w:val="CommentReference"/>
        </w:rPr>
        <w:annotationRef/>
      </w:r>
      <w:r w:rsidRPr="68CE968D">
        <w:t>changed... the rest of the steps stay, correct?</w:t>
      </w:r>
    </w:p>
  </w:comment>
  <w:comment w:initials="RS" w:author="ROBERT SOMMERVILLE" w:date="2026-07-06T16:26:00Z" w:id="5">
    <w:p w:rsidR="002602D1" w:rsidRDefault="000F6354" w14:paraId="290EDFE7" w14:textId="46BF8683">
      <w:pPr>
        <w:pStyle w:val="CommentText"/>
      </w:pPr>
      <w:r>
        <w:rPr>
          <w:rStyle w:val="CommentReference"/>
        </w:rPr>
        <w:annotationRef/>
      </w:r>
      <w:r w:rsidRPr="78560651">
        <w:t>Is good.</w:t>
      </w:r>
    </w:p>
  </w:comment>
  <w:comment w:initials="JB" w:author="Jeremy Brumer" w:date="2026-07-03T18:22:00Z" w:id="6">
    <w:p w:rsidR="002602D1" w:rsidRDefault="000F6354" w14:paraId="0A36C53E" w14:textId="0818DA31">
      <w:pPr>
        <w:pStyle w:val="CommentText"/>
      </w:pPr>
      <w:r>
        <w:rPr>
          <w:rStyle w:val="CommentReference"/>
        </w:rPr>
        <w:annotationRef/>
      </w:r>
      <w:r w:rsidRPr="3C7E035D">
        <w:t>both instance names... does this make sense? since it's HADR, aren't both instance names likely to be the same? although maybe this is not required, don't remember</w:t>
      </w:r>
    </w:p>
  </w:comment>
  <w:comment w:initials="RS" w:author="ROBERT SOMMERVILLE" w:date="2026-07-06T16:27:00Z" w:id="7">
    <w:p w:rsidR="002602D1" w:rsidRDefault="000F6354" w14:paraId="0D0786D4" w14:textId="36E3BC19">
      <w:pPr>
        <w:pStyle w:val="CommentText"/>
      </w:pPr>
      <w:r>
        <w:rPr>
          <w:rStyle w:val="CommentReference"/>
        </w:rPr>
        <w:annotationRef/>
      </w:r>
      <w:r w:rsidRPr="0D9DC9FA">
        <w:t>Like to be the same, but not guaranteed. We support instances with different names.</w:t>
      </w:r>
    </w:p>
  </w:comment>
  <w:comment w:initials="JB" w:author="Jeremy Brumer" w:date="2026-07-03T18:20:00Z" w:id="8">
    <w:p w:rsidR="002602D1" w:rsidRDefault="000F6354" w14:paraId="0414B656" w14:textId="03F11AE8">
      <w:pPr>
        <w:pStyle w:val="CommentText"/>
      </w:pPr>
      <w:r>
        <w:rPr>
          <w:rStyle w:val="CommentReference"/>
        </w:rPr>
        <w:annotationRef/>
      </w:r>
      <w:r w:rsidRPr="721B4E73">
        <w:t>Rather than returns should this be sends value to the qdevice? would make it clearer how the qdevice knows</w:t>
      </w:r>
    </w:p>
  </w:comment>
  <w:comment w:initials="RS" w:author="ROBERT SOMMERVILLE" w:date="2026-07-06T16:28:00Z" w:id="9">
    <w:p w:rsidR="002602D1" w:rsidRDefault="000F6354" w14:paraId="4B9988B2" w14:textId="23EF3F09">
      <w:pPr>
        <w:pStyle w:val="CommentText"/>
      </w:pPr>
      <w:r>
        <w:rPr>
          <w:rStyle w:val="CommentReference"/>
        </w:rPr>
        <w:annotationRef/>
      </w:r>
      <w:r w:rsidRPr="420B8F77">
        <w:t>The script itself returns a value, taken by the corosync-qdevice service that will communicate it to corosync-qnetd on the QDevice host.</w:t>
      </w:r>
    </w:p>
  </w:comment>
  <w:comment w:initials="RS" w:author="ROBERT SOMMERVILLE" w:date="2026-06-23T14:02:00Z" w:id="10">
    <w:p w:rsidR="002602D1" w:rsidRDefault="000F6354" w14:paraId="5ED93B99" w14:textId="3481F1B3">
      <w:pPr>
        <w:pStyle w:val="CommentText"/>
      </w:pPr>
      <w:r>
        <w:rPr>
          <w:rStyle w:val="CommentReference"/>
        </w:rPr>
        <w:annotationRef/>
      </w:r>
      <w:r w:rsidRPr="015C4206">
        <w:t>Should mention V12.1.5 as well</w:t>
      </w:r>
    </w:p>
  </w:comment>
  <w:comment w:initials="JB" w:author="Jeremy Brumer" w:date="2026-07-03T12:13:00Z" w:id="11">
    <w:p w:rsidR="002602D1" w:rsidRDefault="000F6354" w14:paraId="26080589" w14:textId="4CFA8FED">
      <w:pPr>
        <w:pStyle w:val="CommentText"/>
      </w:pPr>
      <w:r>
        <w:rPr>
          <w:rStyle w:val="CommentReference"/>
        </w:rPr>
        <w:annotationRef/>
      </w:r>
      <w:r w:rsidRPr="1D79D198">
        <w:t>added</w:t>
      </w:r>
    </w:p>
  </w:comment>
  <w:comment w:initials="JB" w:author="Jeremy Brumer" w:date="2026-06-23T13:25:00Z" w:id="12">
    <w:p w:rsidR="00333ACC" w:rsidP="00333ACC" w:rsidRDefault="00333ACC" w14:paraId="73D11353" w14:textId="77777777">
      <w:r>
        <w:rPr>
          <w:rStyle w:val="CommentReference"/>
        </w:rPr>
        <w:annotationRef/>
      </w:r>
      <w:r>
        <w:rPr>
          <w:sz w:val="20"/>
          <w:szCs w:val="20"/>
        </w:rPr>
        <w:t>are there any future enhancements we could consider here? one node needs to come down. If not, we can take this paragraph out</w:t>
      </w:r>
    </w:p>
  </w:comment>
  <w:comment w:initials="JB" w:author="Jeremy Brumer" w:date="2026-07-03T14:48:00Z" w:id="13">
    <w:p w:rsidR="002602D1" w:rsidRDefault="000F6354" w14:paraId="3354E820" w14:textId="11FAA2C9">
      <w:pPr>
        <w:pStyle w:val="CommentText"/>
      </w:pPr>
      <w:r>
        <w:rPr>
          <w:rStyle w:val="CommentReference"/>
        </w:rPr>
        <w:annotationRef/>
      </w:r>
      <w:r w:rsidRPr="3F6A234A">
        <w:t xml:space="preserve">leaving in as per Adit's comment </w:t>
      </w:r>
    </w:p>
  </w:comment>
  <w:comment xmlns:w="http://schemas.openxmlformats.org/wordprocessingml/2006/main" w:initials="CG" w:author="Christian Garcia-Arellano" w:date="2026-07-07T08:18:58" w:id="1554798895">
    <w:p xmlns:w14="http://schemas.microsoft.com/office/word/2010/wordml" xmlns:w="http://schemas.openxmlformats.org/wordprocessingml/2006/main" w:rsidR="29482C83" w:rsidRDefault="723FEC25" w14:paraId="4F85E9C8" w14:textId="416D1105">
      <w:pPr>
        <w:pStyle w:val="CommentText"/>
      </w:pPr>
      <w:r>
        <w:rPr>
          <w:rStyle w:val="CommentReference"/>
        </w:rPr>
        <w:annotationRef/>
      </w:r>
      <w:r w:rsidRPr="58769441" w:rsidR="2C57DE48">
        <w:t xml:space="preserve">Maybe expand with one additional sentence or two to tell users what they are going to learn in this blog. People reading these may stop in the intro section, and without telling them what is the take away right up front, we are missing an important part of the readers. </w:t>
      </w:r>
    </w:p>
  </w:comment>
  <w:comment xmlns:w="http://schemas.openxmlformats.org/wordprocessingml/2006/main" w:initials="CG" w:author="Christian Garcia-Arellano" w:date="2026-07-07T08:21:38" w:id="1983695905">
    <w:p xmlns:w14="http://schemas.microsoft.com/office/word/2010/wordml" xmlns:w="http://schemas.openxmlformats.org/wordprocessingml/2006/main" w:rsidR="3FE3F91B" w:rsidRDefault="37066A85" w14:paraId="315440AC" w14:textId="47447C5A">
      <w:pPr>
        <w:pStyle w:val="CommentText"/>
      </w:pPr>
      <w:r>
        <w:rPr>
          <w:rStyle w:val="CommentReference"/>
        </w:rPr>
        <w:annotationRef/>
      </w:r>
      <w:r w:rsidRPr="37F4BCDA" w:rsidR="212087CB">
        <w:t xml:space="preserve">where is this log ? can we tell them something more about when to use verbose and what an end user can get from it ? </w:t>
      </w:r>
    </w:p>
  </w:comment>
  <w:comment xmlns:w="http://schemas.openxmlformats.org/wordprocessingml/2006/main" w:initials="CG" w:author="Christian Garcia-Arellano" w:date="2026-07-07T08:22:57" w:id="813365935">
    <w:p xmlns:w14="http://schemas.microsoft.com/office/word/2010/wordml" xmlns:w="http://schemas.openxmlformats.org/wordprocessingml/2006/main" w:rsidR="066E6599" w:rsidRDefault="6A0EBBFC" w14:paraId="2B5F62E9" w14:textId="1BB8321C">
      <w:pPr>
        <w:pStyle w:val="CommentText"/>
      </w:pPr>
      <w:r>
        <w:rPr>
          <w:rStyle w:val="CommentReference"/>
        </w:rPr>
        <w:annotationRef/>
      </w:r>
      <w:r w:rsidRPr="46302442" w:rsidR="4F927392">
        <w:t>are there some pre-requisites ? can this be run when the cluster is already up and running ? Let's tell the reader something more than what they can find in the docs.</w:t>
      </w:r>
    </w:p>
  </w:comment>
  <w:comment xmlns:w="http://schemas.openxmlformats.org/wordprocessingml/2006/main" w:initials="JB" w:author="JEREMY BRUMER" w:date="2026-07-16T12:46:30" w:id="650244012">
    <w:p xmlns:w14="http://schemas.microsoft.com/office/word/2010/wordml" xmlns:w="http://schemas.openxmlformats.org/wordprocessingml/2006/main" w:rsidR="49D76F98" w:rsidRDefault="15A6A7FE" w14:paraId="7DC83148" w14:textId="3427C6DC">
      <w:pPr>
        <w:pStyle w:val="CommentText"/>
      </w:pPr>
      <w:r>
        <w:rPr>
          <w:rStyle w:val="CommentReference"/>
        </w:rPr>
        <w:annotationRef/>
      </w:r>
      <w:r w:rsidRPr="4EF94911" w:rsidR="6CB5D543">
        <w:t>added</w:t>
      </w:r>
    </w:p>
  </w:comment>
  <w:comment xmlns:w="http://schemas.openxmlformats.org/wordprocessingml/2006/main" w:initials="JB" w:author="JEREMY BRUMER" w:date="2026-07-16T12:57:29" w:id="78195136">
    <w:p xmlns:w14="http://schemas.microsoft.com/office/word/2010/wordml" xmlns:w="http://schemas.openxmlformats.org/wordprocessingml/2006/main" w:rsidR="2378CD97" w:rsidRDefault="5221EF1A" w14:paraId="7B5A5EE4" w14:textId="7E69911F">
      <w:pPr>
        <w:pStyle w:val="CommentText"/>
      </w:pPr>
      <w:r>
        <w:rPr>
          <w:rStyle w:val="CommentReference"/>
        </w:rPr>
        <w:annotationRef/>
      </w:r>
      <w:r w:rsidRPr="75155E92" w:rsidR="6E3E3481">
        <w:t>added</w:t>
      </w:r>
    </w:p>
  </w:comment>
</w:comments>
</file>

<file path=word/commentsExtended.xml><?xml version="1.0" encoding="utf-8"?>
<w15:commentsEx xmlns:mc="http://schemas.openxmlformats.org/markup-compatibility/2006" xmlns:w15="http://schemas.microsoft.com/office/word/2012/wordml" mc:Ignorable="w15">
  <w15:commentEx w15:done="1" w15:paraId="5157CA46"/>
  <w15:commentEx w15:done="1" w15:paraId="6B520D59" w15:paraIdParent="5157CA46"/>
  <w15:commentEx w15:done="1" w15:paraId="4EA7CBB1"/>
  <w15:commentEx w15:done="1" w15:paraId="7B4FCB39"/>
  <w15:commentEx w15:done="1" w15:paraId="30841D43" w15:paraIdParent="7B4FCB39"/>
  <w15:commentEx w15:done="1" w15:paraId="290EDFE7" w15:paraIdParent="7B4FCB39"/>
  <w15:commentEx w15:done="1" w15:paraId="0A36C53E"/>
  <w15:commentEx w15:done="1" w15:paraId="0D0786D4" w15:paraIdParent="0A36C53E"/>
  <w15:commentEx w15:done="1" w15:paraId="0414B656"/>
  <w15:commentEx w15:done="1" w15:paraId="4B9988B2" w15:paraIdParent="0414B656"/>
  <w15:commentEx w15:done="1" w15:paraId="5ED93B99"/>
  <w15:commentEx w15:done="1" w15:paraId="26080589" w15:paraIdParent="5ED93B99"/>
  <w15:commentEx w15:done="1" w15:paraId="73D11353"/>
  <w15:commentEx w15:done="1" w15:paraId="3354E820" w15:paraIdParent="73D11353"/>
  <w15:commentEx w15:done="1" w15:paraId="4F85E9C8"/>
  <w15:commentEx w15:done="1" w15:paraId="315440AC"/>
  <w15:commentEx w15:done="1" w15:paraId="2B5F62E9"/>
  <w15:commentEx w15:done="1" w15:paraId="7DC83148" w15:paraIdParent="4F85E9C8"/>
  <w15:commentEx w15:done="1" w15:paraId="7B5A5EE4" w15:paraIdParent="2B5F62E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708E27" w16cex:dateUtc="2026-06-23T17:46:00Z"/>
  <w16cex:commentExtensible w16cex:durableId="5A2B35F6" w16cex:dateUtc="2026-07-03T16:00:00Z"/>
  <w16cex:commentExtensible w16cex:durableId="1807E758" w16cex:dateUtc="2026-06-23T17:45:00Z"/>
  <w16cex:commentExtensible w16cex:durableId="03B48767" w16cex:dateUtc="2026-06-23T17:53:00Z"/>
  <w16cex:commentExtensible w16cex:durableId="50EC2D2B" w16cex:dateUtc="2026-07-03T16:04:00Z"/>
  <w16cex:commentExtensible w16cex:durableId="5B7B3E4C" w16cex:dateUtc="2026-07-06T20:26:00Z"/>
  <w16cex:commentExtensible w16cex:durableId="39D4FCD8" w16cex:dateUtc="2026-07-03T22:22:00Z"/>
  <w16cex:commentExtensible w16cex:durableId="697EF8DB" w16cex:dateUtc="2026-07-06T20:27:00Z"/>
  <w16cex:commentExtensible w16cex:durableId="45297FA8" w16cex:dateUtc="2026-07-03T22:20:00Z"/>
  <w16cex:commentExtensible w16cex:durableId="2C0D91BA" w16cex:dateUtc="2026-07-06T20:28:00Z"/>
  <w16cex:commentExtensible w16cex:durableId="585BF907" w16cex:dateUtc="2026-06-23T18:02:00Z"/>
  <w16cex:commentExtensible w16cex:durableId="43992F91" w16cex:dateUtc="2026-07-03T16:13:00Z"/>
  <w16cex:commentExtensible w16cex:durableId="7A0F252A" w16cex:dateUtc="2026-06-23T17:25:00Z"/>
  <w16cex:commentExtensible w16cex:durableId="13ACF641" w16cex:dateUtc="2026-07-03T18:48:00Z"/>
  <w16cex:commentExtensible w16cex:durableId="348E8284" w16cex:dateUtc="2026-07-07T12:18:58.844Z"/>
  <w16cex:commentExtensible w16cex:durableId="3809317E" w16cex:dateUtc="2026-07-07T12:21:38.666Z"/>
  <w16cex:commentExtensible w16cex:durableId="0E04B873" w16cex:dateUtc="2026-07-07T12:22:57.607Z"/>
  <w16cex:commentExtensible w16cex:durableId="7EFE6360" w16cex:dateUtc="2026-07-16T16:46:30.069Z"/>
  <w16cex:commentExtensible w16cex:durableId="61239435" w16cex:dateUtc="2026-07-16T16:57:29.965Z"/>
</w16cex:commentsExtensible>
</file>

<file path=word/commentsIds.xml><?xml version="1.0" encoding="utf-8"?>
<w16cid:commentsIds xmlns:mc="http://schemas.openxmlformats.org/markup-compatibility/2006" xmlns:w16cid="http://schemas.microsoft.com/office/word/2016/wordml/cid" mc:Ignorable="w16cid">
  <w16cid:commentId w16cid:paraId="5157CA46" w16cid:durableId="58708E27"/>
  <w16cid:commentId w16cid:paraId="6B520D59" w16cid:durableId="5A2B35F6"/>
  <w16cid:commentId w16cid:paraId="4EA7CBB1" w16cid:durableId="1807E758"/>
  <w16cid:commentId w16cid:paraId="7B4FCB39" w16cid:durableId="03B48767"/>
  <w16cid:commentId w16cid:paraId="30841D43" w16cid:durableId="50EC2D2B"/>
  <w16cid:commentId w16cid:paraId="290EDFE7" w16cid:durableId="5B7B3E4C"/>
  <w16cid:commentId w16cid:paraId="0A36C53E" w16cid:durableId="39D4FCD8"/>
  <w16cid:commentId w16cid:paraId="0D0786D4" w16cid:durableId="697EF8DB"/>
  <w16cid:commentId w16cid:paraId="0414B656" w16cid:durableId="45297FA8"/>
  <w16cid:commentId w16cid:paraId="4B9988B2" w16cid:durableId="2C0D91BA"/>
  <w16cid:commentId w16cid:paraId="5ED93B99" w16cid:durableId="585BF907"/>
  <w16cid:commentId w16cid:paraId="26080589" w16cid:durableId="43992F91"/>
  <w16cid:commentId w16cid:paraId="73D11353" w16cid:durableId="7A0F252A"/>
  <w16cid:commentId w16cid:paraId="3354E820" w16cid:durableId="13ACF641"/>
  <w16cid:commentId w16cid:paraId="4F85E9C8" w16cid:durableId="348E8284"/>
  <w16cid:commentId w16cid:paraId="315440AC" w16cid:durableId="3809317E"/>
  <w16cid:commentId w16cid:paraId="2B5F62E9" w16cid:durableId="0E04B873"/>
  <w16cid:commentId w16cid:paraId="7DC83148" w16cid:durableId="7EFE6360"/>
  <w16cid:commentId w16cid:paraId="7B5A5EE4" w16cid:durableId="612394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B97AB2"/>
    <w:multiLevelType w:val="hybridMultilevel"/>
    <w:tmpl w:val="373A0680"/>
    <w:lvl w:ilvl="0" w:tplc="DA58EE0A">
      <w:start w:val="1"/>
      <w:numFmt w:val="decimal"/>
      <w:lvlText w:val="%1."/>
      <w:lvlJc w:val="left"/>
      <w:pPr>
        <w:ind w:left="720" w:hanging="360"/>
      </w:pPr>
    </w:lvl>
    <w:lvl w:ilvl="1" w:tplc="9DF41ED2">
      <w:start w:val="1"/>
      <w:numFmt w:val="lowerLetter"/>
      <w:lvlText w:val="%2."/>
      <w:lvlJc w:val="left"/>
      <w:pPr>
        <w:ind w:left="1440" w:hanging="360"/>
      </w:pPr>
    </w:lvl>
    <w:lvl w:ilvl="2" w:tplc="D06EA100">
      <w:start w:val="1"/>
      <w:numFmt w:val="lowerRoman"/>
      <w:lvlText w:val="%3."/>
      <w:lvlJc w:val="right"/>
      <w:pPr>
        <w:ind w:left="2160" w:hanging="180"/>
      </w:pPr>
    </w:lvl>
    <w:lvl w:ilvl="3" w:tplc="18FE1386">
      <w:start w:val="1"/>
      <w:numFmt w:val="decimal"/>
      <w:lvlText w:val="%4."/>
      <w:lvlJc w:val="left"/>
      <w:pPr>
        <w:ind w:left="2880" w:hanging="360"/>
      </w:pPr>
    </w:lvl>
    <w:lvl w:ilvl="4" w:tplc="5E5C8C5E">
      <w:start w:val="1"/>
      <w:numFmt w:val="lowerLetter"/>
      <w:lvlText w:val="%5."/>
      <w:lvlJc w:val="left"/>
      <w:pPr>
        <w:ind w:left="3600" w:hanging="360"/>
      </w:pPr>
    </w:lvl>
    <w:lvl w:ilvl="5" w:tplc="934416EC">
      <w:start w:val="1"/>
      <w:numFmt w:val="lowerRoman"/>
      <w:lvlText w:val="%6."/>
      <w:lvlJc w:val="right"/>
      <w:pPr>
        <w:ind w:left="4320" w:hanging="180"/>
      </w:pPr>
    </w:lvl>
    <w:lvl w:ilvl="6" w:tplc="C4661D6C">
      <w:start w:val="1"/>
      <w:numFmt w:val="decimal"/>
      <w:lvlText w:val="%7."/>
      <w:lvlJc w:val="left"/>
      <w:pPr>
        <w:ind w:left="5040" w:hanging="360"/>
      </w:pPr>
    </w:lvl>
    <w:lvl w:ilvl="7" w:tplc="24787814">
      <w:start w:val="1"/>
      <w:numFmt w:val="lowerLetter"/>
      <w:lvlText w:val="%8."/>
      <w:lvlJc w:val="left"/>
      <w:pPr>
        <w:ind w:left="5760" w:hanging="360"/>
      </w:pPr>
    </w:lvl>
    <w:lvl w:ilvl="8" w:tplc="14EE75D0">
      <w:start w:val="1"/>
      <w:numFmt w:val="lowerRoman"/>
      <w:lvlText w:val="%9."/>
      <w:lvlJc w:val="right"/>
      <w:pPr>
        <w:ind w:left="6480" w:hanging="180"/>
      </w:pPr>
    </w:lvl>
  </w:abstractNum>
  <w:abstractNum w:abstractNumId="10" w15:restartNumberingAfterBreak="0">
    <w:nsid w:val="0334DEBD"/>
    <w:multiLevelType w:val="hybridMultilevel"/>
    <w:tmpl w:val="09AECE9E"/>
    <w:lvl w:ilvl="0" w:tplc="147ACDD6">
      <w:start w:val="1"/>
      <w:numFmt w:val="decimal"/>
      <w:lvlText w:val="%1."/>
      <w:lvlJc w:val="left"/>
      <w:pPr>
        <w:ind w:left="720" w:hanging="360"/>
      </w:pPr>
    </w:lvl>
    <w:lvl w:ilvl="1" w:tplc="0EC26C76">
      <w:start w:val="1"/>
      <w:numFmt w:val="lowerLetter"/>
      <w:lvlText w:val="%2."/>
      <w:lvlJc w:val="left"/>
      <w:pPr>
        <w:ind w:left="1440" w:hanging="360"/>
      </w:pPr>
    </w:lvl>
    <w:lvl w:ilvl="2" w:tplc="4D042A9E">
      <w:start w:val="1"/>
      <w:numFmt w:val="lowerRoman"/>
      <w:lvlText w:val="%3."/>
      <w:lvlJc w:val="right"/>
      <w:pPr>
        <w:ind w:left="2160" w:hanging="180"/>
      </w:pPr>
    </w:lvl>
    <w:lvl w:ilvl="3" w:tplc="55167DE0">
      <w:start w:val="1"/>
      <w:numFmt w:val="decimal"/>
      <w:lvlText w:val="%4."/>
      <w:lvlJc w:val="left"/>
      <w:pPr>
        <w:ind w:left="2880" w:hanging="360"/>
      </w:pPr>
    </w:lvl>
    <w:lvl w:ilvl="4" w:tplc="84B23724">
      <w:start w:val="1"/>
      <w:numFmt w:val="lowerLetter"/>
      <w:lvlText w:val="%5."/>
      <w:lvlJc w:val="left"/>
      <w:pPr>
        <w:ind w:left="3600" w:hanging="360"/>
      </w:pPr>
    </w:lvl>
    <w:lvl w:ilvl="5" w:tplc="E9D094D4">
      <w:start w:val="1"/>
      <w:numFmt w:val="lowerRoman"/>
      <w:lvlText w:val="%6."/>
      <w:lvlJc w:val="right"/>
      <w:pPr>
        <w:ind w:left="4320" w:hanging="180"/>
      </w:pPr>
    </w:lvl>
    <w:lvl w:ilvl="6" w:tplc="1FC6385E">
      <w:start w:val="1"/>
      <w:numFmt w:val="decimal"/>
      <w:lvlText w:val="%7."/>
      <w:lvlJc w:val="left"/>
      <w:pPr>
        <w:ind w:left="5040" w:hanging="360"/>
      </w:pPr>
    </w:lvl>
    <w:lvl w:ilvl="7" w:tplc="C3FE6520">
      <w:start w:val="1"/>
      <w:numFmt w:val="lowerLetter"/>
      <w:lvlText w:val="%8."/>
      <w:lvlJc w:val="left"/>
      <w:pPr>
        <w:ind w:left="5760" w:hanging="360"/>
      </w:pPr>
    </w:lvl>
    <w:lvl w:ilvl="8" w:tplc="14E863D6">
      <w:start w:val="1"/>
      <w:numFmt w:val="lowerRoman"/>
      <w:lvlText w:val="%9."/>
      <w:lvlJc w:val="right"/>
      <w:pPr>
        <w:ind w:left="6480" w:hanging="180"/>
      </w:pPr>
    </w:lvl>
  </w:abstractNum>
  <w:abstractNum w:abstractNumId="11" w15:restartNumberingAfterBreak="0">
    <w:nsid w:val="03B12FF8"/>
    <w:multiLevelType w:val="hybridMultilevel"/>
    <w:tmpl w:val="2DE65662"/>
    <w:lvl w:ilvl="0" w:tplc="413CE73E">
      <w:start w:val="1"/>
      <w:numFmt w:val="decimal"/>
      <w:lvlText w:val="%1."/>
      <w:lvlJc w:val="left"/>
      <w:pPr>
        <w:ind w:left="720" w:hanging="360"/>
      </w:pPr>
    </w:lvl>
    <w:lvl w:ilvl="1" w:tplc="BFD85734">
      <w:start w:val="1"/>
      <w:numFmt w:val="lowerLetter"/>
      <w:lvlText w:val="%2."/>
      <w:lvlJc w:val="left"/>
      <w:pPr>
        <w:ind w:left="1440" w:hanging="360"/>
      </w:pPr>
    </w:lvl>
    <w:lvl w:ilvl="2" w:tplc="FA866F72">
      <w:start w:val="1"/>
      <w:numFmt w:val="lowerRoman"/>
      <w:lvlText w:val="%3."/>
      <w:lvlJc w:val="right"/>
      <w:pPr>
        <w:ind w:left="2160" w:hanging="180"/>
      </w:pPr>
    </w:lvl>
    <w:lvl w:ilvl="3" w:tplc="04EC4570">
      <w:start w:val="1"/>
      <w:numFmt w:val="decimal"/>
      <w:lvlText w:val="%4."/>
      <w:lvlJc w:val="left"/>
      <w:pPr>
        <w:ind w:left="2880" w:hanging="360"/>
      </w:pPr>
    </w:lvl>
    <w:lvl w:ilvl="4" w:tplc="4028955E">
      <w:start w:val="1"/>
      <w:numFmt w:val="lowerLetter"/>
      <w:lvlText w:val="%5."/>
      <w:lvlJc w:val="left"/>
      <w:pPr>
        <w:ind w:left="3600" w:hanging="360"/>
      </w:pPr>
    </w:lvl>
    <w:lvl w:ilvl="5" w:tplc="ACDE4456">
      <w:start w:val="1"/>
      <w:numFmt w:val="lowerRoman"/>
      <w:lvlText w:val="%6."/>
      <w:lvlJc w:val="right"/>
      <w:pPr>
        <w:ind w:left="4320" w:hanging="180"/>
      </w:pPr>
    </w:lvl>
    <w:lvl w:ilvl="6" w:tplc="F0D49ABE">
      <w:start w:val="1"/>
      <w:numFmt w:val="decimal"/>
      <w:lvlText w:val="%7."/>
      <w:lvlJc w:val="left"/>
      <w:pPr>
        <w:ind w:left="5040" w:hanging="360"/>
      </w:pPr>
    </w:lvl>
    <w:lvl w:ilvl="7" w:tplc="DB1EB9F0">
      <w:start w:val="1"/>
      <w:numFmt w:val="lowerLetter"/>
      <w:lvlText w:val="%8."/>
      <w:lvlJc w:val="left"/>
      <w:pPr>
        <w:ind w:left="5760" w:hanging="360"/>
      </w:pPr>
    </w:lvl>
    <w:lvl w:ilvl="8" w:tplc="E098D204">
      <w:start w:val="1"/>
      <w:numFmt w:val="lowerRoman"/>
      <w:lvlText w:val="%9."/>
      <w:lvlJc w:val="right"/>
      <w:pPr>
        <w:ind w:left="6480" w:hanging="180"/>
      </w:pPr>
    </w:lvl>
  </w:abstractNum>
  <w:abstractNum w:abstractNumId="12" w15:restartNumberingAfterBreak="0">
    <w:nsid w:val="0BCCDABC"/>
    <w:multiLevelType w:val="hybridMultilevel"/>
    <w:tmpl w:val="D6761ACA"/>
    <w:lvl w:ilvl="0" w:tplc="366C3D66">
      <w:start w:val="1"/>
      <w:numFmt w:val="decimal"/>
      <w:lvlText w:val="%1."/>
      <w:lvlJc w:val="left"/>
      <w:pPr>
        <w:ind w:left="720" w:hanging="360"/>
      </w:pPr>
    </w:lvl>
    <w:lvl w:ilvl="1" w:tplc="EE4C8798">
      <w:start w:val="1"/>
      <w:numFmt w:val="lowerLetter"/>
      <w:lvlText w:val="%2."/>
      <w:lvlJc w:val="left"/>
      <w:pPr>
        <w:ind w:left="1440" w:hanging="360"/>
      </w:pPr>
    </w:lvl>
    <w:lvl w:ilvl="2" w:tplc="62D87F60">
      <w:start w:val="1"/>
      <w:numFmt w:val="lowerRoman"/>
      <w:lvlText w:val="%3."/>
      <w:lvlJc w:val="right"/>
      <w:pPr>
        <w:ind w:left="2160" w:hanging="180"/>
      </w:pPr>
    </w:lvl>
    <w:lvl w:ilvl="3" w:tplc="F0B4B282">
      <w:start w:val="1"/>
      <w:numFmt w:val="decimal"/>
      <w:lvlText w:val="%4."/>
      <w:lvlJc w:val="left"/>
      <w:pPr>
        <w:ind w:left="2880" w:hanging="360"/>
      </w:pPr>
    </w:lvl>
    <w:lvl w:ilvl="4" w:tplc="951603EE">
      <w:start w:val="1"/>
      <w:numFmt w:val="lowerLetter"/>
      <w:lvlText w:val="%5."/>
      <w:lvlJc w:val="left"/>
      <w:pPr>
        <w:ind w:left="3600" w:hanging="360"/>
      </w:pPr>
    </w:lvl>
    <w:lvl w:ilvl="5" w:tplc="2982DB8C">
      <w:start w:val="1"/>
      <w:numFmt w:val="lowerRoman"/>
      <w:lvlText w:val="%6."/>
      <w:lvlJc w:val="right"/>
      <w:pPr>
        <w:ind w:left="4320" w:hanging="180"/>
      </w:pPr>
    </w:lvl>
    <w:lvl w:ilvl="6" w:tplc="0E08A596">
      <w:start w:val="1"/>
      <w:numFmt w:val="decimal"/>
      <w:lvlText w:val="%7."/>
      <w:lvlJc w:val="left"/>
      <w:pPr>
        <w:ind w:left="5040" w:hanging="360"/>
      </w:pPr>
    </w:lvl>
    <w:lvl w:ilvl="7" w:tplc="149E527E">
      <w:start w:val="1"/>
      <w:numFmt w:val="lowerLetter"/>
      <w:lvlText w:val="%8."/>
      <w:lvlJc w:val="left"/>
      <w:pPr>
        <w:ind w:left="5760" w:hanging="360"/>
      </w:pPr>
    </w:lvl>
    <w:lvl w:ilvl="8" w:tplc="2A1CFD8E">
      <w:start w:val="1"/>
      <w:numFmt w:val="lowerRoman"/>
      <w:lvlText w:val="%9."/>
      <w:lvlJc w:val="right"/>
      <w:pPr>
        <w:ind w:left="6480" w:hanging="180"/>
      </w:pPr>
    </w:lvl>
  </w:abstractNum>
  <w:abstractNum w:abstractNumId="13" w15:restartNumberingAfterBreak="0">
    <w:nsid w:val="12876F45"/>
    <w:multiLevelType w:val="hybridMultilevel"/>
    <w:tmpl w:val="32A40EB4"/>
    <w:lvl w:ilvl="0" w:tplc="78421BCA">
      <w:start w:val="1"/>
      <w:numFmt w:val="decimal"/>
      <w:lvlText w:val="%1."/>
      <w:lvlJc w:val="left"/>
      <w:pPr>
        <w:ind w:left="720" w:hanging="360"/>
      </w:pPr>
    </w:lvl>
    <w:lvl w:ilvl="1" w:tplc="94AE76E0">
      <w:start w:val="1"/>
      <w:numFmt w:val="lowerLetter"/>
      <w:lvlText w:val="%2."/>
      <w:lvlJc w:val="left"/>
      <w:pPr>
        <w:ind w:left="1440" w:hanging="360"/>
      </w:pPr>
    </w:lvl>
    <w:lvl w:ilvl="2" w:tplc="15863DC2">
      <w:start w:val="1"/>
      <w:numFmt w:val="lowerRoman"/>
      <w:lvlText w:val="%3."/>
      <w:lvlJc w:val="right"/>
      <w:pPr>
        <w:ind w:left="2160" w:hanging="180"/>
      </w:pPr>
    </w:lvl>
    <w:lvl w:ilvl="3" w:tplc="882098A8">
      <w:start w:val="1"/>
      <w:numFmt w:val="decimal"/>
      <w:lvlText w:val="%4."/>
      <w:lvlJc w:val="left"/>
      <w:pPr>
        <w:ind w:left="2880" w:hanging="360"/>
      </w:pPr>
    </w:lvl>
    <w:lvl w:ilvl="4" w:tplc="DB28230C">
      <w:start w:val="1"/>
      <w:numFmt w:val="lowerLetter"/>
      <w:lvlText w:val="%5."/>
      <w:lvlJc w:val="left"/>
      <w:pPr>
        <w:ind w:left="3600" w:hanging="360"/>
      </w:pPr>
    </w:lvl>
    <w:lvl w:ilvl="5" w:tplc="C7A241CA">
      <w:start w:val="1"/>
      <w:numFmt w:val="lowerRoman"/>
      <w:lvlText w:val="%6."/>
      <w:lvlJc w:val="right"/>
      <w:pPr>
        <w:ind w:left="4320" w:hanging="180"/>
      </w:pPr>
    </w:lvl>
    <w:lvl w:ilvl="6" w:tplc="5ECC2872">
      <w:start w:val="1"/>
      <w:numFmt w:val="decimal"/>
      <w:lvlText w:val="%7."/>
      <w:lvlJc w:val="left"/>
      <w:pPr>
        <w:ind w:left="5040" w:hanging="360"/>
      </w:pPr>
    </w:lvl>
    <w:lvl w:ilvl="7" w:tplc="278451A4">
      <w:start w:val="1"/>
      <w:numFmt w:val="lowerLetter"/>
      <w:lvlText w:val="%8."/>
      <w:lvlJc w:val="left"/>
      <w:pPr>
        <w:ind w:left="5760" w:hanging="360"/>
      </w:pPr>
    </w:lvl>
    <w:lvl w:ilvl="8" w:tplc="9A44A1D4">
      <w:start w:val="1"/>
      <w:numFmt w:val="lowerRoman"/>
      <w:lvlText w:val="%9."/>
      <w:lvlJc w:val="right"/>
      <w:pPr>
        <w:ind w:left="6480" w:hanging="180"/>
      </w:pPr>
    </w:lvl>
  </w:abstractNum>
  <w:abstractNum w:abstractNumId="14" w15:restartNumberingAfterBreak="0">
    <w:nsid w:val="131B3EDB"/>
    <w:multiLevelType w:val="hybridMultilevel"/>
    <w:tmpl w:val="BE14B290"/>
    <w:lvl w:ilvl="0" w:tplc="D00865A8">
      <w:start w:val="1"/>
      <w:numFmt w:val="decimal"/>
      <w:lvlText w:val="%1."/>
      <w:lvlJc w:val="left"/>
      <w:pPr>
        <w:ind w:left="720" w:hanging="360"/>
      </w:pPr>
    </w:lvl>
    <w:lvl w:ilvl="1" w:tplc="5AD631E2">
      <w:start w:val="1"/>
      <w:numFmt w:val="lowerLetter"/>
      <w:lvlText w:val="%2."/>
      <w:lvlJc w:val="left"/>
      <w:pPr>
        <w:ind w:left="1440" w:hanging="360"/>
      </w:pPr>
    </w:lvl>
    <w:lvl w:ilvl="2" w:tplc="FBA211E6">
      <w:start w:val="1"/>
      <w:numFmt w:val="lowerRoman"/>
      <w:lvlText w:val="%3."/>
      <w:lvlJc w:val="right"/>
      <w:pPr>
        <w:ind w:left="2160" w:hanging="180"/>
      </w:pPr>
    </w:lvl>
    <w:lvl w:ilvl="3" w:tplc="EFEE133A">
      <w:start w:val="1"/>
      <w:numFmt w:val="decimal"/>
      <w:lvlText w:val="%4."/>
      <w:lvlJc w:val="left"/>
      <w:pPr>
        <w:ind w:left="2880" w:hanging="360"/>
      </w:pPr>
    </w:lvl>
    <w:lvl w:ilvl="4" w:tplc="D3F64436">
      <w:start w:val="1"/>
      <w:numFmt w:val="lowerLetter"/>
      <w:lvlText w:val="%5."/>
      <w:lvlJc w:val="left"/>
      <w:pPr>
        <w:ind w:left="3600" w:hanging="360"/>
      </w:pPr>
    </w:lvl>
    <w:lvl w:ilvl="5" w:tplc="2C0C1294">
      <w:start w:val="1"/>
      <w:numFmt w:val="lowerRoman"/>
      <w:lvlText w:val="%6."/>
      <w:lvlJc w:val="right"/>
      <w:pPr>
        <w:ind w:left="4320" w:hanging="180"/>
      </w:pPr>
    </w:lvl>
    <w:lvl w:ilvl="6" w:tplc="11BE151C">
      <w:start w:val="1"/>
      <w:numFmt w:val="decimal"/>
      <w:lvlText w:val="%7."/>
      <w:lvlJc w:val="left"/>
      <w:pPr>
        <w:ind w:left="5040" w:hanging="360"/>
      </w:pPr>
    </w:lvl>
    <w:lvl w:ilvl="7" w:tplc="5AA0086E">
      <w:start w:val="1"/>
      <w:numFmt w:val="lowerLetter"/>
      <w:lvlText w:val="%8."/>
      <w:lvlJc w:val="left"/>
      <w:pPr>
        <w:ind w:left="5760" w:hanging="360"/>
      </w:pPr>
    </w:lvl>
    <w:lvl w:ilvl="8" w:tplc="AA7E26AC">
      <w:start w:val="1"/>
      <w:numFmt w:val="lowerRoman"/>
      <w:lvlText w:val="%9."/>
      <w:lvlJc w:val="right"/>
      <w:pPr>
        <w:ind w:left="6480" w:hanging="180"/>
      </w:pPr>
    </w:lvl>
  </w:abstractNum>
  <w:abstractNum w:abstractNumId="15" w15:restartNumberingAfterBreak="0">
    <w:nsid w:val="2B98A96F"/>
    <w:multiLevelType w:val="hybridMultilevel"/>
    <w:tmpl w:val="2F261C1C"/>
    <w:lvl w:ilvl="0" w:tplc="B69AE396">
      <w:start w:val="1"/>
      <w:numFmt w:val="decimal"/>
      <w:lvlText w:val="%1."/>
      <w:lvlJc w:val="left"/>
      <w:pPr>
        <w:ind w:left="720" w:hanging="360"/>
      </w:pPr>
    </w:lvl>
    <w:lvl w:ilvl="1" w:tplc="A8E045AA">
      <w:start w:val="1"/>
      <w:numFmt w:val="lowerLetter"/>
      <w:lvlText w:val="%2."/>
      <w:lvlJc w:val="left"/>
      <w:pPr>
        <w:ind w:left="1440" w:hanging="360"/>
      </w:pPr>
    </w:lvl>
    <w:lvl w:ilvl="2" w:tplc="FEEEB532">
      <w:start w:val="1"/>
      <w:numFmt w:val="lowerRoman"/>
      <w:lvlText w:val="%3."/>
      <w:lvlJc w:val="right"/>
      <w:pPr>
        <w:ind w:left="2160" w:hanging="180"/>
      </w:pPr>
    </w:lvl>
    <w:lvl w:ilvl="3" w:tplc="E80E2014">
      <w:start w:val="1"/>
      <w:numFmt w:val="decimal"/>
      <w:lvlText w:val="%4."/>
      <w:lvlJc w:val="left"/>
      <w:pPr>
        <w:ind w:left="2880" w:hanging="360"/>
      </w:pPr>
    </w:lvl>
    <w:lvl w:ilvl="4" w:tplc="E754398E">
      <w:start w:val="1"/>
      <w:numFmt w:val="lowerLetter"/>
      <w:lvlText w:val="%5."/>
      <w:lvlJc w:val="left"/>
      <w:pPr>
        <w:ind w:left="3600" w:hanging="360"/>
      </w:pPr>
    </w:lvl>
    <w:lvl w:ilvl="5" w:tplc="891C7D12">
      <w:start w:val="1"/>
      <w:numFmt w:val="lowerRoman"/>
      <w:lvlText w:val="%6."/>
      <w:lvlJc w:val="right"/>
      <w:pPr>
        <w:ind w:left="4320" w:hanging="180"/>
      </w:pPr>
    </w:lvl>
    <w:lvl w:ilvl="6" w:tplc="936C3AF2">
      <w:start w:val="1"/>
      <w:numFmt w:val="decimal"/>
      <w:lvlText w:val="%7."/>
      <w:lvlJc w:val="left"/>
      <w:pPr>
        <w:ind w:left="5040" w:hanging="360"/>
      </w:pPr>
    </w:lvl>
    <w:lvl w:ilvl="7" w:tplc="D8445BEA">
      <w:start w:val="1"/>
      <w:numFmt w:val="lowerLetter"/>
      <w:lvlText w:val="%8."/>
      <w:lvlJc w:val="left"/>
      <w:pPr>
        <w:ind w:left="5760" w:hanging="360"/>
      </w:pPr>
    </w:lvl>
    <w:lvl w:ilvl="8" w:tplc="82ECFF08">
      <w:start w:val="1"/>
      <w:numFmt w:val="lowerRoman"/>
      <w:lvlText w:val="%9."/>
      <w:lvlJc w:val="right"/>
      <w:pPr>
        <w:ind w:left="6480" w:hanging="180"/>
      </w:pPr>
    </w:lvl>
  </w:abstractNum>
  <w:abstractNum w:abstractNumId="16" w15:restartNumberingAfterBreak="0">
    <w:nsid w:val="2EAFB775"/>
    <w:multiLevelType w:val="hybridMultilevel"/>
    <w:tmpl w:val="98706BEE"/>
    <w:lvl w:ilvl="0" w:tplc="1234AA56">
      <w:start w:val="1"/>
      <w:numFmt w:val="decimal"/>
      <w:lvlText w:val="%1."/>
      <w:lvlJc w:val="left"/>
      <w:pPr>
        <w:ind w:left="720" w:hanging="360"/>
      </w:pPr>
    </w:lvl>
    <w:lvl w:ilvl="1" w:tplc="4150301E">
      <w:start w:val="1"/>
      <w:numFmt w:val="lowerLetter"/>
      <w:lvlText w:val="%2."/>
      <w:lvlJc w:val="left"/>
      <w:pPr>
        <w:ind w:left="1440" w:hanging="360"/>
      </w:pPr>
    </w:lvl>
    <w:lvl w:ilvl="2" w:tplc="4C64EF32">
      <w:start w:val="1"/>
      <w:numFmt w:val="lowerRoman"/>
      <w:lvlText w:val="%3."/>
      <w:lvlJc w:val="right"/>
      <w:pPr>
        <w:ind w:left="2160" w:hanging="180"/>
      </w:pPr>
    </w:lvl>
    <w:lvl w:ilvl="3" w:tplc="1996F54C">
      <w:start w:val="1"/>
      <w:numFmt w:val="decimal"/>
      <w:lvlText w:val="%4."/>
      <w:lvlJc w:val="left"/>
      <w:pPr>
        <w:ind w:left="2880" w:hanging="360"/>
      </w:pPr>
    </w:lvl>
    <w:lvl w:ilvl="4" w:tplc="17463F1E">
      <w:start w:val="1"/>
      <w:numFmt w:val="lowerLetter"/>
      <w:lvlText w:val="%5."/>
      <w:lvlJc w:val="left"/>
      <w:pPr>
        <w:ind w:left="3600" w:hanging="360"/>
      </w:pPr>
    </w:lvl>
    <w:lvl w:ilvl="5" w:tplc="C7FC969E">
      <w:start w:val="1"/>
      <w:numFmt w:val="lowerRoman"/>
      <w:lvlText w:val="%6."/>
      <w:lvlJc w:val="right"/>
      <w:pPr>
        <w:ind w:left="4320" w:hanging="180"/>
      </w:pPr>
    </w:lvl>
    <w:lvl w:ilvl="6" w:tplc="A1387A24">
      <w:start w:val="1"/>
      <w:numFmt w:val="decimal"/>
      <w:lvlText w:val="%7."/>
      <w:lvlJc w:val="left"/>
      <w:pPr>
        <w:ind w:left="5040" w:hanging="360"/>
      </w:pPr>
    </w:lvl>
    <w:lvl w:ilvl="7" w:tplc="3DB80922">
      <w:start w:val="1"/>
      <w:numFmt w:val="lowerLetter"/>
      <w:lvlText w:val="%8."/>
      <w:lvlJc w:val="left"/>
      <w:pPr>
        <w:ind w:left="5760" w:hanging="360"/>
      </w:pPr>
    </w:lvl>
    <w:lvl w:ilvl="8" w:tplc="B47A24D8">
      <w:start w:val="1"/>
      <w:numFmt w:val="lowerRoman"/>
      <w:lvlText w:val="%9."/>
      <w:lvlJc w:val="right"/>
      <w:pPr>
        <w:ind w:left="6480" w:hanging="180"/>
      </w:pPr>
    </w:lvl>
  </w:abstractNum>
  <w:abstractNum w:abstractNumId="17" w15:restartNumberingAfterBreak="0">
    <w:nsid w:val="2EB59FAC"/>
    <w:multiLevelType w:val="hybridMultilevel"/>
    <w:tmpl w:val="FFD65A9A"/>
    <w:lvl w:ilvl="0" w:tplc="5AD4C958">
      <w:start w:val="1"/>
      <w:numFmt w:val="decimal"/>
      <w:lvlText w:val="%1."/>
      <w:lvlJc w:val="left"/>
      <w:pPr>
        <w:ind w:left="720" w:hanging="360"/>
      </w:pPr>
    </w:lvl>
    <w:lvl w:ilvl="1" w:tplc="B426B162">
      <w:start w:val="1"/>
      <w:numFmt w:val="lowerLetter"/>
      <w:lvlText w:val="%2."/>
      <w:lvlJc w:val="left"/>
      <w:pPr>
        <w:ind w:left="1440" w:hanging="360"/>
      </w:pPr>
    </w:lvl>
    <w:lvl w:ilvl="2" w:tplc="756E9588">
      <w:start w:val="1"/>
      <w:numFmt w:val="lowerRoman"/>
      <w:lvlText w:val="%3."/>
      <w:lvlJc w:val="right"/>
      <w:pPr>
        <w:ind w:left="2160" w:hanging="180"/>
      </w:pPr>
    </w:lvl>
    <w:lvl w:ilvl="3" w:tplc="FF366022">
      <w:start w:val="1"/>
      <w:numFmt w:val="decimal"/>
      <w:lvlText w:val="%4."/>
      <w:lvlJc w:val="left"/>
      <w:pPr>
        <w:ind w:left="2880" w:hanging="360"/>
      </w:pPr>
    </w:lvl>
    <w:lvl w:ilvl="4" w:tplc="6F92D208">
      <w:start w:val="1"/>
      <w:numFmt w:val="lowerLetter"/>
      <w:lvlText w:val="%5."/>
      <w:lvlJc w:val="left"/>
      <w:pPr>
        <w:ind w:left="3600" w:hanging="360"/>
      </w:pPr>
    </w:lvl>
    <w:lvl w:ilvl="5" w:tplc="2E1E9F5E">
      <w:start w:val="1"/>
      <w:numFmt w:val="lowerRoman"/>
      <w:lvlText w:val="%6."/>
      <w:lvlJc w:val="right"/>
      <w:pPr>
        <w:ind w:left="4320" w:hanging="180"/>
      </w:pPr>
    </w:lvl>
    <w:lvl w:ilvl="6" w:tplc="7E888E70">
      <w:start w:val="1"/>
      <w:numFmt w:val="decimal"/>
      <w:lvlText w:val="%7."/>
      <w:lvlJc w:val="left"/>
      <w:pPr>
        <w:ind w:left="5040" w:hanging="360"/>
      </w:pPr>
    </w:lvl>
    <w:lvl w:ilvl="7" w:tplc="02DC2978">
      <w:start w:val="1"/>
      <w:numFmt w:val="lowerLetter"/>
      <w:lvlText w:val="%8."/>
      <w:lvlJc w:val="left"/>
      <w:pPr>
        <w:ind w:left="5760" w:hanging="360"/>
      </w:pPr>
    </w:lvl>
    <w:lvl w:ilvl="8" w:tplc="30FA5538">
      <w:start w:val="1"/>
      <w:numFmt w:val="lowerRoman"/>
      <w:lvlText w:val="%9."/>
      <w:lvlJc w:val="right"/>
      <w:pPr>
        <w:ind w:left="6480" w:hanging="180"/>
      </w:pPr>
    </w:lvl>
  </w:abstractNum>
  <w:abstractNum w:abstractNumId="18" w15:restartNumberingAfterBreak="0">
    <w:nsid w:val="2F726451"/>
    <w:multiLevelType w:val="hybridMultilevel"/>
    <w:tmpl w:val="EAB81E0A"/>
    <w:lvl w:ilvl="0" w:tplc="BB2C2444">
      <w:start w:val="1"/>
      <w:numFmt w:val="decimal"/>
      <w:lvlText w:val="%1."/>
      <w:lvlJc w:val="left"/>
      <w:pPr>
        <w:ind w:left="720" w:hanging="360"/>
      </w:pPr>
    </w:lvl>
    <w:lvl w:ilvl="1" w:tplc="BED0D9CC">
      <w:start w:val="1"/>
      <w:numFmt w:val="lowerLetter"/>
      <w:lvlText w:val="%2."/>
      <w:lvlJc w:val="left"/>
      <w:pPr>
        <w:ind w:left="1440" w:hanging="360"/>
      </w:pPr>
    </w:lvl>
    <w:lvl w:ilvl="2" w:tplc="EA648F6A">
      <w:start w:val="1"/>
      <w:numFmt w:val="lowerRoman"/>
      <w:lvlText w:val="%3."/>
      <w:lvlJc w:val="right"/>
      <w:pPr>
        <w:ind w:left="2160" w:hanging="180"/>
      </w:pPr>
    </w:lvl>
    <w:lvl w:ilvl="3" w:tplc="552616F4">
      <w:start w:val="1"/>
      <w:numFmt w:val="decimal"/>
      <w:lvlText w:val="%4."/>
      <w:lvlJc w:val="left"/>
      <w:pPr>
        <w:ind w:left="2880" w:hanging="360"/>
      </w:pPr>
    </w:lvl>
    <w:lvl w:ilvl="4" w:tplc="EFF29F4E">
      <w:start w:val="1"/>
      <w:numFmt w:val="lowerLetter"/>
      <w:lvlText w:val="%5."/>
      <w:lvlJc w:val="left"/>
      <w:pPr>
        <w:ind w:left="3600" w:hanging="360"/>
      </w:pPr>
    </w:lvl>
    <w:lvl w:ilvl="5" w:tplc="09EAAB78">
      <w:start w:val="1"/>
      <w:numFmt w:val="lowerRoman"/>
      <w:lvlText w:val="%6."/>
      <w:lvlJc w:val="right"/>
      <w:pPr>
        <w:ind w:left="4320" w:hanging="180"/>
      </w:pPr>
    </w:lvl>
    <w:lvl w:ilvl="6" w:tplc="CAC211E6">
      <w:start w:val="1"/>
      <w:numFmt w:val="decimal"/>
      <w:lvlText w:val="%7."/>
      <w:lvlJc w:val="left"/>
      <w:pPr>
        <w:ind w:left="5040" w:hanging="360"/>
      </w:pPr>
    </w:lvl>
    <w:lvl w:ilvl="7" w:tplc="E162197E">
      <w:start w:val="1"/>
      <w:numFmt w:val="lowerLetter"/>
      <w:lvlText w:val="%8."/>
      <w:lvlJc w:val="left"/>
      <w:pPr>
        <w:ind w:left="5760" w:hanging="360"/>
      </w:pPr>
    </w:lvl>
    <w:lvl w:ilvl="8" w:tplc="48647618">
      <w:start w:val="1"/>
      <w:numFmt w:val="lowerRoman"/>
      <w:lvlText w:val="%9."/>
      <w:lvlJc w:val="right"/>
      <w:pPr>
        <w:ind w:left="6480" w:hanging="180"/>
      </w:pPr>
    </w:lvl>
  </w:abstractNum>
  <w:abstractNum w:abstractNumId="19" w15:restartNumberingAfterBreak="0">
    <w:nsid w:val="43E9F765"/>
    <w:multiLevelType w:val="hybridMultilevel"/>
    <w:tmpl w:val="3D52F638"/>
    <w:lvl w:ilvl="0" w:tplc="46DE3166">
      <w:start w:val="1"/>
      <w:numFmt w:val="decimal"/>
      <w:lvlText w:val="%1."/>
      <w:lvlJc w:val="left"/>
      <w:pPr>
        <w:ind w:left="720" w:hanging="360"/>
      </w:pPr>
    </w:lvl>
    <w:lvl w:ilvl="1" w:tplc="9DB6E4F0">
      <w:start w:val="1"/>
      <w:numFmt w:val="lowerLetter"/>
      <w:lvlText w:val="%2."/>
      <w:lvlJc w:val="left"/>
      <w:pPr>
        <w:ind w:left="1440" w:hanging="360"/>
      </w:pPr>
    </w:lvl>
    <w:lvl w:ilvl="2" w:tplc="47D4E35E">
      <w:start w:val="1"/>
      <w:numFmt w:val="lowerRoman"/>
      <w:lvlText w:val="%3."/>
      <w:lvlJc w:val="right"/>
      <w:pPr>
        <w:ind w:left="2160" w:hanging="180"/>
      </w:pPr>
    </w:lvl>
    <w:lvl w:ilvl="3" w:tplc="4EBA866C">
      <w:start w:val="1"/>
      <w:numFmt w:val="decimal"/>
      <w:lvlText w:val="%4."/>
      <w:lvlJc w:val="left"/>
      <w:pPr>
        <w:ind w:left="2880" w:hanging="360"/>
      </w:pPr>
    </w:lvl>
    <w:lvl w:ilvl="4" w:tplc="81FAC884">
      <w:start w:val="1"/>
      <w:numFmt w:val="lowerLetter"/>
      <w:lvlText w:val="%5."/>
      <w:lvlJc w:val="left"/>
      <w:pPr>
        <w:ind w:left="3600" w:hanging="360"/>
      </w:pPr>
    </w:lvl>
    <w:lvl w:ilvl="5" w:tplc="E2325B12">
      <w:start w:val="1"/>
      <w:numFmt w:val="lowerRoman"/>
      <w:lvlText w:val="%6."/>
      <w:lvlJc w:val="right"/>
      <w:pPr>
        <w:ind w:left="4320" w:hanging="180"/>
      </w:pPr>
    </w:lvl>
    <w:lvl w:ilvl="6" w:tplc="26504A04">
      <w:start w:val="1"/>
      <w:numFmt w:val="decimal"/>
      <w:lvlText w:val="%7."/>
      <w:lvlJc w:val="left"/>
      <w:pPr>
        <w:ind w:left="5040" w:hanging="360"/>
      </w:pPr>
    </w:lvl>
    <w:lvl w:ilvl="7" w:tplc="CE8C616E">
      <w:start w:val="1"/>
      <w:numFmt w:val="lowerLetter"/>
      <w:lvlText w:val="%8."/>
      <w:lvlJc w:val="left"/>
      <w:pPr>
        <w:ind w:left="5760" w:hanging="360"/>
      </w:pPr>
    </w:lvl>
    <w:lvl w:ilvl="8" w:tplc="21A04622">
      <w:start w:val="1"/>
      <w:numFmt w:val="lowerRoman"/>
      <w:lvlText w:val="%9."/>
      <w:lvlJc w:val="right"/>
      <w:pPr>
        <w:ind w:left="6480" w:hanging="180"/>
      </w:pPr>
    </w:lvl>
  </w:abstractNum>
  <w:abstractNum w:abstractNumId="20" w15:restartNumberingAfterBreak="0">
    <w:nsid w:val="54CF7CA1"/>
    <w:multiLevelType w:val="hybridMultilevel"/>
    <w:tmpl w:val="E39EB1B2"/>
    <w:lvl w:ilvl="0" w:tplc="6CBCDA6E">
      <w:start w:val="1"/>
      <w:numFmt w:val="decimal"/>
      <w:lvlText w:val="%1."/>
      <w:lvlJc w:val="left"/>
      <w:pPr>
        <w:ind w:left="720" w:hanging="360"/>
      </w:pPr>
    </w:lvl>
    <w:lvl w:ilvl="1" w:tplc="38100AF2">
      <w:start w:val="1"/>
      <w:numFmt w:val="lowerLetter"/>
      <w:lvlText w:val="%2."/>
      <w:lvlJc w:val="left"/>
      <w:pPr>
        <w:ind w:left="1440" w:hanging="360"/>
      </w:pPr>
    </w:lvl>
    <w:lvl w:ilvl="2" w:tplc="3E080AE4">
      <w:start w:val="1"/>
      <w:numFmt w:val="lowerRoman"/>
      <w:lvlText w:val="%3."/>
      <w:lvlJc w:val="right"/>
      <w:pPr>
        <w:ind w:left="2160" w:hanging="180"/>
      </w:pPr>
    </w:lvl>
    <w:lvl w:ilvl="3" w:tplc="1FDA41D4">
      <w:start w:val="1"/>
      <w:numFmt w:val="decimal"/>
      <w:lvlText w:val="%4."/>
      <w:lvlJc w:val="left"/>
      <w:pPr>
        <w:ind w:left="2880" w:hanging="360"/>
      </w:pPr>
    </w:lvl>
    <w:lvl w:ilvl="4" w:tplc="B9C8A472">
      <w:start w:val="1"/>
      <w:numFmt w:val="lowerLetter"/>
      <w:lvlText w:val="%5."/>
      <w:lvlJc w:val="left"/>
      <w:pPr>
        <w:ind w:left="3600" w:hanging="360"/>
      </w:pPr>
    </w:lvl>
    <w:lvl w:ilvl="5" w:tplc="16AAB7E8">
      <w:start w:val="1"/>
      <w:numFmt w:val="lowerRoman"/>
      <w:lvlText w:val="%6."/>
      <w:lvlJc w:val="right"/>
      <w:pPr>
        <w:ind w:left="4320" w:hanging="180"/>
      </w:pPr>
    </w:lvl>
    <w:lvl w:ilvl="6" w:tplc="D2442EE0">
      <w:start w:val="1"/>
      <w:numFmt w:val="decimal"/>
      <w:lvlText w:val="%7."/>
      <w:lvlJc w:val="left"/>
      <w:pPr>
        <w:ind w:left="5040" w:hanging="360"/>
      </w:pPr>
    </w:lvl>
    <w:lvl w:ilvl="7" w:tplc="BA58602E">
      <w:start w:val="1"/>
      <w:numFmt w:val="lowerLetter"/>
      <w:lvlText w:val="%8."/>
      <w:lvlJc w:val="left"/>
      <w:pPr>
        <w:ind w:left="5760" w:hanging="360"/>
      </w:pPr>
    </w:lvl>
    <w:lvl w:ilvl="8" w:tplc="5448E31E">
      <w:start w:val="1"/>
      <w:numFmt w:val="lowerRoman"/>
      <w:lvlText w:val="%9."/>
      <w:lvlJc w:val="right"/>
      <w:pPr>
        <w:ind w:left="6480" w:hanging="180"/>
      </w:pPr>
    </w:lvl>
  </w:abstractNum>
  <w:abstractNum w:abstractNumId="21" w15:restartNumberingAfterBreak="0">
    <w:nsid w:val="7184E141"/>
    <w:multiLevelType w:val="hybridMultilevel"/>
    <w:tmpl w:val="83C48676"/>
    <w:lvl w:ilvl="0" w:tplc="CB40F4BC">
      <w:start w:val="1"/>
      <w:numFmt w:val="decimal"/>
      <w:lvlText w:val="%1."/>
      <w:lvlJc w:val="left"/>
      <w:pPr>
        <w:ind w:left="720" w:hanging="360"/>
      </w:pPr>
    </w:lvl>
    <w:lvl w:ilvl="1" w:tplc="91F8693A">
      <w:start w:val="1"/>
      <w:numFmt w:val="lowerLetter"/>
      <w:lvlText w:val="%2."/>
      <w:lvlJc w:val="left"/>
      <w:pPr>
        <w:ind w:left="1440" w:hanging="360"/>
      </w:pPr>
    </w:lvl>
    <w:lvl w:ilvl="2" w:tplc="59BE5BCE">
      <w:start w:val="1"/>
      <w:numFmt w:val="lowerRoman"/>
      <w:lvlText w:val="%3."/>
      <w:lvlJc w:val="right"/>
      <w:pPr>
        <w:ind w:left="2160" w:hanging="180"/>
      </w:pPr>
    </w:lvl>
    <w:lvl w:ilvl="3" w:tplc="8C1C77FA">
      <w:start w:val="1"/>
      <w:numFmt w:val="decimal"/>
      <w:lvlText w:val="%4."/>
      <w:lvlJc w:val="left"/>
      <w:pPr>
        <w:ind w:left="2880" w:hanging="360"/>
      </w:pPr>
    </w:lvl>
    <w:lvl w:ilvl="4" w:tplc="2D36C6B6">
      <w:start w:val="1"/>
      <w:numFmt w:val="lowerLetter"/>
      <w:lvlText w:val="%5."/>
      <w:lvlJc w:val="left"/>
      <w:pPr>
        <w:ind w:left="3600" w:hanging="360"/>
      </w:pPr>
    </w:lvl>
    <w:lvl w:ilvl="5" w:tplc="E9FE6156">
      <w:start w:val="1"/>
      <w:numFmt w:val="lowerRoman"/>
      <w:lvlText w:val="%6."/>
      <w:lvlJc w:val="right"/>
      <w:pPr>
        <w:ind w:left="4320" w:hanging="180"/>
      </w:pPr>
    </w:lvl>
    <w:lvl w:ilvl="6" w:tplc="8A929034">
      <w:start w:val="1"/>
      <w:numFmt w:val="decimal"/>
      <w:lvlText w:val="%7."/>
      <w:lvlJc w:val="left"/>
      <w:pPr>
        <w:ind w:left="5040" w:hanging="360"/>
      </w:pPr>
    </w:lvl>
    <w:lvl w:ilvl="7" w:tplc="BA84F952">
      <w:start w:val="1"/>
      <w:numFmt w:val="lowerLetter"/>
      <w:lvlText w:val="%8."/>
      <w:lvlJc w:val="left"/>
      <w:pPr>
        <w:ind w:left="5760" w:hanging="360"/>
      </w:pPr>
    </w:lvl>
    <w:lvl w:ilvl="8" w:tplc="3FC4D7A0">
      <w:start w:val="1"/>
      <w:numFmt w:val="lowerRoman"/>
      <w:lvlText w:val="%9."/>
      <w:lvlJc w:val="right"/>
      <w:pPr>
        <w:ind w:left="6480" w:hanging="180"/>
      </w:pPr>
    </w:lvl>
  </w:abstractNum>
  <w:num w:numId="1" w16cid:durableId="1711685293">
    <w:abstractNumId w:val="13"/>
  </w:num>
  <w:num w:numId="2" w16cid:durableId="73860323">
    <w:abstractNumId w:val="14"/>
  </w:num>
  <w:num w:numId="3" w16cid:durableId="622808105">
    <w:abstractNumId w:val="21"/>
  </w:num>
  <w:num w:numId="4" w16cid:durableId="1565918605">
    <w:abstractNumId w:val="19"/>
  </w:num>
  <w:num w:numId="5" w16cid:durableId="1445340667">
    <w:abstractNumId w:val="18"/>
  </w:num>
  <w:num w:numId="6" w16cid:durableId="966735878">
    <w:abstractNumId w:val="11"/>
  </w:num>
  <w:num w:numId="7" w16cid:durableId="1800486964">
    <w:abstractNumId w:val="12"/>
  </w:num>
  <w:num w:numId="8" w16cid:durableId="1238705261">
    <w:abstractNumId w:val="15"/>
  </w:num>
  <w:num w:numId="9" w16cid:durableId="217207576">
    <w:abstractNumId w:val="9"/>
  </w:num>
  <w:num w:numId="10" w16cid:durableId="663356443">
    <w:abstractNumId w:val="10"/>
  </w:num>
  <w:num w:numId="11" w16cid:durableId="313264726">
    <w:abstractNumId w:val="16"/>
  </w:num>
  <w:num w:numId="12" w16cid:durableId="13189606">
    <w:abstractNumId w:val="20"/>
  </w:num>
  <w:num w:numId="13" w16cid:durableId="462583717">
    <w:abstractNumId w:val="17"/>
  </w:num>
  <w:num w:numId="14" w16cid:durableId="1973628513">
    <w:abstractNumId w:val="8"/>
  </w:num>
  <w:num w:numId="15" w16cid:durableId="572358159">
    <w:abstractNumId w:val="6"/>
  </w:num>
  <w:num w:numId="16" w16cid:durableId="1344698411">
    <w:abstractNumId w:val="5"/>
  </w:num>
  <w:num w:numId="17" w16cid:durableId="1590894225">
    <w:abstractNumId w:val="4"/>
  </w:num>
  <w:num w:numId="18" w16cid:durableId="1215123098">
    <w:abstractNumId w:val="7"/>
  </w:num>
  <w:num w:numId="19" w16cid:durableId="1848590287">
    <w:abstractNumId w:val="3"/>
  </w:num>
  <w:num w:numId="20" w16cid:durableId="252059035">
    <w:abstractNumId w:val="2"/>
  </w:num>
  <w:num w:numId="21" w16cid:durableId="1903787093">
    <w:abstractNumId w:val="1"/>
  </w:num>
  <w:num w:numId="22" w16cid:durableId="1532650992">
    <w:abstractNumId w:val="0"/>
  </w:num>
  <w:num w:numId="23" w16cid:durableId="1154297041">
    <w:abstractNumId w:val="7"/>
    <w:lvlOverride w:ilvl="0">
      <w:startOverride w:val="1"/>
    </w:lvlOverride>
  </w:num>
  <w:num w:numId="24" w16cid:durableId="137647846">
    <w:abstractNumId w:val="7"/>
    <w:lvlOverride w:ilvl="0">
      <w:startOverride w:val="1"/>
    </w:lvlOverride>
  </w:num>
  <w:num w:numId="25" w16cid:durableId="992752970">
    <w:abstractNumId w:val="7"/>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Jeremy Brumer">
    <w15:presenceInfo w15:providerId="Windows Live" w15:userId="6e9ad2f360c92224"/>
  </w15:person>
  <w15:person w15:author="Christian Garcia-Arellano">
    <w15:presenceInfo w15:providerId="" w15:userId=""/>
  </w15:person>
  <w15:person w15:author="JEREMY BRUMER">
    <w15:presenceInfo w15:providerId="" w15:userId=""/>
  </w15:person>
  <w15:person w15:author="JEREMY BRUMER">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028"/>
    <w:rsid w:val="002602D1"/>
    <w:rsid w:val="0029639D"/>
    <w:rsid w:val="00326F90"/>
    <w:rsid w:val="00333ACC"/>
    <w:rsid w:val="004B27F9"/>
    <w:rsid w:val="005F0A99"/>
    <w:rsid w:val="0068158A"/>
    <w:rsid w:val="006B5E4B"/>
    <w:rsid w:val="00AA1D8D"/>
    <w:rsid w:val="00B47730"/>
    <w:rsid w:val="00C47E4C"/>
    <w:rsid w:val="00CB0664"/>
    <w:rsid w:val="00E475ED"/>
    <w:rsid w:val="00EE7DD6"/>
    <w:rsid w:val="00FA5223"/>
    <w:rsid w:val="00FC693F"/>
    <w:rsid w:val="06DC3479"/>
    <w:rsid w:val="08D14204"/>
    <w:rsid w:val="1883E653"/>
    <w:rsid w:val="18DBD41B"/>
    <w:rsid w:val="233F12BF"/>
    <w:rsid w:val="2B09906D"/>
    <w:rsid w:val="34B9A6C2"/>
    <w:rsid w:val="355A25D2"/>
    <w:rsid w:val="432BAD89"/>
    <w:rsid w:val="5E616660"/>
    <w:rsid w:val="6278C8F1"/>
    <w:rsid w:val="6CF038C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44777"/>
  <w14:defaultImageDpi w14:val="300"/>
  <w15:docId w15:val="{9835D23A-8B61-854C-AE86-D3E4C723A1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4"/>
      </w:numPr>
      <w:contextualSpacing/>
    </w:pPr>
  </w:style>
  <w:style w:type="paragraph" w:styleId="ListBullet2">
    <w:name w:val="List Bullet 2"/>
    <w:basedOn w:val="Normal"/>
    <w:uiPriority w:val="99"/>
    <w:unhideWhenUsed/>
    <w:rsid w:val="00326F90"/>
    <w:pPr>
      <w:numPr>
        <w:numId w:val="15"/>
      </w:numPr>
      <w:contextualSpacing/>
    </w:pPr>
  </w:style>
  <w:style w:type="paragraph" w:styleId="ListBullet3">
    <w:name w:val="List Bullet 3"/>
    <w:basedOn w:val="Normal"/>
    <w:uiPriority w:val="99"/>
    <w:unhideWhenUsed/>
    <w:rsid w:val="00326F90"/>
    <w:pPr>
      <w:numPr>
        <w:numId w:val="16"/>
      </w:numPr>
      <w:contextualSpacing/>
    </w:pPr>
  </w:style>
  <w:style w:type="paragraph" w:styleId="ListNumber">
    <w:name w:val="List Number"/>
    <w:basedOn w:val="Normal"/>
    <w:uiPriority w:val="99"/>
    <w:unhideWhenUsed/>
    <w:rsid w:val="00326F90"/>
    <w:pPr>
      <w:numPr>
        <w:numId w:val="18"/>
      </w:numPr>
      <w:contextualSpacing/>
    </w:pPr>
  </w:style>
  <w:style w:type="paragraph" w:styleId="ListNumber2">
    <w:name w:val="List Number 2"/>
    <w:basedOn w:val="Normal"/>
    <w:uiPriority w:val="99"/>
    <w:unhideWhenUsed/>
    <w:rsid w:val="0029639D"/>
    <w:pPr>
      <w:numPr>
        <w:numId w:val="19"/>
      </w:numPr>
      <w:contextualSpacing/>
    </w:pPr>
  </w:style>
  <w:style w:type="paragraph" w:styleId="ListNumber3">
    <w:name w:val="List Number 3"/>
    <w:basedOn w:val="Normal"/>
    <w:uiPriority w:val="99"/>
    <w:unhideWhenUsed/>
    <w:rsid w:val="0029639D"/>
    <w:pPr>
      <w:numPr>
        <w:numId w:val="2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333ACC"/>
    <w:rPr>
      <w:sz w:val="16"/>
      <w:szCs w:val="16"/>
    </w:rPr>
  </w:style>
  <w:style w:type="paragraph" w:styleId="CommentText">
    <w:name w:val="Comment Text"/>
    <w:basedOn w:val="Normal"/>
    <w:link w:val="CommentTextChar"/>
    <w:uiPriority w:val="99"/>
    <w:semiHidden/>
    <w:unhideWhenUsed/>
    <w:rsid w:val="00333ACC"/>
    <w:pPr>
      <w:spacing w:line="240" w:lineRule="auto"/>
    </w:pPr>
    <w:rPr>
      <w:sz w:val="20"/>
      <w:szCs w:val="20"/>
    </w:rPr>
  </w:style>
  <w:style w:type="character" w:styleId="CommentTextChar" w:customStyle="1">
    <w:name w:val="Comment Text Char"/>
    <w:basedOn w:val="DefaultParagraphFont"/>
    <w:link w:val="CommentText"/>
    <w:uiPriority w:val="99"/>
    <w:semiHidden/>
    <w:rsid w:val="00333ACC"/>
    <w:rPr>
      <w:sz w:val="20"/>
      <w:szCs w:val="20"/>
    </w:rPr>
  </w:style>
  <w:style w:type="paragraph" w:styleId="CommentSubject">
    <w:name w:val="Comment Subject"/>
    <w:basedOn w:val="CommentText"/>
    <w:next w:val="CommentText"/>
    <w:link w:val="CommentSubjectChar"/>
    <w:uiPriority w:val="99"/>
    <w:semiHidden/>
    <w:unhideWhenUsed/>
    <w:rsid w:val="00333ACC"/>
    <w:rPr>
      <w:b/>
      <w:bCs/>
    </w:rPr>
  </w:style>
  <w:style w:type="character" w:styleId="CommentSubjectChar" w:customStyle="1">
    <w:name w:val="Comment Subject Char"/>
    <w:basedOn w:val="CommentTextChar"/>
    <w:link w:val="CommentSubject"/>
    <w:uiPriority w:val="99"/>
    <w:semiHidden/>
    <w:rsid w:val="00333ACC"/>
    <w:rPr>
      <w:b/>
      <w:bCs/>
      <w:sz w:val="20"/>
      <w:szCs w:val="20"/>
    </w:rPr>
  </w:style>
  <w:style w:type="character" w:styleId="Hyperlink">
    <w:uiPriority w:val="99"/>
    <w:name w:val="Hyperlink"/>
    <w:basedOn w:val="DefaultParagraphFont"/>
    <w:unhideWhenUsed/>
    <w:rsid w:val="06DC34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styles" Target="styles.xml" Id="rId3" /><Relationship Type="http://schemas.microsoft.com/office/2011/relationships/commentsExtended" Target="commentsExtended.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comments" Target="comments.xml" Id="rId6" /><Relationship Type="http://schemas.microsoft.com/office/2011/relationships/people" Target="people.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microsoft.com/office/2018/08/relationships/commentsExtensible" Target="commentsExtensible.xml" Id="rId9" /><Relationship Type="http://schemas.openxmlformats.org/officeDocument/2006/relationships/hyperlink" Target="https://www.ibm.com/docs/en/db2/12.1.x?topic=option-creating-pacemaker-managed-hadr-db2-instance" TargetMode="External" Id="Re5dd5f0c99ec425a" /><Relationship Type="http://schemas.openxmlformats.org/officeDocument/2006/relationships/hyperlink" Target="https://www.ibm.com/docs/en/db2/12.1.x?topic=db2cm-installing-configuring-quorum-device" TargetMode="External" Id="Rd726a6a2afa140a1" /><Relationship Type="http://schemas.openxmlformats.org/officeDocument/2006/relationships/image" Target="/media/image.png" Id="rId1095337838" /><Relationship Type="http://schemas.openxmlformats.org/officeDocument/2006/relationships/image" Target="/media/image2.png" Id="rId3227975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JEREMY BRUMER</lastModifiedBy>
  <revision>20</revision>
  <dcterms:created xsi:type="dcterms:W3CDTF">2026-07-07T12:15:00.0000000Z</dcterms:created>
  <dcterms:modified xsi:type="dcterms:W3CDTF">2026-08-05T19:17:32.5864643Z</dcterms:modified>
  <category/>
</coreProperties>
</file>