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4543A" w14:textId="6C7CE40E" w:rsidR="00515279" w:rsidRPr="00437689" w:rsidRDefault="00000000" w:rsidP="00437689">
      <w:pPr>
        <w:pStyle w:val="Heading1"/>
        <w:rPr>
          <w:rFonts w:ascii="IBM Plex Sans" w:hAnsi="IBM Plex Sans"/>
          <w:b w:val="0"/>
          <w:bCs w:val="0"/>
          <w:sz w:val="36"/>
          <w:szCs w:val="36"/>
        </w:rPr>
      </w:pPr>
      <w:r w:rsidRPr="00716005">
        <w:rPr>
          <w:rFonts w:ascii="IBM Plex Sans" w:hAnsi="IBM Plex Sans"/>
          <w:b w:val="0"/>
          <w:bCs w:val="0"/>
          <w:sz w:val="36"/>
          <w:szCs w:val="36"/>
        </w:rPr>
        <w:t>Db2 Text Search Modernization: Enhanced Flexibility and Scalability</w:t>
      </w:r>
      <w:r w:rsidR="00437689">
        <w:rPr>
          <w:rFonts w:ascii="IBM Plex Sans" w:hAnsi="IBM Plex Sans"/>
          <w:b w:val="0"/>
          <w:bCs w:val="0"/>
          <w:sz w:val="36"/>
          <w:szCs w:val="36"/>
        </w:rPr>
        <w:br/>
      </w:r>
      <w:r w:rsidR="00437689">
        <w:rPr>
          <w:rFonts w:ascii="IBM Plex Sans" w:hAnsi="IBM Plex Sans"/>
          <w:sz w:val="32"/>
          <w:szCs w:val="32"/>
        </w:rPr>
        <w:br/>
      </w:r>
      <w:r w:rsidRPr="00716005">
        <w:rPr>
          <w:rFonts w:ascii="IBM Plex Sans" w:hAnsi="IBM Plex Sans"/>
          <w:sz w:val="32"/>
          <w:szCs w:val="32"/>
        </w:rPr>
        <w:t>Introduction</w:t>
      </w:r>
    </w:p>
    <w:p w14:paraId="6DC9740D" w14:textId="1B786937" w:rsidR="00515279" w:rsidRPr="009508B4" w:rsidRDefault="00000000" w:rsidP="00437689">
      <w:pPr>
        <w:rPr>
          <w:rFonts w:ascii="IBM Plex Sans Text" w:hAnsi="IBM Plex Sans Text"/>
          <w:sz w:val="24"/>
          <w:szCs w:val="24"/>
        </w:rPr>
      </w:pPr>
      <w:r w:rsidRPr="00716005">
        <w:rPr>
          <w:rFonts w:ascii="IBM Plex Sans Text" w:hAnsi="IBM Plex Sans Text"/>
          <w:sz w:val="24"/>
          <w:szCs w:val="24"/>
        </w:rPr>
        <w:t>In today's data-driven enterprise landscape, the ability to quickly search and extract insights from text content isn't just a convenience—it's a competitive necessity. While Db2 excels at storing and querying structured data, the text content within your database columns, which includes product descriptions in VARCHAR fields, customer feedback in CLOB columns, or rich documents (PDFs, Word files, Excel spreadsheets) stored as BLOBs, often contains critical information that's difficult to find using traditional SQL queries.</w:t>
      </w:r>
    </w:p>
    <w:p w14:paraId="207FDDAD" w14:textId="10D652B9" w:rsidR="00515279" w:rsidRPr="007D0BCE" w:rsidRDefault="00000000">
      <w:pPr>
        <w:rPr>
          <w:rFonts w:ascii="IBM Plex Sans Text" w:hAnsi="IBM Plex Sans Text"/>
          <w:sz w:val="24"/>
          <w:szCs w:val="24"/>
        </w:rPr>
      </w:pPr>
      <w:r w:rsidRPr="00716005">
        <w:rPr>
          <w:rFonts w:ascii="IBM Plex Sans Text" w:hAnsi="IBM Plex Sans Text"/>
          <w:sz w:val="24"/>
          <w:szCs w:val="24"/>
        </w:rPr>
        <w:t xml:space="preserve">For years, </w:t>
      </w:r>
      <w:r w:rsidRPr="00716005">
        <w:rPr>
          <w:rFonts w:ascii="IBM Plex Sans Text" w:hAnsi="IBM Plex Sans Text"/>
          <w:b/>
          <w:bCs/>
          <w:sz w:val="24"/>
          <w:szCs w:val="24"/>
        </w:rPr>
        <w:t>Db2 Text Search</w:t>
      </w:r>
      <w:r w:rsidRPr="00716005">
        <w:rPr>
          <w:rFonts w:ascii="IBM Plex Sans Text" w:hAnsi="IBM Plex Sans Text"/>
          <w:sz w:val="24"/>
          <w:szCs w:val="24"/>
        </w:rPr>
        <w:t xml:space="preserve"> has provided enterprises with robust full-text search capabilities for any Db2 column containing text data (VARCHAR, CHAR, CLOB, BLOB, etc.), seamlessly integrated with their database infrastructure. Today, we're excited to announce a significant leap forward in </w:t>
      </w:r>
      <w:r w:rsidRPr="00716005">
        <w:rPr>
          <w:rFonts w:ascii="IBM Plex Sans Text" w:hAnsi="IBM Plex Sans Text"/>
          <w:b/>
          <w:bCs/>
          <w:sz w:val="24"/>
          <w:szCs w:val="24"/>
        </w:rPr>
        <w:t>Db2 Text Search</w:t>
      </w:r>
      <w:r w:rsidRPr="00716005">
        <w:rPr>
          <w:rFonts w:ascii="IBM Plex Sans Text" w:hAnsi="IBM Plex Sans Text"/>
          <w:sz w:val="24"/>
          <w:szCs w:val="24"/>
        </w:rPr>
        <w:t xml:space="preserve"> capabilities with the upcoming release of </w:t>
      </w:r>
      <w:r w:rsidRPr="00716005">
        <w:rPr>
          <w:rFonts w:ascii="IBM Plex Sans Text" w:hAnsi="IBM Plex Sans Text"/>
          <w:b/>
          <w:bCs/>
          <w:sz w:val="24"/>
          <w:szCs w:val="24"/>
        </w:rPr>
        <w:t>Db2 version 12.1.5</w:t>
      </w:r>
    </w:p>
    <w:p w14:paraId="6467F622" w14:textId="77777777" w:rsidR="00515279" w:rsidRPr="009508B4" w:rsidRDefault="00000000">
      <w:pPr>
        <w:rPr>
          <w:rFonts w:ascii="IBM Plex Sans Text" w:hAnsi="IBM Plex Sans Text"/>
          <w:sz w:val="24"/>
          <w:szCs w:val="24"/>
        </w:rPr>
      </w:pPr>
      <w:r w:rsidRPr="009508B4">
        <w:rPr>
          <w:rFonts w:ascii="IBM Plex Sans Text" w:hAnsi="IBM Plex Sans Text"/>
          <w:sz w:val="24"/>
          <w:szCs w:val="24"/>
        </w:rPr>
        <w:t>This release introduces a flexible, pluggable architecture that allows Db2 Text Search to work with multiple search engine backends, including popular options like Elasticsearch and OpenSearch, as well as the existing ECMTS (Enterprise Content Management Text Search) engine. You can now choose from these supported search engines and deploy them separately, connecting them to Db2 Text Search for unprecedented flexibility in deployment, scaling, and cost management—</w:t>
      </w:r>
      <w:r w:rsidRPr="009508B4">
        <w:rPr>
          <w:rFonts w:ascii="IBM Plex Sans Text" w:hAnsi="IBM Plex Sans Text"/>
          <w:b/>
          <w:bCs/>
          <w:sz w:val="24"/>
          <w:szCs w:val="24"/>
        </w:rPr>
        <w:t>while maintaining the exact same SQL interface you already use</w:t>
      </w:r>
      <w:r w:rsidRPr="009508B4">
        <w:rPr>
          <w:rFonts w:ascii="IBM Plex Sans Text" w:hAnsi="IBM Plex Sans Text"/>
          <w:sz w:val="24"/>
          <w:szCs w:val="24"/>
        </w:rPr>
        <w:t>. Your existing queries continue to work without modification.</w:t>
      </w:r>
    </w:p>
    <w:p w14:paraId="61E034E4" w14:textId="75B2B891" w:rsidR="00515279" w:rsidRPr="007D0BCE" w:rsidRDefault="00000000" w:rsidP="00437689">
      <w:pPr>
        <w:pStyle w:val="Heading1"/>
        <w:rPr>
          <w:rFonts w:ascii="IBM Plex Sans" w:hAnsi="IBM Plex Sans"/>
          <w:sz w:val="32"/>
          <w:szCs w:val="32"/>
        </w:rPr>
      </w:pPr>
      <w:r w:rsidRPr="007D0BCE">
        <w:rPr>
          <w:rFonts w:ascii="IBM Plex Sans" w:hAnsi="IBM Plex Sans"/>
          <w:sz w:val="32"/>
          <w:szCs w:val="32"/>
        </w:rPr>
        <w:t>Understanding Db2 Text Search</w:t>
      </w:r>
    </w:p>
    <w:p w14:paraId="130DBD4A" w14:textId="77777777" w:rsidR="007D0BCE" w:rsidRDefault="00000000">
      <w:pPr>
        <w:rPr>
          <w:rFonts w:ascii="IBM Plex Sans Text" w:hAnsi="IBM Plex Sans Text"/>
          <w:sz w:val="24"/>
          <w:szCs w:val="24"/>
        </w:rPr>
      </w:pPr>
      <w:r w:rsidRPr="007D0BCE">
        <w:rPr>
          <w:rFonts w:ascii="IBM Plex Sans Text" w:hAnsi="IBM Plex Sans Text"/>
          <w:sz w:val="24"/>
          <w:szCs w:val="24"/>
        </w:rPr>
        <w:t>Before we dive into what's new, let's establish what Db2 Text Search is and why it matters.</w:t>
      </w:r>
      <w:r w:rsidR="007D0BCE">
        <w:rPr>
          <w:rFonts w:ascii="IBM Plex Sans Text" w:hAnsi="IBM Plex Sans Text"/>
          <w:sz w:val="24"/>
          <w:szCs w:val="24"/>
        </w:rPr>
        <w:t xml:space="preserve"> </w:t>
      </w:r>
    </w:p>
    <w:p w14:paraId="3F724FF0" w14:textId="2B631447" w:rsidR="00515279" w:rsidRPr="007D0BCE" w:rsidRDefault="00000000">
      <w:pPr>
        <w:rPr>
          <w:rFonts w:ascii="IBM Plex Sans Text" w:hAnsi="IBM Plex Sans Text"/>
          <w:sz w:val="24"/>
          <w:szCs w:val="24"/>
        </w:rPr>
      </w:pPr>
      <w:r w:rsidRPr="007D0BCE">
        <w:rPr>
          <w:rFonts w:ascii="IBM Plex Sans Text" w:hAnsi="IBM Plex Sans Text"/>
          <w:sz w:val="24"/>
          <w:szCs w:val="24"/>
        </w:rPr>
        <w:t xml:space="preserve">Db2 Text Search is IBM's enterprise-grade text search solution that enables fast, efficient searching of text data stored in database columns. Unlike </w:t>
      </w:r>
      <w:r w:rsidRPr="007D0BCE">
        <w:rPr>
          <w:rFonts w:ascii="IBM Plex Sans Text" w:hAnsi="IBM Plex Sans Text"/>
          <w:sz w:val="24"/>
          <w:szCs w:val="24"/>
        </w:rPr>
        <w:lastRenderedPageBreak/>
        <w:t>traditional database queries that require exact matches, Db2 Text Search provides:</w:t>
      </w:r>
    </w:p>
    <w:p w14:paraId="2F246EDE" w14:textId="73B717B2" w:rsidR="00DE66E0" w:rsidRPr="00DE66E0" w:rsidRDefault="00DE66E0" w:rsidP="00F0300E">
      <w:pPr>
        <w:spacing w:line="240" w:lineRule="auto"/>
        <w:rPr>
          <w:rFonts w:ascii="IBM Plex Sans Text" w:hAnsi="IBM Plex Sans Text"/>
          <w:sz w:val="24"/>
          <w:szCs w:val="24"/>
        </w:rPr>
      </w:pPr>
      <w:r w:rsidRPr="00D63A9D">
        <w:rPr>
          <w:rFonts w:ascii="IBM Plex Sans Text" w:hAnsi="IBM Plex Sans Text"/>
          <w:b/>
          <w:bCs/>
          <w:sz w:val="24"/>
          <w:szCs w:val="24"/>
        </w:rPr>
        <w:t>• Linguistic Processing</w:t>
      </w:r>
      <w:r w:rsidRPr="00DE66E0">
        <w:rPr>
          <w:rFonts w:ascii="IBM Plex Sans Text" w:hAnsi="IBM Plex Sans Text"/>
          <w:sz w:val="24"/>
          <w:szCs w:val="24"/>
        </w:rPr>
        <w:t xml:space="preserve"> – Supports multiple languages with language-specific rules (stemming, lemmatization, tokenization, etc.) to intelligently match user queries with word variations in your documents</w:t>
      </w:r>
    </w:p>
    <w:p w14:paraId="4BC92C3D" w14:textId="61E3BCB8" w:rsidR="00DE66E0" w:rsidRPr="00DE66E0" w:rsidRDefault="00DE66E0" w:rsidP="00F0300E">
      <w:pPr>
        <w:spacing w:line="240" w:lineRule="auto"/>
        <w:rPr>
          <w:rFonts w:ascii="IBM Plex Sans Text" w:hAnsi="IBM Plex Sans Text"/>
          <w:sz w:val="24"/>
          <w:szCs w:val="24"/>
        </w:rPr>
      </w:pPr>
      <w:r w:rsidRPr="00DE66E0">
        <w:rPr>
          <w:rFonts w:ascii="IBM Plex Sans Text" w:hAnsi="IBM Plex Sans Text"/>
          <w:sz w:val="24"/>
          <w:szCs w:val="24"/>
        </w:rPr>
        <w:t xml:space="preserve">• </w:t>
      </w:r>
      <w:r w:rsidRPr="00D63A9D">
        <w:rPr>
          <w:rFonts w:ascii="IBM Plex Sans Text" w:hAnsi="IBM Plex Sans Text"/>
          <w:b/>
          <w:bCs/>
          <w:sz w:val="24"/>
          <w:szCs w:val="24"/>
        </w:rPr>
        <w:t>Rich Document Support</w:t>
      </w:r>
      <w:r w:rsidRPr="00DE66E0">
        <w:rPr>
          <w:rFonts w:ascii="IBM Plex Sans Text" w:hAnsi="IBM Plex Sans Text"/>
          <w:sz w:val="24"/>
          <w:szCs w:val="24"/>
        </w:rPr>
        <w:t xml:space="preserve"> – Extracts and indexes text from binary document formats (PDF, Microsoft Word, Excel, HTML, etc.) stored in BLOB columns, enabling high-performance full-text search across diverse content types</w:t>
      </w:r>
    </w:p>
    <w:p w14:paraId="13527F77" w14:textId="78CBC14C" w:rsidR="00DE66E0" w:rsidRPr="00DE66E0" w:rsidRDefault="00DE66E0" w:rsidP="00F0300E">
      <w:pPr>
        <w:spacing w:line="240" w:lineRule="auto"/>
        <w:rPr>
          <w:rFonts w:ascii="IBM Plex Sans Text" w:hAnsi="IBM Plex Sans Text"/>
          <w:sz w:val="24"/>
          <w:szCs w:val="24"/>
        </w:rPr>
      </w:pPr>
      <w:r w:rsidRPr="00DE66E0">
        <w:rPr>
          <w:rFonts w:ascii="IBM Plex Sans Text" w:hAnsi="IBM Plex Sans Text"/>
          <w:sz w:val="24"/>
          <w:szCs w:val="24"/>
        </w:rPr>
        <w:t xml:space="preserve">• </w:t>
      </w:r>
      <w:r w:rsidRPr="00D63A9D">
        <w:rPr>
          <w:rFonts w:ascii="IBM Plex Sans Text" w:hAnsi="IBM Plex Sans Text"/>
          <w:b/>
          <w:bCs/>
          <w:sz w:val="24"/>
          <w:szCs w:val="24"/>
        </w:rPr>
        <w:t>Advanced Search Capabilities</w:t>
      </w:r>
      <w:r w:rsidRPr="00DE66E0">
        <w:rPr>
          <w:rFonts w:ascii="IBM Plex Sans Text" w:hAnsi="IBM Plex Sans Text"/>
          <w:sz w:val="24"/>
          <w:szCs w:val="24"/>
        </w:rPr>
        <w:t xml:space="preserve"> – Includes fuzzy search (typo tolerance), phonetic search (sounds-like matching), wildcard patterns, and proximity search (finding words near each other)</w:t>
      </w:r>
    </w:p>
    <w:p w14:paraId="5173D660" w14:textId="4CC4D176" w:rsidR="00DE66E0" w:rsidRPr="00DE66E0" w:rsidRDefault="00DE66E0" w:rsidP="00F0300E">
      <w:pPr>
        <w:spacing w:line="240" w:lineRule="auto"/>
        <w:rPr>
          <w:rFonts w:ascii="IBM Plex Sans Text" w:hAnsi="IBM Plex Sans Text"/>
          <w:sz w:val="24"/>
          <w:szCs w:val="24"/>
        </w:rPr>
      </w:pPr>
      <w:r w:rsidRPr="00DE66E0">
        <w:rPr>
          <w:rFonts w:ascii="IBM Plex Sans Text" w:hAnsi="IBM Plex Sans Text"/>
          <w:sz w:val="24"/>
          <w:szCs w:val="24"/>
        </w:rPr>
        <w:t xml:space="preserve">• </w:t>
      </w:r>
      <w:r w:rsidRPr="00D63A9D">
        <w:rPr>
          <w:rFonts w:ascii="IBM Plex Sans Text" w:hAnsi="IBM Plex Sans Text"/>
          <w:b/>
          <w:bCs/>
          <w:sz w:val="24"/>
          <w:szCs w:val="24"/>
        </w:rPr>
        <w:t>Relevance-Ranked Results</w:t>
      </w:r>
      <w:r w:rsidRPr="00DE66E0">
        <w:rPr>
          <w:rFonts w:ascii="IBM Plex Sans Text" w:hAnsi="IBM Plex Sans Text"/>
          <w:sz w:val="24"/>
          <w:szCs w:val="24"/>
        </w:rPr>
        <w:t xml:space="preserve"> – Documents are automatically scored and ranked by relevance, ensuring the most pertinent results appear first</w:t>
      </w:r>
    </w:p>
    <w:p w14:paraId="217E94CF" w14:textId="3DD8E8FD" w:rsidR="00DE66E0" w:rsidRPr="00DE66E0" w:rsidRDefault="00DE66E0" w:rsidP="00F0300E">
      <w:pPr>
        <w:spacing w:line="240" w:lineRule="auto"/>
        <w:rPr>
          <w:rFonts w:ascii="IBM Plex Sans Text" w:hAnsi="IBM Plex Sans Text"/>
          <w:sz w:val="24"/>
          <w:szCs w:val="24"/>
        </w:rPr>
      </w:pPr>
      <w:r w:rsidRPr="00DE66E0">
        <w:rPr>
          <w:rFonts w:ascii="IBM Plex Sans Text" w:hAnsi="IBM Plex Sans Text"/>
          <w:sz w:val="24"/>
          <w:szCs w:val="24"/>
        </w:rPr>
        <w:t xml:space="preserve">• </w:t>
      </w:r>
      <w:r w:rsidRPr="00D63A9D">
        <w:rPr>
          <w:rFonts w:ascii="IBM Plex Sans Text" w:hAnsi="IBM Plex Sans Text"/>
          <w:b/>
          <w:bCs/>
          <w:sz w:val="24"/>
          <w:szCs w:val="24"/>
        </w:rPr>
        <w:t>Seamless SQL Integration</w:t>
      </w:r>
      <w:r w:rsidRPr="00DE66E0">
        <w:rPr>
          <w:rFonts w:ascii="IBM Plex Sans Text" w:hAnsi="IBM Plex Sans Text"/>
          <w:sz w:val="24"/>
          <w:szCs w:val="24"/>
        </w:rPr>
        <w:t xml:space="preserve"> – Built-in functions like CONTAINS and SCORE work directly in your SQL queries—no code changes required</w:t>
      </w:r>
    </w:p>
    <w:p w14:paraId="59651AE8" w14:textId="0877DED0" w:rsidR="007E0E31" w:rsidRPr="007E0E31" w:rsidRDefault="00DE66E0" w:rsidP="00CE6CC9">
      <w:pPr>
        <w:pStyle w:val="HTMLPreformatted"/>
        <w:rPr>
          <w:rFonts w:ascii="IBM Plex Sans Text" w:hAnsi="IBM Plex Sans Text"/>
          <w:sz w:val="24"/>
          <w:szCs w:val="24"/>
        </w:rPr>
      </w:pPr>
      <w:r w:rsidRPr="00DE66E0">
        <w:rPr>
          <w:rFonts w:ascii="IBM Plex Sans Text" w:hAnsi="IBM Plex Sans Text"/>
          <w:sz w:val="24"/>
          <w:szCs w:val="24"/>
        </w:rPr>
        <w:t xml:space="preserve">• </w:t>
      </w:r>
      <w:r w:rsidRPr="00D63A9D">
        <w:rPr>
          <w:rFonts w:ascii="IBM Plex Sans Text" w:hAnsi="IBM Plex Sans Text"/>
          <w:b/>
          <w:bCs/>
          <w:sz w:val="24"/>
          <w:szCs w:val="24"/>
        </w:rPr>
        <w:t>Enterprise-Grade Scalability</w:t>
      </w:r>
      <w:r w:rsidRPr="00DE66E0">
        <w:rPr>
          <w:rFonts w:ascii="IBM Plex Sans Text" w:hAnsi="IBM Plex Sans Text"/>
          <w:sz w:val="24"/>
          <w:szCs w:val="24"/>
        </w:rPr>
        <w:t xml:space="preserve"> – Purpose-built architecture designed to handle high-volume enterprise workloads with consistent performance</w:t>
      </w:r>
      <w:r w:rsidR="007E0E31">
        <w:rPr>
          <w:rFonts w:ascii="IBM Plex Sans Text" w:hAnsi="IBM Plex Sans Text"/>
          <w:sz w:val="24"/>
          <w:szCs w:val="24"/>
        </w:rPr>
        <w:br/>
      </w:r>
      <w:r w:rsidR="007E0E31">
        <w:rPr>
          <w:rFonts w:ascii="IBM Plex Sans Text" w:hAnsi="IBM Plex Sans Text"/>
          <w:sz w:val="24"/>
          <w:szCs w:val="24"/>
        </w:rPr>
        <w:br/>
      </w:r>
      <w:r w:rsidR="007E0E31" w:rsidRPr="00BF0E1F">
        <w:rPr>
          <w:rFonts w:ascii="IBM Plex Sans" w:eastAsiaTheme="majorEastAsia" w:hAnsi="IBM Plex Sans" w:cstheme="majorBidi"/>
          <w:b/>
          <w:bCs/>
          <w:color w:val="365F91" w:themeColor="accent1" w:themeShade="BF"/>
          <w:sz w:val="28"/>
          <w:szCs w:val="28"/>
          <w:lang w:val="en-US"/>
        </w:rPr>
        <w:t>Example Search Query:</w:t>
      </w:r>
    </w:p>
    <w:p w14:paraId="4A3EA58A" w14:textId="4B7103E9" w:rsidR="00C855CA" w:rsidRPr="00B91B0A" w:rsidRDefault="00C855CA" w:rsidP="00CE6CC9">
      <w:pPr>
        <w:pStyle w:val="HTMLPreformatted"/>
        <w:rPr>
          <w:rFonts w:ascii="IBM Plex Sans Text" w:hAnsi="IBM Plex Sans Text"/>
          <w:b/>
          <w:bCs/>
          <w:sz w:val="24"/>
          <w:szCs w:val="24"/>
        </w:rPr>
      </w:pPr>
      <w:r>
        <w:rPr>
          <w:rFonts w:ascii="IBM Plex Sans Text" w:hAnsi="IBM Plex Sans Text"/>
          <w:sz w:val="24"/>
          <w:szCs w:val="24"/>
        </w:rPr>
        <w:br/>
      </w:r>
      <w:r w:rsidRPr="00B91B0A">
        <w:rPr>
          <w:rFonts w:ascii="IBM Plex Sans Text" w:hAnsi="IBM Plex Sans Text"/>
          <w:b/>
          <w:bCs/>
          <w:sz w:val="24"/>
          <w:szCs w:val="24"/>
        </w:rPr>
        <w:t>-- Find customer feedback mentioning "quality" or related terms</w:t>
      </w:r>
    </w:p>
    <w:p w14:paraId="6061894E" w14:textId="49AFDD22" w:rsidR="00C855CA" w:rsidRPr="00C855CA" w:rsidRDefault="00C855CA" w:rsidP="00C855CA">
      <w:pPr>
        <w:pStyle w:val="HTMLPreformatted"/>
        <w:rPr>
          <w:rFonts w:ascii="IBM Plex Sans Text" w:hAnsi="IBM Plex Sans Text"/>
          <w:sz w:val="24"/>
          <w:szCs w:val="24"/>
        </w:rPr>
      </w:pPr>
      <w:r w:rsidRPr="00C855CA">
        <w:rPr>
          <w:rFonts w:ascii="IBM Plex Sans Text" w:hAnsi="IBM Plex Sans Text"/>
          <w:sz w:val="24"/>
          <w:szCs w:val="24"/>
        </w:rPr>
        <w:t xml:space="preserve">SELECT customer_id, feedback_text, </w:t>
      </w:r>
    </w:p>
    <w:p w14:paraId="18DD5DF0" w14:textId="698AC4EB" w:rsidR="00C855CA" w:rsidRPr="00C855CA" w:rsidRDefault="00C855CA" w:rsidP="00C855CA">
      <w:pPr>
        <w:pStyle w:val="HTMLPreformatted"/>
        <w:rPr>
          <w:rFonts w:ascii="IBM Plex Sans Text" w:hAnsi="IBM Plex Sans Text"/>
          <w:sz w:val="24"/>
          <w:szCs w:val="24"/>
        </w:rPr>
      </w:pPr>
      <w:r w:rsidRPr="00C855CA">
        <w:rPr>
          <w:rFonts w:ascii="IBM Plex Sans Text" w:hAnsi="IBM Plex Sans Text"/>
          <w:sz w:val="24"/>
          <w:szCs w:val="24"/>
        </w:rPr>
        <w:t xml:space="preserve">       </w:t>
      </w:r>
      <w:r w:rsidRPr="0030795E">
        <w:rPr>
          <w:rFonts w:ascii="IBM Plex Sans Text" w:hAnsi="IBM Plex Sans Text"/>
          <w:b/>
          <w:bCs/>
          <w:sz w:val="24"/>
          <w:szCs w:val="24"/>
        </w:rPr>
        <w:t>SCORE</w:t>
      </w:r>
      <w:r w:rsidRPr="00C855CA">
        <w:rPr>
          <w:rFonts w:ascii="IBM Plex Sans Text" w:hAnsi="IBM Plex Sans Text"/>
          <w:sz w:val="24"/>
          <w:szCs w:val="24"/>
        </w:rPr>
        <w:t xml:space="preserve"> (feedback_text, 'quality OR excellent OR superior') as relevance</w:t>
      </w:r>
    </w:p>
    <w:p w14:paraId="7F69898A" w14:textId="77777777" w:rsidR="00C855CA" w:rsidRPr="00C855CA" w:rsidRDefault="00C855CA" w:rsidP="00C855CA">
      <w:pPr>
        <w:pStyle w:val="HTMLPreformatted"/>
        <w:rPr>
          <w:rFonts w:ascii="IBM Plex Sans Text" w:hAnsi="IBM Plex Sans Text"/>
          <w:sz w:val="24"/>
          <w:szCs w:val="24"/>
        </w:rPr>
      </w:pPr>
      <w:r w:rsidRPr="00C855CA">
        <w:rPr>
          <w:rFonts w:ascii="IBM Plex Sans Text" w:hAnsi="IBM Plex Sans Text"/>
          <w:sz w:val="24"/>
          <w:szCs w:val="24"/>
        </w:rPr>
        <w:t>FROM customer_feedback</w:t>
      </w:r>
    </w:p>
    <w:p w14:paraId="0ECE6CAB" w14:textId="3E122641" w:rsidR="00C855CA" w:rsidRPr="00C855CA" w:rsidRDefault="00C855CA" w:rsidP="00C855CA">
      <w:pPr>
        <w:pStyle w:val="HTMLPreformatted"/>
        <w:rPr>
          <w:rFonts w:ascii="IBM Plex Sans Text" w:hAnsi="IBM Plex Sans Text"/>
          <w:sz w:val="24"/>
          <w:szCs w:val="24"/>
        </w:rPr>
      </w:pPr>
      <w:r w:rsidRPr="00C855CA">
        <w:rPr>
          <w:rFonts w:ascii="IBM Plex Sans Text" w:hAnsi="IBM Plex Sans Text"/>
          <w:sz w:val="24"/>
          <w:szCs w:val="24"/>
        </w:rPr>
        <w:t xml:space="preserve">WHERE </w:t>
      </w:r>
      <w:r w:rsidRPr="0030795E">
        <w:rPr>
          <w:rFonts w:ascii="IBM Plex Sans Text" w:hAnsi="IBM Plex Sans Text"/>
          <w:b/>
          <w:bCs/>
          <w:sz w:val="24"/>
          <w:szCs w:val="24"/>
        </w:rPr>
        <w:t>CONTAINS</w:t>
      </w:r>
      <w:r w:rsidRPr="00C855CA">
        <w:rPr>
          <w:rFonts w:ascii="IBM Plex Sans Text" w:hAnsi="IBM Plex Sans Text"/>
          <w:sz w:val="24"/>
          <w:szCs w:val="24"/>
        </w:rPr>
        <w:t xml:space="preserve"> (feedback_text, 'quality OR excellent OR superior') = 1</w:t>
      </w:r>
    </w:p>
    <w:p w14:paraId="202BA76D" w14:textId="77777777" w:rsidR="00C855CA" w:rsidRPr="00C855CA" w:rsidRDefault="00C855CA" w:rsidP="00C855CA">
      <w:pPr>
        <w:pStyle w:val="HTMLPreformatted"/>
        <w:rPr>
          <w:rFonts w:ascii="IBM Plex Sans Text" w:hAnsi="IBM Plex Sans Text"/>
          <w:sz w:val="24"/>
          <w:szCs w:val="24"/>
        </w:rPr>
      </w:pPr>
      <w:r w:rsidRPr="00C855CA">
        <w:rPr>
          <w:rFonts w:ascii="IBM Plex Sans Text" w:hAnsi="IBM Plex Sans Text"/>
          <w:sz w:val="24"/>
          <w:szCs w:val="24"/>
        </w:rPr>
        <w:t>ORDER BY relevance DESC</w:t>
      </w:r>
    </w:p>
    <w:p w14:paraId="45C2C921" w14:textId="77777777" w:rsidR="00C855CA" w:rsidRPr="00C855CA" w:rsidRDefault="00C855CA" w:rsidP="00C855CA">
      <w:pPr>
        <w:pStyle w:val="HTMLPreformatted"/>
        <w:rPr>
          <w:rFonts w:ascii="IBM Plex Sans Text" w:hAnsi="IBM Plex Sans Text"/>
          <w:sz w:val="24"/>
          <w:szCs w:val="24"/>
        </w:rPr>
      </w:pPr>
      <w:r w:rsidRPr="00C855CA">
        <w:rPr>
          <w:rFonts w:ascii="IBM Plex Sans Text" w:hAnsi="IBM Plex Sans Text"/>
          <w:sz w:val="24"/>
          <w:szCs w:val="24"/>
        </w:rPr>
        <w:t>FETCH FIRST 10 ROWS ONLY;</w:t>
      </w:r>
    </w:p>
    <w:p w14:paraId="4241F7EB" w14:textId="7AC332DF" w:rsidR="00C855CA" w:rsidRPr="00C855CA" w:rsidRDefault="00C855CA" w:rsidP="00C855CA">
      <w:pPr>
        <w:pStyle w:val="HTMLPreformatted"/>
        <w:rPr>
          <w:rFonts w:ascii="IBM Plex Sans Text" w:hAnsi="IBM Plex Sans Text"/>
          <w:sz w:val="24"/>
          <w:szCs w:val="24"/>
        </w:rPr>
      </w:pPr>
      <w:r>
        <w:rPr>
          <w:rFonts w:ascii="IBM Plex Sans Text" w:hAnsi="IBM Plex Sans Text"/>
          <w:sz w:val="24"/>
          <w:szCs w:val="24"/>
        </w:rPr>
        <w:br/>
      </w:r>
      <w:r w:rsidRPr="00C855CA">
        <w:rPr>
          <w:rFonts w:ascii="IBM Plex Sans Text" w:hAnsi="IBM Plex Sans Text"/>
          <w:sz w:val="24"/>
          <w:szCs w:val="24"/>
        </w:rPr>
        <w:t>This query demonstrates:</w:t>
      </w:r>
    </w:p>
    <w:p w14:paraId="7CC03279" w14:textId="77777777" w:rsidR="00B94A8E" w:rsidRDefault="00C855CA" w:rsidP="00B94A8E">
      <w:pPr>
        <w:autoSpaceDE w:val="0"/>
        <w:autoSpaceDN w:val="0"/>
        <w:adjustRightInd w:val="0"/>
        <w:spacing w:after="0" w:line="240" w:lineRule="auto"/>
        <w:rPr>
          <w:rFonts w:ascii="AppleSystemUIFont" w:hAnsi="AppleSystemUIFont" w:cs="AppleSystemUIFont"/>
          <w:sz w:val="26"/>
          <w:szCs w:val="26"/>
        </w:rPr>
      </w:pPr>
      <w:r w:rsidRPr="00C855CA">
        <w:rPr>
          <w:rFonts w:ascii="IBM Plex Sans Text" w:hAnsi="IBM Plex Sans Text" w:cs="Courier New"/>
          <w:sz w:val="24"/>
          <w:szCs w:val="24"/>
        </w:rPr>
        <w:t xml:space="preserve">• </w:t>
      </w:r>
      <w:r w:rsidR="00B94A8E">
        <w:rPr>
          <w:rFonts w:ascii="AppleSystemUIFont" w:hAnsi="AppleSystemUIFont" w:cs="AppleSystemUIFont"/>
          <w:b/>
          <w:bCs/>
          <w:sz w:val="26"/>
          <w:szCs w:val="26"/>
        </w:rPr>
        <w:t>Full-Text Search</w:t>
      </w:r>
      <w:r w:rsidR="00B94A8E">
        <w:rPr>
          <w:rFonts w:ascii="AppleSystemUIFont" w:hAnsi="AppleSystemUIFont" w:cs="AppleSystemUIFont"/>
          <w:sz w:val="26"/>
          <w:szCs w:val="26"/>
        </w:rPr>
        <w:t xml:space="preserve"> – The </w:t>
      </w:r>
      <w:proofErr w:type="gramStart"/>
      <w:r w:rsidR="00B94A8E">
        <w:rPr>
          <w:rFonts w:ascii="AppleSystemUIFont" w:hAnsi="AppleSystemUIFont" w:cs="AppleSystemUIFont"/>
          <w:sz w:val="26"/>
          <w:szCs w:val="26"/>
        </w:rPr>
        <w:t>CONTAINS(</w:t>
      </w:r>
      <w:proofErr w:type="gramEnd"/>
      <w:r w:rsidR="00B94A8E">
        <w:rPr>
          <w:rFonts w:ascii="AppleSystemUIFont" w:hAnsi="AppleSystemUIFont" w:cs="AppleSystemUIFont"/>
          <w:sz w:val="26"/>
          <w:szCs w:val="26"/>
        </w:rPr>
        <w:t>) function enables powerful text search beyond simple pattern matching</w:t>
      </w:r>
    </w:p>
    <w:p w14:paraId="745D3CF2" w14:textId="77777777" w:rsidR="00B94A8E" w:rsidRDefault="00B94A8E" w:rsidP="00B94A8E">
      <w:pPr>
        <w:autoSpaceDE w:val="0"/>
        <w:autoSpaceDN w:val="0"/>
        <w:adjustRightInd w:val="0"/>
        <w:spacing w:after="0" w:line="240" w:lineRule="auto"/>
        <w:rPr>
          <w:rFonts w:ascii="AppleSystemUIFont" w:hAnsi="AppleSystemUIFont" w:cs="AppleSystemUIFont"/>
          <w:sz w:val="26"/>
          <w:szCs w:val="26"/>
        </w:rPr>
      </w:pPr>
      <w:r>
        <w:rPr>
          <w:rFonts w:ascii="AppleSystemUIFont" w:hAnsi="AppleSystemUIFont" w:cs="AppleSystemUIFont"/>
          <w:sz w:val="26"/>
          <w:szCs w:val="26"/>
        </w:rPr>
        <w:t xml:space="preserve">• </w:t>
      </w:r>
      <w:r>
        <w:rPr>
          <w:rFonts w:ascii="AppleSystemUIFont" w:hAnsi="AppleSystemUIFont" w:cs="AppleSystemUIFont"/>
          <w:b/>
          <w:bCs/>
          <w:sz w:val="26"/>
          <w:szCs w:val="26"/>
        </w:rPr>
        <w:t>Boolean Operators</w:t>
      </w:r>
      <w:r>
        <w:rPr>
          <w:rFonts w:ascii="AppleSystemUIFont" w:hAnsi="AppleSystemUIFont" w:cs="AppleSystemUIFont"/>
          <w:sz w:val="26"/>
          <w:szCs w:val="26"/>
        </w:rPr>
        <w:t xml:space="preserve"> – Combine multiple search terms with OR logic to cast a wider net</w:t>
      </w:r>
    </w:p>
    <w:p w14:paraId="37F80CD2" w14:textId="77777777" w:rsidR="00B94A8E" w:rsidRDefault="00B94A8E" w:rsidP="00B94A8E">
      <w:pPr>
        <w:autoSpaceDE w:val="0"/>
        <w:autoSpaceDN w:val="0"/>
        <w:adjustRightInd w:val="0"/>
        <w:spacing w:after="0" w:line="240" w:lineRule="auto"/>
        <w:rPr>
          <w:rFonts w:ascii="AppleSystemUIFont" w:hAnsi="AppleSystemUIFont" w:cs="AppleSystemUIFont"/>
          <w:sz w:val="26"/>
          <w:szCs w:val="26"/>
        </w:rPr>
      </w:pPr>
      <w:r>
        <w:rPr>
          <w:rFonts w:ascii="AppleSystemUIFont" w:hAnsi="AppleSystemUIFont" w:cs="AppleSystemUIFont"/>
          <w:sz w:val="26"/>
          <w:szCs w:val="26"/>
        </w:rPr>
        <w:t xml:space="preserve">• </w:t>
      </w:r>
      <w:r>
        <w:rPr>
          <w:rFonts w:ascii="AppleSystemUIFont" w:hAnsi="AppleSystemUIFont" w:cs="AppleSystemUIFont"/>
          <w:b/>
          <w:bCs/>
          <w:sz w:val="26"/>
          <w:szCs w:val="26"/>
        </w:rPr>
        <w:t>Relevance Scoring</w:t>
      </w:r>
      <w:r>
        <w:rPr>
          <w:rFonts w:ascii="AppleSystemUIFont" w:hAnsi="AppleSystemUIFont" w:cs="AppleSystemUIFont"/>
          <w:sz w:val="26"/>
          <w:szCs w:val="26"/>
        </w:rPr>
        <w:t xml:space="preserve"> – The </w:t>
      </w:r>
      <w:proofErr w:type="gramStart"/>
      <w:r>
        <w:rPr>
          <w:rFonts w:ascii="AppleSystemUIFont" w:hAnsi="AppleSystemUIFont" w:cs="AppleSystemUIFont"/>
          <w:sz w:val="26"/>
          <w:szCs w:val="26"/>
        </w:rPr>
        <w:t>SCORE(</w:t>
      </w:r>
      <w:proofErr w:type="gramEnd"/>
      <w:r>
        <w:rPr>
          <w:rFonts w:ascii="AppleSystemUIFont" w:hAnsi="AppleSystemUIFont" w:cs="AppleSystemUIFont"/>
          <w:sz w:val="26"/>
          <w:szCs w:val="26"/>
        </w:rPr>
        <w:t>) function returns normalized relevance scores (0.0 to 1.0) for ranking and filtering</w:t>
      </w:r>
    </w:p>
    <w:p w14:paraId="1EADFBDD" w14:textId="5102B91F" w:rsidR="00F86E15" w:rsidRPr="002D177E" w:rsidRDefault="00B94A8E" w:rsidP="002D177E">
      <w:pPr>
        <w:pStyle w:val="HTMLPreformatted"/>
        <w:rPr>
          <w:color w:val="000000"/>
        </w:rPr>
      </w:pPr>
      <w:r>
        <w:rPr>
          <w:rFonts w:ascii="AppleSystemUIFont" w:hAnsi="AppleSystemUIFont" w:cs="AppleSystemUIFont"/>
          <w:sz w:val="26"/>
          <w:szCs w:val="26"/>
        </w:rPr>
        <w:t xml:space="preserve">• </w:t>
      </w:r>
      <w:r>
        <w:rPr>
          <w:rFonts w:ascii="AppleSystemUIFont" w:hAnsi="AppleSystemUIFont" w:cs="AppleSystemUIFont"/>
          <w:b/>
          <w:bCs/>
          <w:sz w:val="26"/>
          <w:szCs w:val="26"/>
        </w:rPr>
        <w:t>Standard SQL Integration</w:t>
      </w:r>
      <w:r>
        <w:rPr>
          <w:rFonts w:ascii="AppleSystemUIFont" w:hAnsi="AppleSystemUIFont" w:cs="AppleSystemUIFont"/>
          <w:sz w:val="26"/>
          <w:szCs w:val="26"/>
        </w:rPr>
        <w:t xml:space="preserve"> – Use familiar SQL constructs like ORDER BY and FETCH FIRST alongside text search functions</w:t>
      </w:r>
    </w:p>
    <w:tbl>
      <w:tblPr>
        <w:tblStyle w:val="TableGrid"/>
        <w:tblW w:w="9493" w:type="dxa"/>
        <w:tblLook w:val="04A0" w:firstRow="1" w:lastRow="0" w:firstColumn="1" w:lastColumn="0" w:noHBand="0" w:noVBand="1"/>
      </w:tblPr>
      <w:tblGrid>
        <w:gridCol w:w="9493"/>
      </w:tblGrid>
      <w:tr w:rsidR="00F86E15" w14:paraId="3074FC5D" w14:textId="77777777" w:rsidTr="008276B4">
        <w:trPr>
          <w:trHeight w:val="3392"/>
        </w:trPr>
        <w:tc>
          <w:tcPr>
            <w:tcW w:w="9493" w:type="dxa"/>
          </w:tcPr>
          <w:p w14:paraId="508DCFA1" w14:textId="512948D7" w:rsidR="002D177E" w:rsidRDefault="002D177E" w:rsidP="002D177E">
            <w:pPr>
              <w:rPr>
                <w:rFonts w:ascii="Courier New" w:hAnsi="Courier New"/>
                <w:szCs w:val="32"/>
              </w:rPr>
            </w:pPr>
            <w:r>
              <w:rPr>
                <w:rFonts w:ascii="Courier New" w:hAnsi="Courier New"/>
                <w:szCs w:val="32"/>
              </w:rPr>
              <w:lastRenderedPageBreak/>
              <w:t xml:space="preserve">                      </w:t>
            </w:r>
            <w:r>
              <w:rPr>
                <w:rFonts w:ascii="Courier New" w:hAnsi="Courier New"/>
                <w:szCs w:val="32"/>
              </w:rPr>
              <w:br/>
              <w:t xml:space="preserve">                      </w:t>
            </w:r>
            <w:r w:rsidRPr="007D0BCE">
              <w:rPr>
                <w:rFonts w:ascii="Courier New" w:hAnsi="Courier New"/>
                <w:szCs w:val="32"/>
              </w:rPr>
              <w:t xml:space="preserve">Db2 Text Search                          </w:t>
            </w:r>
            <w:r w:rsidRPr="007D0BCE">
              <w:rPr>
                <w:rFonts w:ascii="Courier New" w:hAnsi="Courier New"/>
                <w:szCs w:val="32"/>
              </w:rPr>
              <w:br/>
              <w:t xml:space="preserve">                                                             </w:t>
            </w:r>
            <w:r w:rsidRPr="007D0BCE">
              <w:rPr>
                <w:rFonts w:ascii="Courier New" w:hAnsi="Courier New"/>
                <w:szCs w:val="32"/>
              </w:rPr>
              <w:br/>
              <w:t xml:space="preserve"> </w:t>
            </w:r>
            <w:r>
              <w:rPr>
                <w:rFonts w:ascii="Courier New" w:hAnsi="Courier New"/>
                <w:szCs w:val="32"/>
              </w:rPr>
              <w:t xml:space="preserve">  </w:t>
            </w:r>
            <w:r w:rsidRPr="007D0BCE">
              <w:rPr>
                <w:rFonts w:ascii="Courier New" w:hAnsi="Courier New"/>
                <w:szCs w:val="32"/>
              </w:rPr>
              <w:t xml:space="preserve">Traditional SQL Query          Text Search Query          </w:t>
            </w:r>
            <w:r>
              <w:rPr>
                <w:rFonts w:ascii="Courier New" w:hAnsi="Courier New"/>
                <w:szCs w:val="32"/>
              </w:rPr>
              <w:t xml:space="preserve"> </w:t>
            </w:r>
            <w:r w:rsidRPr="007D0BCE">
              <w:rPr>
                <w:rFonts w:ascii="Courier New" w:hAnsi="Courier New"/>
                <w:szCs w:val="32"/>
              </w:rPr>
              <w:br/>
              <w:t xml:space="preserve"> </w:t>
            </w:r>
            <w:r>
              <w:rPr>
                <w:rFonts w:ascii="Courier New" w:hAnsi="Courier New"/>
                <w:szCs w:val="32"/>
              </w:rPr>
              <w:t xml:space="preserve">  </w:t>
            </w:r>
            <w:r w:rsidRPr="007D0BCE">
              <w:rPr>
                <w:rFonts w:ascii="Courier New" w:hAnsi="Courier New"/>
                <w:szCs w:val="32"/>
              </w:rPr>
              <w:t xml:space="preserve">─────────────────────          ──────────────────  </w:t>
            </w:r>
            <w:r>
              <w:rPr>
                <w:rFonts w:ascii="Courier New" w:hAnsi="Courier New"/>
                <w:szCs w:val="32"/>
              </w:rPr>
              <w:br/>
            </w:r>
            <w:r w:rsidRPr="007D0BCE">
              <w:rPr>
                <w:rFonts w:ascii="Courier New" w:hAnsi="Courier New"/>
                <w:szCs w:val="32"/>
              </w:rPr>
              <w:t xml:space="preserve">   SELECT * FROM docs             SELECT * FROM docs</w:t>
            </w:r>
            <w:r>
              <w:rPr>
                <w:rFonts w:ascii="Courier New" w:hAnsi="Courier New"/>
                <w:szCs w:val="32"/>
              </w:rPr>
              <w:br/>
              <w:t xml:space="preserve">   </w:t>
            </w:r>
            <w:r w:rsidRPr="007D0BCE">
              <w:rPr>
                <w:rFonts w:ascii="Courier New" w:hAnsi="Courier New"/>
                <w:szCs w:val="32"/>
              </w:rPr>
              <w:t xml:space="preserve">WHERE title </w:t>
            </w:r>
            <w:r w:rsidR="00C923DB">
              <w:rPr>
                <w:rFonts w:ascii="Courier New" w:hAnsi="Courier New"/>
                <w:szCs w:val="32"/>
              </w:rPr>
              <w:t>like</w:t>
            </w:r>
            <w:r w:rsidRPr="007D0BCE">
              <w:rPr>
                <w:rFonts w:ascii="Courier New" w:hAnsi="Courier New"/>
                <w:szCs w:val="32"/>
              </w:rPr>
              <w:t xml:space="preserve"> '</w:t>
            </w:r>
            <w:r w:rsidR="00C923DB">
              <w:rPr>
                <w:rFonts w:ascii="Courier New" w:hAnsi="Courier New"/>
                <w:szCs w:val="32"/>
              </w:rPr>
              <w:t>%</w:t>
            </w:r>
            <w:r w:rsidRPr="007D0BCE">
              <w:rPr>
                <w:rFonts w:ascii="Courier New" w:hAnsi="Courier New"/>
                <w:szCs w:val="32"/>
              </w:rPr>
              <w:t>Report</w:t>
            </w:r>
            <w:r w:rsidR="00C923DB">
              <w:rPr>
                <w:rFonts w:ascii="Courier New" w:hAnsi="Courier New"/>
                <w:szCs w:val="32"/>
              </w:rPr>
              <w:t>%</w:t>
            </w:r>
            <w:r w:rsidRPr="007D0BCE">
              <w:rPr>
                <w:rFonts w:ascii="Courier New" w:hAnsi="Courier New"/>
                <w:szCs w:val="32"/>
              </w:rPr>
              <w:t xml:space="preserve">'    WHERE </w:t>
            </w:r>
            <w:r w:rsidR="00A074B0" w:rsidRPr="007D0BCE">
              <w:rPr>
                <w:rFonts w:ascii="Courier New" w:hAnsi="Courier New"/>
                <w:szCs w:val="32"/>
              </w:rPr>
              <w:t>CONTAINS (</w:t>
            </w:r>
            <w:r w:rsidRPr="007D0BCE">
              <w:rPr>
                <w:rFonts w:ascii="Courier New" w:hAnsi="Courier New"/>
                <w:szCs w:val="32"/>
              </w:rPr>
              <w:t>content,</w:t>
            </w:r>
          </w:p>
          <w:p w14:paraId="1772F6DB" w14:textId="6BD098D1" w:rsidR="00F86E15" w:rsidRDefault="002D177E" w:rsidP="002D177E">
            <w:pPr>
              <w:rPr>
                <w:rFonts w:ascii="Courier New" w:hAnsi="Courier New"/>
                <w:szCs w:val="32"/>
              </w:rPr>
            </w:pPr>
            <w:r>
              <w:rPr>
                <w:rFonts w:ascii="Courier New" w:hAnsi="Courier New"/>
                <w:szCs w:val="32"/>
              </w:rPr>
              <w:t xml:space="preserve">                                        </w:t>
            </w:r>
            <w:r w:rsidRPr="007D0BCE">
              <w:rPr>
                <w:rFonts w:ascii="Courier New" w:hAnsi="Courier New"/>
                <w:szCs w:val="32"/>
              </w:rPr>
              <w:t>'</w:t>
            </w:r>
            <w:proofErr w:type="gramStart"/>
            <w:r w:rsidRPr="007D0BCE">
              <w:rPr>
                <w:rFonts w:ascii="Courier New" w:hAnsi="Courier New"/>
                <w:szCs w:val="32"/>
              </w:rPr>
              <w:t>financial</w:t>
            </w:r>
            <w:proofErr w:type="gramEnd"/>
            <w:r w:rsidRPr="007D0BCE">
              <w:rPr>
                <w:rFonts w:ascii="Courier New" w:hAnsi="Courier New"/>
                <w:szCs w:val="32"/>
              </w:rPr>
              <w:t xml:space="preserve"> report') </w:t>
            </w:r>
            <w:r>
              <w:rPr>
                <w:rFonts w:ascii="Courier New" w:hAnsi="Courier New"/>
                <w:szCs w:val="32"/>
              </w:rPr>
              <w:br/>
              <w:t xml:space="preserve">   </w:t>
            </w:r>
            <w:r w:rsidRPr="007D0BCE">
              <w:rPr>
                <w:rFonts w:ascii="Courier New" w:hAnsi="Courier New"/>
                <w:szCs w:val="32"/>
              </w:rPr>
              <w:t xml:space="preserve">Exact match only            </w:t>
            </w:r>
            <w:r w:rsidR="00070ED0">
              <w:rPr>
                <w:rFonts w:ascii="Courier New" w:hAnsi="Courier New"/>
                <w:szCs w:val="32"/>
              </w:rPr>
              <w:t xml:space="preserve">   </w:t>
            </w:r>
            <w:r w:rsidRPr="007D0BCE">
              <w:rPr>
                <w:rFonts w:ascii="Courier New" w:hAnsi="Courier New"/>
                <w:szCs w:val="32"/>
              </w:rPr>
              <w:t>✅</w:t>
            </w:r>
            <w:r>
              <w:rPr>
                <w:rFonts w:ascii="Courier New" w:hAnsi="Courier New"/>
                <w:szCs w:val="32"/>
              </w:rPr>
              <w:t xml:space="preserve"> </w:t>
            </w:r>
            <w:r w:rsidR="00A074B0" w:rsidRPr="007D0BCE">
              <w:rPr>
                <w:rFonts w:ascii="Courier New" w:hAnsi="Courier New"/>
                <w:szCs w:val="32"/>
              </w:rPr>
              <w:t>Fuzzy,</w:t>
            </w:r>
            <w:r w:rsidR="00A074B0">
              <w:rPr>
                <w:rFonts w:ascii="Courier New" w:hAnsi="Courier New"/>
                <w:szCs w:val="32"/>
              </w:rPr>
              <w:t xml:space="preserve"> proximity</w:t>
            </w:r>
            <w:r w:rsidR="00A074B0" w:rsidRPr="007D0BCE">
              <w:rPr>
                <w:rFonts w:ascii="Courier New" w:hAnsi="Courier New"/>
                <w:szCs w:val="32"/>
              </w:rPr>
              <w:t>,</w:t>
            </w:r>
            <w:r w:rsidR="00A074B0">
              <w:rPr>
                <w:rFonts w:ascii="Courier New" w:hAnsi="Courier New"/>
                <w:szCs w:val="32"/>
              </w:rPr>
              <w:t xml:space="preserve"> phonetic</w:t>
            </w:r>
            <w:r>
              <w:rPr>
                <w:rFonts w:ascii="Courier New" w:hAnsi="Courier New"/>
                <w:szCs w:val="32"/>
              </w:rPr>
              <w:t xml:space="preserve"> </w:t>
            </w:r>
            <w:r w:rsidR="00A074B0">
              <w:rPr>
                <w:rFonts w:ascii="Courier New" w:hAnsi="Courier New"/>
                <w:szCs w:val="32"/>
              </w:rPr>
              <w:t>etc.</w:t>
            </w:r>
            <w:r>
              <w:rPr>
                <w:rFonts w:ascii="Courier New" w:hAnsi="Courier New"/>
                <w:szCs w:val="32"/>
              </w:rPr>
              <w:t xml:space="preserve">        </w:t>
            </w:r>
            <w:r>
              <w:rPr>
                <w:rFonts w:ascii="Courier New" w:hAnsi="Courier New"/>
                <w:szCs w:val="32"/>
              </w:rPr>
              <w:br/>
            </w:r>
            <w:r w:rsidRPr="007D0BCE">
              <w:rPr>
                <w:rFonts w:ascii="Courier New" w:hAnsi="Courier New"/>
                <w:szCs w:val="32"/>
              </w:rPr>
              <w:t xml:space="preserve">   No relevance ranking        </w:t>
            </w:r>
            <w:r w:rsidR="00070ED0">
              <w:rPr>
                <w:rFonts w:ascii="Courier New" w:hAnsi="Courier New"/>
                <w:szCs w:val="32"/>
              </w:rPr>
              <w:t xml:space="preserve">   </w:t>
            </w:r>
            <w:r w:rsidRPr="007D0BCE">
              <w:rPr>
                <w:rFonts w:ascii="Courier New" w:hAnsi="Courier New"/>
                <w:szCs w:val="32"/>
              </w:rPr>
              <w:t>✅ Scored by relevance</w:t>
            </w:r>
            <w:r>
              <w:rPr>
                <w:rFonts w:ascii="Courier New" w:hAnsi="Courier New"/>
                <w:szCs w:val="32"/>
              </w:rPr>
              <w:br/>
              <w:t xml:space="preserve">   </w:t>
            </w:r>
            <w:r w:rsidRPr="007D0BCE">
              <w:rPr>
                <w:rFonts w:ascii="Courier New" w:hAnsi="Courier New"/>
                <w:szCs w:val="32"/>
              </w:rPr>
              <w:t xml:space="preserve">Single format               </w:t>
            </w:r>
            <w:r w:rsidR="00070ED0">
              <w:rPr>
                <w:rFonts w:ascii="Courier New" w:hAnsi="Courier New"/>
                <w:szCs w:val="32"/>
              </w:rPr>
              <w:t xml:space="preserve">   </w:t>
            </w:r>
            <w:r w:rsidRPr="007D0BCE">
              <w:rPr>
                <w:rFonts w:ascii="Courier New" w:hAnsi="Courier New"/>
                <w:szCs w:val="32"/>
              </w:rPr>
              <w:t>✅ PDF, Office, HTML, etc.</w:t>
            </w:r>
            <w:r>
              <w:rPr>
                <w:rFonts w:ascii="Courier New" w:hAnsi="Courier New"/>
                <w:szCs w:val="32"/>
              </w:rPr>
              <w:br/>
              <w:t xml:space="preserve">   </w:t>
            </w:r>
            <w:r w:rsidRPr="00F86E15">
              <w:rPr>
                <w:rFonts w:ascii="Courier New" w:hAnsi="Courier New"/>
                <w:szCs w:val="32"/>
              </w:rPr>
              <w:t>No</w:t>
            </w:r>
            <w:r w:rsidRPr="00292A51">
              <w:rPr>
                <w:rFonts w:ascii="Courier New" w:hAnsi="Courier New"/>
                <w:szCs w:val="32"/>
              </w:rPr>
              <w:t xml:space="preserve"> linguistic processing</w:t>
            </w:r>
            <w:r>
              <w:rPr>
                <w:rFonts w:ascii="AppleSystemUIFont" w:hAnsi="AppleSystemUIFont" w:cs="AppleSystemUIFont"/>
                <w:sz w:val="26"/>
                <w:szCs w:val="26"/>
              </w:rPr>
              <w:t xml:space="preserve">         </w:t>
            </w:r>
            <w:r w:rsidR="00070ED0">
              <w:rPr>
                <w:rFonts w:ascii="AppleSystemUIFont" w:hAnsi="AppleSystemUIFont" w:cs="AppleSystemUIFont"/>
                <w:sz w:val="26"/>
                <w:szCs w:val="26"/>
              </w:rPr>
              <w:t xml:space="preserve">       </w:t>
            </w:r>
            <w:r w:rsidRPr="007D0BCE">
              <w:rPr>
                <w:rFonts w:ascii="Courier New" w:hAnsi="Courier New"/>
                <w:szCs w:val="32"/>
              </w:rPr>
              <w:t>✅</w:t>
            </w:r>
            <w:r>
              <w:rPr>
                <w:rFonts w:ascii="AppleSystemUIFont" w:hAnsi="AppleSystemUIFont" w:cs="AppleSystemUIFont"/>
                <w:sz w:val="26"/>
                <w:szCs w:val="26"/>
              </w:rPr>
              <w:t xml:space="preserve">  </w:t>
            </w:r>
            <w:r w:rsidR="00A074B0">
              <w:rPr>
                <w:rFonts w:ascii="AppleSystemUIFont" w:hAnsi="AppleSystemUIFont" w:cs="AppleSystemUIFont"/>
                <w:sz w:val="26"/>
                <w:szCs w:val="26"/>
              </w:rPr>
              <w:t xml:space="preserve"> </w:t>
            </w:r>
            <w:r w:rsidR="000844D4" w:rsidRPr="00292A51">
              <w:rPr>
                <w:rFonts w:ascii="Courier New" w:hAnsi="Courier New"/>
                <w:szCs w:val="32"/>
              </w:rPr>
              <w:t>multi-language</w:t>
            </w:r>
            <w:r w:rsidRPr="00292A51">
              <w:rPr>
                <w:rFonts w:ascii="Courier New" w:hAnsi="Courier New"/>
                <w:szCs w:val="32"/>
              </w:rPr>
              <w:t xml:space="preserve"> support</w:t>
            </w:r>
          </w:p>
        </w:tc>
      </w:tr>
    </w:tbl>
    <w:p w14:paraId="3FBAD7B3" w14:textId="4B5FD840" w:rsidR="00515279" w:rsidRPr="002D177E" w:rsidRDefault="00C07EDF" w:rsidP="007D0BCE">
      <w:pPr>
        <w:rPr>
          <w:sz w:val="32"/>
          <w:szCs w:val="32"/>
        </w:rPr>
      </w:pPr>
      <w:r>
        <w:rPr>
          <w:rFonts w:ascii="Courier New" w:hAnsi="Courier New"/>
          <w:szCs w:val="32"/>
        </w:rPr>
        <w:br/>
      </w:r>
      <w:r w:rsidRPr="007D0BCE">
        <w:rPr>
          <w:rFonts w:ascii="IBM Plex Sans Text" w:hAnsi="IBM Plex Sans Text"/>
          <w:sz w:val="24"/>
          <w:szCs w:val="24"/>
        </w:rPr>
        <w:t>The power of Db2 Text Search lies in its SQL integration with the database, allowing you to combine structured SQL queries with sophisticated text search in a single statement. With the new pluggable architecture, you gain the flexibility to deploy your search infrastructure separately from Db2, enabling independent scaling and Kubernetes containerization support</w:t>
      </w:r>
      <w:r w:rsidR="00FF0A69">
        <w:rPr>
          <w:rFonts w:ascii="IBM Plex Sans Text" w:hAnsi="IBM Plex Sans Text"/>
          <w:sz w:val="24"/>
          <w:szCs w:val="24"/>
        </w:rPr>
        <w:t xml:space="preserve"> </w:t>
      </w:r>
      <w:r w:rsidRPr="007D0BCE">
        <w:rPr>
          <w:rFonts w:ascii="IBM Plex Sans Text" w:hAnsi="IBM Plex Sans Text"/>
          <w:sz w:val="24"/>
          <w:szCs w:val="24"/>
        </w:rPr>
        <w:t>—</w:t>
      </w:r>
      <w:r w:rsidR="004B0094">
        <w:rPr>
          <w:rFonts w:ascii="IBM Plex Sans Text" w:hAnsi="IBM Plex Sans Text"/>
          <w:sz w:val="24"/>
          <w:szCs w:val="24"/>
        </w:rPr>
        <w:t xml:space="preserve"> </w:t>
      </w:r>
      <w:r w:rsidRPr="007D0BCE">
        <w:rPr>
          <w:rFonts w:ascii="IBM Plex Sans Text" w:hAnsi="IBM Plex Sans Text"/>
          <w:sz w:val="24"/>
          <w:szCs w:val="24"/>
        </w:rPr>
        <w:t>all while maintaining the familiar SQL interface.</w:t>
      </w:r>
    </w:p>
    <w:p w14:paraId="48D5AC84" w14:textId="06F5F1DA" w:rsidR="00346319" w:rsidRPr="00346319" w:rsidRDefault="002E0D19" w:rsidP="002E0D19">
      <w:pPr>
        <w:pStyle w:val="Heading2"/>
        <w:rPr>
          <w:rFonts w:ascii="IBM Plex Sans" w:hAnsi="IBM Plex Sans"/>
          <w:sz w:val="32"/>
          <w:szCs w:val="32"/>
        </w:rPr>
      </w:pPr>
      <w:r>
        <w:rPr>
          <w:rFonts w:ascii="IBM Plex Sans" w:hAnsi="IBM Plex Sans"/>
          <w:sz w:val="32"/>
          <w:szCs w:val="32"/>
        </w:rPr>
        <w:br/>
      </w:r>
      <w:r w:rsidR="00346319" w:rsidRPr="00346319">
        <w:rPr>
          <w:rFonts w:ascii="IBM Plex Sans" w:hAnsi="IBM Plex Sans"/>
          <w:sz w:val="32"/>
          <w:szCs w:val="32"/>
        </w:rPr>
        <w:t>Why Modernize Now? The Business Imperative</w:t>
      </w:r>
    </w:p>
    <w:p w14:paraId="380CCD6F" w14:textId="5ABAA47C" w:rsidR="00515279" w:rsidRPr="0014786E" w:rsidRDefault="00000000" w:rsidP="002E0D19">
      <w:pPr>
        <w:rPr>
          <w:rFonts w:ascii="IBM Plex Sans Text" w:hAnsi="IBM Plex Sans Text"/>
          <w:sz w:val="24"/>
          <w:szCs w:val="24"/>
        </w:rPr>
      </w:pPr>
      <w:r w:rsidRPr="007D0BCE">
        <w:rPr>
          <w:rFonts w:ascii="IBM Plex Sans Text" w:hAnsi="IBM Plex Sans Text"/>
          <w:sz w:val="24"/>
          <w:szCs w:val="24"/>
        </w:rPr>
        <w:t>While Db2 Text Search has served enterprises well, the technology landscape and customer requirements have evolved significantly:</w:t>
      </w:r>
    </w:p>
    <w:p w14:paraId="5E31F3D0" w14:textId="77777777" w:rsidR="00515279" w:rsidRPr="002E0D19" w:rsidRDefault="00000000" w:rsidP="002E0D19">
      <w:pPr>
        <w:pStyle w:val="Heading2"/>
        <w:rPr>
          <w:rFonts w:ascii="IBM Plex Sans" w:hAnsi="IBM Plex Sans"/>
          <w:b w:val="0"/>
          <w:bCs w:val="0"/>
          <w:sz w:val="28"/>
          <w:szCs w:val="28"/>
        </w:rPr>
      </w:pPr>
      <w:r w:rsidRPr="002E0D19">
        <w:rPr>
          <w:rFonts w:ascii="IBM Plex Sans" w:hAnsi="IBM Plex Sans"/>
          <w:b w:val="0"/>
          <w:bCs w:val="0"/>
          <w:sz w:val="28"/>
          <w:szCs w:val="28"/>
        </w:rPr>
        <w:t>Cloud and Hybrid Deployment Needs</w:t>
      </w:r>
    </w:p>
    <w:p w14:paraId="28709AD2" w14:textId="0D314A40" w:rsidR="00515279" w:rsidRPr="007D0BCE" w:rsidRDefault="00000000" w:rsidP="002E0D19">
      <w:pPr>
        <w:rPr>
          <w:rFonts w:ascii="IBM Plex Sans Text" w:hAnsi="IBM Plex Sans Text"/>
          <w:sz w:val="24"/>
          <w:szCs w:val="24"/>
        </w:rPr>
      </w:pPr>
      <w:r w:rsidRPr="007D0BCE">
        <w:rPr>
          <w:rFonts w:ascii="IBM Plex Sans Text" w:hAnsi="IBM Plex Sans Text"/>
          <w:sz w:val="24"/>
          <w:szCs w:val="24"/>
        </w:rPr>
        <w:t>Modern enterprises operate in hybrid and multi-cloud environments. Organizations need search solutions that can deploy flexibly—on-premises, in the cloud, or in hybrid configurations—with the same capabilities and management experience. The new Elastic Search and Open Search options provide this deployment flexibility.</w:t>
      </w:r>
    </w:p>
    <w:p w14:paraId="02F031C6" w14:textId="77777777" w:rsidR="00515279" w:rsidRPr="002E0D19" w:rsidRDefault="00000000" w:rsidP="002E0D19">
      <w:pPr>
        <w:pStyle w:val="Heading2"/>
        <w:rPr>
          <w:rFonts w:ascii="IBM Plex Sans" w:hAnsi="IBM Plex Sans"/>
          <w:b w:val="0"/>
          <w:bCs w:val="0"/>
          <w:sz w:val="28"/>
          <w:szCs w:val="28"/>
        </w:rPr>
      </w:pPr>
      <w:r w:rsidRPr="002E0D19">
        <w:rPr>
          <w:rFonts w:ascii="IBM Plex Sans" w:hAnsi="IBM Plex Sans"/>
          <w:b w:val="0"/>
          <w:bCs w:val="0"/>
          <w:sz w:val="28"/>
          <w:szCs w:val="28"/>
        </w:rPr>
        <w:t>Horizontal Scalability Requirements</w:t>
      </w:r>
    </w:p>
    <w:p w14:paraId="77021092" w14:textId="02C1DDF8" w:rsidR="00515279" w:rsidRPr="007D0BCE" w:rsidRDefault="00000000" w:rsidP="002E0D19">
      <w:pPr>
        <w:rPr>
          <w:rFonts w:ascii="IBM Plex Sans Text" w:hAnsi="IBM Plex Sans Text"/>
          <w:sz w:val="24"/>
          <w:szCs w:val="24"/>
        </w:rPr>
      </w:pPr>
      <w:r w:rsidRPr="007D0BCE">
        <w:rPr>
          <w:rFonts w:ascii="IBM Plex Sans Text" w:hAnsi="IBM Plex Sans Text"/>
          <w:sz w:val="24"/>
          <w:szCs w:val="24"/>
        </w:rPr>
        <w:t>As data volumes grow exponentially, organizations need the ability to scale their search infrastructure independently from their database servers. Modern search engines support horizontal scaling (adding more servers to distribute the load across a cluster), enabling nearly unlimited growth potential while maintaining performance.</w:t>
      </w:r>
    </w:p>
    <w:p w14:paraId="2542AD92" w14:textId="77777777" w:rsidR="00515279" w:rsidRPr="002E0D19" w:rsidRDefault="00000000" w:rsidP="002E0D19">
      <w:pPr>
        <w:pStyle w:val="Heading2"/>
        <w:rPr>
          <w:b w:val="0"/>
          <w:bCs w:val="0"/>
        </w:rPr>
      </w:pPr>
      <w:r w:rsidRPr="002E0D19">
        <w:rPr>
          <w:rFonts w:ascii="IBM Plex Sans" w:hAnsi="IBM Plex Sans"/>
          <w:b w:val="0"/>
          <w:bCs w:val="0"/>
          <w:sz w:val="28"/>
          <w:szCs w:val="28"/>
        </w:rPr>
        <w:lastRenderedPageBreak/>
        <w:t>Modern Architecture and Deployment</w:t>
      </w:r>
    </w:p>
    <w:p w14:paraId="0A098F89" w14:textId="77777777" w:rsidR="00515279" w:rsidRPr="00835C0E" w:rsidRDefault="00000000" w:rsidP="002E0D19">
      <w:pPr>
        <w:rPr>
          <w:rFonts w:ascii="IBM Plex Sans Text" w:hAnsi="IBM Plex Sans Text"/>
          <w:sz w:val="24"/>
          <w:szCs w:val="24"/>
        </w:rPr>
      </w:pPr>
      <w:r w:rsidRPr="00835C0E">
        <w:rPr>
          <w:rFonts w:ascii="IBM Plex Sans Text" w:hAnsi="IBM Plex Sans Text"/>
          <w:sz w:val="24"/>
          <w:szCs w:val="24"/>
        </w:rPr>
        <w:t>Today's applications require modern integration patterns:</w:t>
      </w:r>
    </w:p>
    <w:p w14:paraId="2BD437EA" w14:textId="77777777" w:rsidR="00515279" w:rsidRPr="00835C0E" w:rsidRDefault="00000000" w:rsidP="002E0D19">
      <w:pPr>
        <w:pStyle w:val="ListParagraph"/>
        <w:numPr>
          <w:ilvl w:val="0"/>
          <w:numId w:val="11"/>
        </w:numPr>
        <w:rPr>
          <w:rFonts w:ascii="IBM Plex Sans Text" w:hAnsi="IBM Plex Sans Text"/>
          <w:sz w:val="24"/>
          <w:szCs w:val="24"/>
        </w:rPr>
      </w:pPr>
      <w:r w:rsidRPr="00835C0E">
        <w:rPr>
          <w:rFonts w:ascii="IBM Plex Sans Text" w:hAnsi="IBM Plex Sans Text"/>
          <w:sz w:val="24"/>
          <w:szCs w:val="24"/>
        </w:rPr>
        <w:t>Microservices-friendly architectures that can scale components independently</w:t>
      </w:r>
    </w:p>
    <w:p w14:paraId="6302C607" w14:textId="7CC0F6FE" w:rsidR="00403642" w:rsidRPr="00403642" w:rsidRDefault="00403642" w:rsidP="002E0D19">
      <w:pPr>
        <w:pStyle w:val="ListParagraph"/>
        <w:numPr>
          <w:ilvl w:val="0"/>
          <w:numId w:val="11"/>
        </w:numPr>
        <w:rPr>
          <w:rFonts w:ascii="IBM Plex Sans Text" w:hAnsi="IBM Plex Sans Text"/>
          <w:sz w:val="24"/>
          <w:szCs w:val="24"/>
        </w:rPr>
      </w:pPr>
      <w:r w:rsidRPr="00403642">
        <w:rPr>
          <w:rFonts w:ascii="IBM Plex Sans Text" w:hAnsi="IBM Plex Sans Text"/>
          <w:sz w:val="24"/>
          <w:szCs w:val="24"/>
        </w:rPr>
        <w:t>Containerized deployment options with Kubernetes support</w:t>
      </w:r>
    </w:p>
    <w:p w14:paraId="330DBB3C" w14:textId="1B8F497B" w:rsidR="00515279" w:rsidRPr="00835C0E" w:rsidRDefault="006D1E3A" w:rsidP="002E0D19">
      <w:pPr>
        <w:pStyle w:val="ListParagraph"/>
        <w:numPr>
          <w:ilvl w:val="0"/>
          <w:numId w:val="11"/>
        </w:numPr>
        <w:rPr>
          <w:rFonts w:ascii="IBM Plex Sans Text" w:hAnsi="IBM Plex Sans Text"/>
          <w:sz w:val="24"/>
          <w:szCs w:val="24"/>
        </w:rPr>
      </w:pPr>
      <w:r w:rsidRPr="006D1E3A">
        <w:rPr>
          <w:rFonts w:ascii="IBM Plex Sans Text" w:hAnsi="IBM Plex Sans Text"/>
          <w:sz w:val="24"/>
          <w:szCs w:val="24"/>
        </w:rPr>
        <w:t>TLS encryption ensuring data remains secure and unreadable in transit</w:t>
      </w:r>
    </w:p>
    <w:p w14:paraId="30D4C4FD" w14:textId="77777777" w:rsidR="00515279" w:rsidRPr="00835C0E" w:rsidRDefault="00000000" w:rsidP="002E0D19">
      <w:pPr>
        <w:pStyle w:val="ListParagraph"/>
        <w:numPr>
          <w:ilvl w:val="0"/>
          <w:numId w:val="11"/>
        </w:numPr>
        <w:rPr>
          <w:rFonts w:ascii="IBM Plex Sans Text" w:hAnsi="IBM Plex Sans Text"/>
          <w:sz w:val="24"/>
          <w:szCs w:val="24"/>
        </w:rPr>
      </w:pPr>
      <w:r w:rsidRPr="00835C0E">
        <w:rPr>
          <w:rFonts w:ascii="IBM Plex Sans Text" w:hAnsi="IBM Plex Sans Text"/>
          <w:sz w:val="24"/>
          <w:szCs w:val="24"/>
        </w:rPr>
        <w:t>Modern monitoring and observability tools for operational excellence</w:t>
      </w:r>
    </w:p>
    <w:p w14:paraId="6D95EFBB" w14:textId="77777777" w:rsidR="00515279" w:rsidRPr="00835C0E" w:rsidRDefault="00000000" w:rsidP="002E0D19">
      <w:pPr>
        <w:pStyle w:val="ListParagraph"/>
        <w:numPr>
          <w:ilvl w:val="0"/>
          <w:numId w:val="11"/>
        </w:numPr>
        <w:rPr>
          <w:rFonts w:ascii="IBM Plex Sans Text" w:hAnsi="IBM Plex Sans Text"/>
          <w:sz w:val="24"/>
          <w:szCs w:val="24"/>
        </w:rPr>
      </w:pPr>
      <w:r w:rsidRPr="00835C0E">
        <w:rPr>
          <w:rFonts w:ascii="IBM Plex Sans Text" w:hAnsi="IBM Plex Sans Text"/>
          <w:sz w:val="24"/>
          <w:szCs w:val="24"/>
        </w:rPr>
        <w:t>Flexible infrastructure that adapts to evolving business needs</w:t>
      </w:r>
    </w:p>
    <w:p w14:paraId="194E9067" w14:textId="77777777" w:rsidR="00515279" w:rsidRPr="002E0D19" w:rsidRDefault="00000000" w:rsidP="002E0D19">
      <w:pPr>
        <w:pStyle w:val="Heading2"/>
        <w:rPr>
          <w:rFonts w:ascii="IBM Plex Sans" w:hAnsi="IBM Plex Sans"/>
          <w:b w:val="0"/>
          <w:bCs w:val="0"/>
          <w:sz w:val="28"/>
          <w:szCs w:val="28"/>
        </w:rPr>
      </w:pPr>
      <w:r w:rsidRPr="002E0D19">
        <w:rPr>
          <w:rFonts w:ascii="IBM Plex Sans" w:hAnsi="IBM Plex Sans"/>
          <w:b w:val="0"/>
          <w:bCs w:val="0"/>
          <w:sz w:val="28"/>
          <w:szCs w:val="28"/>
        </w:rPr>
        <w:t>Cost Optimization</w:t>
      </w:r>
    </w:p>
    <w:p w14:paraId="76066C86" w14:textId="77777777" w:rsidR="00515279" w:rsidRPr="006242AA" w:rsidRDefault="00000000" w:rsidP="002E0D19">
      <w:pPr>
        <w:rPr>
          <w:rFonts w:ascii="IBM Plex Sans Text" w:hAnsi="IBM Plex Sans Text"/>
          <w:sz w:val="24"/>
          <w:szCs w:val="24"/>
        </w:rPr>
      </w:pPr>
      <w:r w:rsidRPr="006242AA">
        <w:rPr>
          <w:rFonts w:ascii="IBM Plex Sans Text" w:hAnsi="IBM Plex Sans Text"/>
          <w:sz w:val="24"/>
          <w:szCs w:val="24"/>
        </w:rPr>
        <w:t>With tightening budgets, organizations are evaluating:</w:t>
      </w:r>
    </w:p>
    <w:p w14:paraId="40FF5963" w14:textId="77777777" w:rsidR="00A2050C" w:rsidRPr="00A2050C" w:rsidRDefault="00A2050C" w:rsidP="002E0D19">
      <w:pPr>
        <w:pStyle w:val="ListParagraph"/>
        <w:numPr>
          <w:ilvl w:val="0"/>
          <w:numId w:val="11"/>
        </w:numPr>
        <w:rPr>
          <w:rFonts w:ascii="IBM Plex Sans Text" w:hAnsi="IBM Plex Sans Text"/>
          <w:sz w:val="24"/>
          <w:szCs w:val="24"/>
        </w:rPr>
      </w:pPr>
      <w:r w:rsidRPr="00A2050C">
        <w:rPr>
          <w:rFonts w:ascii="IBM Plex Sans Text" w:hAnsi="IBM Plex Sans Text"/>
          <w:sz w:val="24"/>
          <w:szCs w:val="24"/>
        </w:rPr>
        <w:t>Choice between Elasticsearch and OpenSearch - Flexibility to choose based on enterprise needs and best fit for their workloads</w:t>
      </w:r>
    </w:p>
    <w:p w14:paraId="5831AB0B" w14:textId="77777777" w:rsidR="00515279" w:rsidRPr="006242AA" w:rsidRDefault="00000000" w:rsidP="002E0D19">
      <w:pPr>
        <w:pStyle w:val="ListParagraph"/>
        <w:numPr>
          <w:ilvl w:val="0"/>
          <w:numId w:val="11"/>
        </w:numPr>
        <w:rPr>
          <w:rFonts w:ascii="IBM Plex Sans Text" w:hAnsi="IBM Plex Sans Text"/>
          <w:sz w:val="24"/>
          <w:szCs w:val="24"/>
        </w:rPr>
      </w:pPr>
      <w:r w:rsidRPr="006242AA">
        <w:rPr>
          <w:rFonts w:ascii="IBM Plex Sans Text" w:hAnsi="IBM Plex Sans Text"/>
          <w:sz w:val="24"/>
          <w:szCs w:val="24"/>
        </w:rPr>
        <w:t>Flexible licensing models that align with their specific needs (open-source, commercial, or hybrid)</w:t>
      </w:r>
    </w:p>
    <w:p w14:paraId="047BA0CA" w14:textId="77777777" w:rsidR="00515279" w:rsidRPr="006242AA" w:rsidRDefault="00000000" w:rsidP="002E0D19">
      <w:pPr>
        <w:pStyle w:val="ListParagraph"/>
        <w:numPr>
          <w:ilvl w:val="0"/>
          <w:numId w:val="11"/>
        </w:numPr>
        <w:rPr>
          <w:rFonts w:ascii="IBM Plex Sans Text" w:hAnsi="IBM Plex Sans Text"/>
          <w:sz w:val="24"/>
          <w:szCs w:val="24"/>
        </w:rPr>
      </w:pPr>
      <w:r w:rsidRPr="006242AA">
        <w:rPr>
          <w:rFonts w:ascii="IBM Plex Sans Text" w:hAnsi="IBM Plex Sans Text"/>
          <w:sz w:val="24"/>
          <w:szCs w:val="24"/>
        </w:rPr>
        <w:t>More efficient resource utilization through independent scaling of search infrastructure</w:t>
      </w:r>
    </w:p>
    <w:p w14:paraId="15D4060E" w14:textId="77777777" w:rsidR="00515279" w:rsidRPr="006242AA" w:rsidRDefault="00000000" w:rsidP="002E0D19">
      <w:pPr>
        <w:pStyle w:val="ListParagraph"/>
        <w:numPr>
          <w:ilvl w:val="0"/>
          <w:numId w:val="11"/>
        </w:numPr>
        <w:rPr>
          <w:rFonts w:ascii="IBM Plex Sans Text" w:hAnsi="IBM Plex Sans Text"/>
          <w:sz w:val="24"/>
          <w:szCs w:val="24"/>
        </w:rPr>
      </w:pPr>
      <w:r w:rsidRPr="006242AA">
        <w:rPr>
          <w:rFonts w:ascii="IBM Plex Sans Text" w:hAnsi="IBM Plex Sans Text"/>
          <w:sz w:val="24"/>
          <w:szCs w:val="24"/>
        </w:rPr>
        <w:t>Choice of commercial support options based on organizational requirements</w:t>
      </w:r>
    </w:p>
    <w:p w14:paraId="26560AF5" w14:textId="2F22E6A3" w:rsidR="00453A88" w:rsidRPr="00453A88" w:rsidRDefault="00453A88" w:rsidP="002E0D19">
      <w:pPr>
        <w:rPr>
          <w:rFonts w:ascii="IBM Plex Sans Text" w:hAnsi="IBM Plex Sans Text"/>
          <w:sz w:val="24"/>
          <w:szCs w:val="24"/>
        </w:rPr>
      </w:pPr>
      <w:r w:rsidRPr="00453A88">
        <w:rPr>
          <w:rFonts w:ascii="IBM Plex Sans Text" w:hAnsi="IBM Plex Sans Text"/>
          <w:sz w:val="24"/>
          <w:szCs w:val="24"/>
        </w:rPr>
        <w:t>These evolving requirements have driven the adoption of modern search</w:t>
      </w:r>
      <w:r w:rsidR="00207EB9">
        <w:rPr>
          <w:rFonts w:ascii="IBM Plex Sans Text" w:hAnsi="IBM Plex Sans Text"/>
          <w:sz w:val="24"/>
          <w:szCs w:val="24"/>
        </w:rPr>
        <w:t xml:space="preserve">. </w:t>
      </w:r>
      <w:r w:rsidRPr="00453A88">
        <w:rPr>
          <w:rFonts w:ascii="IBM Plex Sans Text" w:hAnsi="IBM Plex Sans Text"/>
          <w:sz w:val="24"/>
          <w:szCs w:val="24"/>
        </w:rPr>
        <w:t xml:space="preserve">Now, with Db2 12.1.5, you can </w:t>
      </w:r>
      <w:r w:rsidRPr="00B03C70">
        <w:rPr>
          <w:rFonts w:ascii="IBM Plex Sans Text" w:hAnsi="IBM Plex Sans Text"/>
          <w:sz w:val="24"/>
          <w:szCs w:val="24"/>
        </w:rPr>
        <w:t>leverage your existing OpenSearch/Elasticsearch infrastructure</w:t>
      </w:r>
      <w:r w:rsidRPr="00453A88">
        <w:rPr>
          <w:rFonts w:ascii="IBM Plex Sans Text" w:hAnsi="IBM Plex Sans Text"/>
          <w:sz w:val="24"/>
          <w:szCs w:val="24"/>
        </w:rPr>
        <w:t xml:space="preserve"> while maintaining the familiar Db2 Text Search SQL interface.</w:t>
      </w:r>
    </w:p>
    <w:p w14:paraId="6D20CB64" w14:textId="1FF247DD" w:rsidR="00515279" w:rsidRDefault="002E0D19" w:rsidP="00A2211B">
      <w:pPr>
        <w:pStyle w:val="Heading2"/>
        <w:spacing w:line="360" w:lineRule="auto"/>
      </w:pPr>
      <w:r>
        <w:rPr>
          <w:rFonts w:ascii="IBM Plex Sans" w:hAnsi="IBM Plex Sans"/>
          <w:sz w:val="32"/>
          <w:szCs w:val="32"/>
        </w:rPr>
        <w:br/>
      </w:r>
      <w:r w:rsidR="009E3365" w:rsidRPr="00A2211B">
        <w:rPr>
          <w:rFonts w:ascii="IBM Plex Sans" w:hAnsi="IBM Plex Sans"/>
          <w:sz w:val="32"/>
          <w:szCs w:val="32"/>
        </w:rPr>
        <w:t xml:space="preserve">Big Announcement: Pluggable Search </w:t>
      </w:r>
      <w:r w:rsidR="00E8359A">
        <w:rPr>
          <w:rFonts w:ascii="IBM Plex Sans" w:hAnsi="IBM Plex Sans"/>
          <w:sz w:val="32"/>
          <w:szCs w:val="32"/>
        </w:rPr>
        <w:t xml:space="preserve">Engine </w:t>
      </w:r>
      <w:r w:rsidR="009E3365" w:rsidRPr="00A2211B">
        <w:rPr>
          <w:rFonts w:ascii="IBM Plex Sans" w:hAnsi="IBM Plex Sans"/>
          <w:sz w:val="32"/>
          <w:szCs w:val="32"/>
        </w:rPr>
        <w:t>Architecture</w:t>
      </w:r>
    </w:p>
    <w:p w14:paraId="2205D90D" w14:textId="65ADAC33" w:rsidR="00515279" w:rsidRPr="007F761A" w:rsidRDefault="00000000">
      <w:pPr>
        <w:rPr>
          <w:rFonts w:ascii="IBM Plex Sans Text" w:hAnsi="IBM Plex Sans Text"/>
          <w:sz w:val="24"/>
          <w:szCs w:val="24"/>
        </w:rPr>
      </w:pPr>
      <w:r w:rsidRPr="00A2211B">
        <w:rPr>
          <w:rFonts w:ascii="IBM Plex Sans Text" w:hAnsi="IBM Plex Sans Text"/>
          <w:sz w:val="24"/>
          <w:szCs w:val="24"/>
        </w:rPr>
        <w:t xml:space="preserve">With </w:t>
      </w:r>
      <w:r w:rsidRPr="00A2211B">
        <w:rPr>
          <w:rFonts w:ascii="IBM Plex Sans Text" w:hAnsi="IBM Plex Sans Text"/>
          <w:b/>
          <w:bCs/>
          <w:sz w:val="24"/>
          <w:szCs w:val="24"/>
        </w:rPr>
        <w:t>Db2 version 12.1.5, Db2 Text Search</w:t>
      </w:r>
      <w:r w:rsidRPr="00A2211B">
        <w:rPr>
          <w:rFonts w:ascii="IBM Plex Sans Text" w:hAnsi="IBM Plex Sans Text"/>
          <w:sz w:val="24"/>
          <w:szCs w:val="24"/>
        </w:rPr>
        <w:t xml:space="preserve"> introduces a revolutionary pluggable architecture that gives you unprecedented flexibility in how you deploy and scale your text search infrastructure. </w:t>
      </w:r>
      <w:r w:rsidR="00510709" w:rsidRPr="00510709">
        <w:rPr>
          <w:rFonts w:ascii="IBM Plex Sans Text" w:hAnsi="IBM Plex Sans Text"/>
          <w:sz w:val="24"/>
          <w:szCs w:val="24"/>
        </w:rPr>
        <w:t>This release supports two popular search engines: Elasticsearch and OpenSearch. This extensible design allows for potential support of additional engines in the future</w:t>
      </w:r>
      <w:r w:rsidRPr="00A2211B">
        <w:rPr>
          <w:rFonts w:ascii="IBM Plex Sans Text" w:hAnsi="IBM Plex Sans Text"/>
          <w:sz w:val="24"/>
          <w:szCs w:val="24"/>
        </w:rPr>
        <w:t xml:space="preserve"> based on customer needs.</w:t>
      </w:r>
      <w:r w:rsidR="00E306F5">
        <w:rPr>
          <w:rFonts w:ascii="IBM Plex Sans Text" w:hAnsi="IBM Plex Sans Text"/>
          <w:sz w:val="24"/>
          <w:szCs w:val="24"/>
        </w:rPr>
        <w:br/>
      </w:r>
      <w:r w:rsidR="00E306F5">
        <w:rPr>
          <w:rFonts w:ascii="IBM Plex Sans Text" w:hAnsi="IBM Plex Sans Text"/>
          <w:sz w:val="24"/>
          <w:szCs w:val="24"/>
        </w:rPr>
        <w:lastRenderedPageBreak/>
        <w:br/>
      </w:r>
      <w:r>
        <w:rPr>
          <w:rFonts w:ascii="Courier New" w:hAnsi="Courier New"/>
          <w:sz w:val="18"/>
        </w:rPr>
        <w:t>┌──────────────────────────────────────────────────────────────┐</w:t>
      </w:r>
      <w:r>
        <w:rPr>
          <w:rFonts w:ascii="Courier New" w:hAnsi="Courier New"/>
          <w:sz w:val="18"/>
        </w:rPr>
        <w:br/>
        <w:t>│              Db2 Text Search Pluggable Architecture          │</w:t>
      </w:r>
      <w:r>
        <w:rPr>
          <w:rFonts w:ascii="Courier New" w:hAnsi="Courier New"/>
          <w:sz w:val="18"/>
        </w:rPr>
        <w:br/>
        <w:t>├──────────────────────────────────────────────────────────────┤</w:t>
      </w:r>
      <w:r>
        <w:rPr>
          <w:rFonts w:ascii="Courier New" w:hAnsi="Courier New"/>
          <w:sz w:val="18"/>
        </w:rPr>
        <w:br/>
        <w:t>│                                                              │</w:t>
      </w:r>
      <w:r>
        <w:rPr>
          <w:rFonts w:ascii="Courier New" w:hAnsi="Courier New"/>
          <w:sz w:val="18"/>
        </w:rPr>
        <w:br/>
        <w:t xml:space="preserve">│   ┌─────────────────────┐                                   </w:t>
      </w:r>
      <w:r w:rsidR="00FA7E79">
        <w:rPr>
          <w:rFonts w:ascii="Courier New" w:hAnsi="Courier New"/>
          <w:sz w:val="18"/>
        </w:rPr>
        <w:t xml:space="preserve"> </w:t>
      </w:r>
      <w:r>
        <w:rPr>
          <w:rFonts w:ascii="Courier New" w:hAnsi="Courier New"/>
          <w:sz w:val="18"/>
        </w:rPr>
        <w:t>│</w:t>
      </w:r>
      <w:r>
        <w:rPr>
          <w:rFonts w:ascii="Courier New" w:hAnsi="Courier New"/>
          <w:sz w:val="18"/>
        </w:rPr>
        <w:br/>
        <w:t xml:space="preserve">│   │  Db2 Database       │◄─────────────────┐                </w:t>
      </w:r>
      <w:r w:rsidR="00FA7E79">
        <w:rPr>
          <w:rFonts w:ascii="Courier New" w:hAnsi="Courier New"/>
          <w:sz w:val="18"/>
        </w:rPr>
        <w:t xml:space="preserve"> </w:t>
      </w:r>
      <w:r>
        <w:rPr>
          <w:rFonts w:ascii="Courier New" w:hAnsi="Courier New"/>
          <w:sz w:val="18"/>
        </w:rPr>
        <w:t>│</w:t>
      </w:r>
      <w:r>
        <w:rPr>
          <w:rFonts w:ascii="Courier New" w:hAnsi="Courier New"/>
          <w:sz w:val="18"/>
        </w:rPr>
        <w:br/>
        <w:t xml:space="preserve">│   │  ┌──────────────┐   │                  │                </w:t>
      </w:r>
      <w:r w:rsidR="00FA7E79">
        <w:rPr>
          <w:rFonts w:ascii="Courier New" w:hAnsi="Courier New"/>
          <w:sz w:val="18"/>
        </w:rPr>
        <w:t xml:space="preserve"> </w:t>
      </w:r>
      <w:r>
        <w:rPr>
          <w:rFonts w:ascii="Courier New" w:hAnsi="Courier New"/>
          <w:sz w:val="18"/>
        </w:rPr>
        <w:t>│</w:t>
      </w:r>
      <w:r>
        <w:rPr>
          <w:rFonts w:ascii="Courier New" w:hAnsi="Courier New"/>
          <w:sz w:val="18"/>
        </w:rPr>
        <w:br/>
        <w:t xml:space="preserve">│   │  │  Database    │   │    ┌─────────────▼──────────┐    </w:t>
      </w:r>
      <w:r w:rsidR="00FA7E79">
        <w:rPr>
          <w:rFonts w:ascii="Courier New" w:hAnsi="Courier New"/>
          <w:sz w:val="18"/>
        </w:rPr>
        <w:t xml:space="preserve">  </w:t>
      </w:r>
      <w:r>
        <w:rPr>
          <w:rFonts w:ascii="Courier New" w:hAnsi="Courier New"/>
          <w:sz w:val="18"/>
        </w:rPr>
        <w:t>│</w:t>
      </w:r>
      <w:r>
        <w:rPr>
          <w:rFonts w:ascii="Courier New" w:hAnsi="Courier New"/>
          <w:sz w:val="18"/>
        </w:rPr>
        <w:br/>
        <w:t xml:space="preserve">│   │  │  Engine      │   │    │  Search Engine Cluster │    </w:t>
      </w:r>
      <w:r w:rsidR="00FA7E79">
        <w:rPr>
          <w:rFonts w:ascii="Courier New" w:hAnsi="Courier New"/>
          <w:sz w:val="18"/>
        </w:rPr>
        <w:t xml:space="preserve">  </w:t>
      </w:r>
      <w:r>
        <w:rPr>
          <w:rFonts w:ascii="Courier New" w:hAnsi="Courier New"/>
          <w:sz w:val="18"/>
        </w:rPr>
        <w:t>│</w:t>
      </w:r>
      <w:r>
        <w:rPr>
          <w:rFonts w:ascii="Courier New" w:hAnsi="Courier New"/>
          <w:sz w:val="18"/>
        </w:rPr>
        <w:br/>
        <w:t xml:space="preserve">│   │  └──────────────┘   │    │  (Your Choice)         │   </w:t>
      </w:r>
      <w:r w:rsidR="00FA7E79">
        <w:rPr>
          <w:rFonts w:ascii="Courier New" w:hAnsi="Courier New"/>
          <w:sz w:val="18"/>
        </w:rPr>
        <w:t xml:space="preserve">  </w:t>
      </w:r>
      <w:r>
        <w:rPr>
          <w:rFonts w:ascii="Courier New" w:hAnsi="Courier New"/>
          <w:sz w:val="18"/>
        </w:rPr>
        <w:t xml:space="preserve"> │</w:t>
      </w:r>
      <w:r>
        <w:rPr>
          <w:rFonts w:ascii="Courier New" w:hAnsi="Courier New"/>
          <w:sz w:val="18"/>
        </w:rPr>
        <w:br/>
        <w:t xml:space="preserve">│   │  ┌──────────────┐   │    │  ┌────┐ ┌────┐ ┌────┐ </w:t>
      </w:r>
      <w:r w:rsidR="00F40FAB">
        <w:rPr>
          <w:rFonts w:ascii="Courier New" w:hAnsi="Courier New"/>
          <w:sz w:val="18"/>
        </w:rPr>
        <w:t xml:space="preserve"> </w:t>
      </w:r>
      <w:r>
        <w:rPr>
          <w:rFonts w:ascii="Courier New" w:hAnsi="Courier New"/>
          <w:sz w:val="18"/>
        </w:rPr>
        <w:t xml:space="preserve">│    </w:t>
      </w:r>
      <w:r w:rsidR="00FA7E79">
        <w:rPr>
          <w:rFonts w:ascii="Courier New" w:hAnsi="Courier New"/>
          <w:sz w:val="18"/>
        </w:rPr>
        <w:t xml:space="preserve">  </w:t>
      </w:r>
      <w:r>
        <w:rPr>
          <w:rFonts w:ascii="Courier New" w:hAnsi="Courier New"/>
          <w:sz w:val="18"/>
        </w:rPr>
        <w:t>│</w:t>
      </w:r>
      <w:r>
        <w:rPr>
          <w:rFonts w:ascii="Courier New" w:hAnsi="Courier New"/>
          <w:sz w:val="18"/>
        </w:rPr>
        <w:br/>
        <w:t xml:space="preserve">│   │  │ Db2 Text     │   │    │  │Node│ │Node│ │Node│ </w:t>
      </w:r>
      <w:r w:rsidR="00F40FAB">
        <w:rPr>
          <w:rFonts w:ascii="Courier New" w:hAnsi="Courier New"/>
          <w:sz w:val="18"/>
        </w:rPr>
        <w:t xml:space="preserve"> </w:t>
      </w:r>
      <w:r>
        <w:rPr>
          <w:rFonts w:ascii="Courier New" w:hAnsi="Courier New"/>
          <w:sz w:val="18"/>
        </w:rPr>
        <w:t xml:space="preserve">│    </w:t>
      </w:r>
      <w:r w:rsidR="00FA7E79">
        <w:rPr>
          <w:rFonts w:ascii="Courier New" w:hAnsi="Courier New"/>
          <w:sz w:val="18"/>
        </w:rPr>
        <w:t xml:space="preserve">  </w:t>
      </w:r>
      <w:r>
        <w:rPr>
          <w:rFonts w:ascii="Courier New" w:hAnsi="Courier New"/>
          <w:sz w:val="18"/>
        </w:rPr>
        <w:t>│</w:t>
      </w:r>
      <w:r>
        <w:rPr>
          <w:rFonts w:ascii="Courier New" w:hAnsi="Courier New"/>
          <w:sz w:val="18"/>
        </w:rPr>
        <w:br/>
        <w:t xml:space="preserve">│   │  │ Search       │───┼────┤  │ 1  │ │ 2  │ │ 3  │ </w:t>
      </w:r>
      <w:r w:rsidR="00F40FAB">
        <w:rPr>
          <w:rFonts w:ascii="Courier New" w:hAnsi="Courier New"/>
          <w:sz w:val="18"/>
        </w:rPr>
        <w:t xml:space="preserve"> </w:t>
      </w:r>
      <w:r>
        <w:rPr>
          <w:rFonts w:ascii="Courier New" w:hAnsi="Courier New"/>
          <w:sz w:val="18"/>
        </w:rPr>
        <w:t xml:space="preserve">│    </w:t>
      </w:r>
      <w:r w:rsidR="00FA7E79">
        <w:rPr>
          <w:rFonts w:ascii="Courier New" w:hAnsi="Courier New"/>
          <w:sz w:val="18"/>
        </w:rPr>
        <w:t xml:space="preserve">  </w:t>
      </w:r>
      <w:r>
        <w:rPr>
          <w:rFonts w:ascii="Courier New" w:hAnsi="Courier New"/>
          <w:sz w:val="18"/>
        </w:rPr>
        <w:t>│</w:t>
      </w:r>
      <w:r>
        <w:rPr>
          <w:rFonts w:ascii="Courier New" w:hAnsi="Courier New"/>
          <w:sz w:val="18"/>
        </w:rPr>
        <w:br/>
        <w:t xml:space="preserve">│   │  └──────────────┘   │    │  └────┘ └────┘ └────┘ </w:t>
      </w:r>
      <w:r w:rsidR="00F40FAB">
        <w:rPr>
          <w:rFonts w:ascii="Courier New" w:hAnsi="Courier New"/>
          <w:sz w:val="18"/>
        </w:rPr>
        <w:t xml:space="preserve"> </w:t>
      </w:r>
      <w:r>
        <w:rPr>
          <w:rFonts w:ascii="Courier New" w:hAnsi="Courier New"/>
          <w:sz w:val="18"/>
        </w:rPr>
        <w:t xml:space="preserve">│    </w:t>
      </w:r>
      <w:r w:rsidR="00FA7E79">
        <w:rPr>
          <w:rFonts w:ascii="Courier New" w:hAnsi="Courier New"/>
          <w:sz w:val="18"/>
        </w:rPr>
        <w:t xml:space="preserve">  </w:t>
      </w:r>
      <w:r>
        <w:rPr>
          <w:rFonts w:ascii="Courier New" w:hAnsi="Courier New"/>
          <w:sz w:val="18"/>
        </w:rPr>
        <w:t>│</w:t>
      </w:r>
      <w:r>
        <w:rPr>
          <w:rFonts w:ascii="Courier New" w:hAnsi="Courier New"/>
          <w:sz w:val="18"/>
        </w:rPr>
        <w:br/>
        <w:t xml:space="preserve">│   └─────────────────────┘    </w:t>
      </w:r>
      <w:r w:rsidR="00BF7D2C">
        <w:rPr>
          <w:rFonts w:ascii="Courier New" w:hAnsi="Courier New"/>
          <w:sz w:val="18"/>
        </w:rPr>
        <w:t xml:space="preserve"> </w:t>
      </w:r>
      <w:r>
        <w:rPr>
          <w:rFonts w:ascii="Courier New" w:hAnsi="Courier New"/>
          <w:sz w:val="18"/>
        </w:rPr>
        <w:t xml:space="preserve">                              </w:t>
      </w:r>
      <w:r w:rsidR="00FA7E79">
        <w:rPr>
          <w:rFonts w:ascii="Courier New" w:hAnsi="Courier New"/>
          <w:sz w:val="18"/>
        </w:rPr>
        <w:t xml:space="preserve"> </w:t>
      </w:r>
      <w:r>
        <w:rPr>
          <w:rFonts w:ascii="Courier New" w:hAnsi="Courier New"/>
          <w:sz w:val="18"/>
        </w:rPr>
        <w:t>│</w:t>
      </w:r>
      <w:r>
        <w:rPr>
          <w:rFonts w:ascii="Courier New" w:hAnsi="Courier New"/>
          <w:sz w:val="18"/>
        </w:rPr>
        <w:br/>
        <w:t>│                                                              │</w:t>
      </w:r>
      <w:r>
        <w:rPr>
          <w:rFonts w:ascii="Courier New" w:hAnsi="Courier New"/>
          <w:sz w:val="18"/>
        </w:rPr>
        <w:br/>
        <w:t xml:space="preserve">│   ✅ Independent horizontal scaling                        </w:t>
      </w:r>
      <w:r w:rsidR="00FA7E79">
        <w:rPr>
          <w:rFonts w:ascii="Courier New" w:hAnsi="Courier New"/>
          <w:sz w:val="18"/>
        </w:rPr>
        <w:t xml:space="preserve">  </w:t>
      </w:r>
      <w:r>
        <w:rPr>
          <w:rFonts w:ascii="Courier New" w:hAnsi="Courier New"/>
          <w:sz w:val="18"/>
        </w:rPr>
        <w:t>│</w:t>
      </w:r>
      <w:r>
        <w:rPr>
          <w:rFonts w:ascii="Courier New" w:hAnsi="Courier New"/>
          <w:sz w:val="18"/>
        </w:rPr>
        <w:br/>
        <w:t xml:space="preserve">│   ✅ Flexible deployment (on-prem, cloud, hybrid)           </w:t>
      </w:r>
      <w:r w:rsidR="00FA7E79">
        <w:rPr>
          <w:rFonts w:ascii="Courier New" w:hAnsi="Courier New"/>
          <w:sz w:val="18"/>
        </w:rPr>
        <w:t xml:space="preserve"> </w:t>
      </w:r>
      <w:r>
        <w:rPr>
          <w:rFonts w:ascii="Courier New" w:hAnsi="Courier New"/>
          <w:sz w:val="18"/>
        </w:rPr>
        <w:t>│</w:t>
      </w:r>
      <w:r>
        <w:rPr>
          <w:rFonts w:ascii="Courier New" w:hAnsi="Courier New"/>
          <w:sz w:val="18"/>
        </w:rPr>
        <w:br/>
        <w:t>│   ✅ Your choice of search engine                            │</w:t>
      </w:r>
      <w:r>
        <w:rPr>
          <w:rFonts w:ascii="Courier New" w:hAnsi="Courier New"/>
          <w:sz w:val="18"/>
        </w:rPr>
        <w:br/>
        <w:t xml:space="preserve">│   ✅ Kubernetes support                           </w:t>
      </w:r>
      <w:r w:rsidR="001928F2">
        <w:rPr>
          <w:rFonts w:ascii="Courier New" w:hAnsi="Courier New"/>
          <w:sz w:val="18"/>
        </w:rPr>
        <w:t xml:space="preserve">           </w:t>
      </w:r>
      <w:r>
        <w:rPr>
          <w:rFonts w:ascii="Courier New" w:hAnsi="Courier New"/>
          <w:sz w:val="18"/>
        </w:rPr>
        <w:t>│</w:t>
      </w:r>
      <w:r>
        <w:rPr>
          <w:rFonts w:ascii="Courier New" w:hAnsi="Courier New"/>
          <w:sz w:val="18"/>
        </w:rPr>
        <w:br/>
        <w:t>└──────────────────────────────────────────────────────────────┘</w:t>
      </w:r>
    </w:p>
    <w:p w14:paraId="55647BF2" w14:textId="77777777" w:rsidR="00515279" w:rsidRDefault="00515279"/>
    <w:p w14:paraId="65BD154F" w14:textId="77777777" w:rsidR="00CC6B20" w:rsidRPr="00507A8F" w:rsidRDefault="00CC6B20" w:rsidP="00CC6B20">
      <w:pPr>
        <w:pStyle w:val="Heading2"/>
        <w:spacing w:line="360" w:lineRule="auto"/>
        <w:rPr>
          <w:rFonts w:ascii="IBM Plex Sans" w:hAnsi="IBM Plex Sans"/>
          <w:sz w:val="28"/>
          <w:szCs w:val="28"/>
        </w:rPr>
      </w:pPr>
      <w:r w:rsidRPr="00507A8F">
        <w:rPr>
          <w:rFonts w:ascii="IBM Plex Sans" w:hAnsi="IBM Plex Sans"/>
          <w:sz w:val="28"/>
          <w:szCs w:val="28"/>
        </w:rPr>
        <w:t>How It Works</w:t>
      </w:r>
    </w:p>
    <w:p w14:paraId="0451AC0C" w14:textId="58BDBEF8" w:rsidR="00CC6B20" w:rsidRPr="00566C24" w:rsidRDefault="00CC6B20" w:rsidP="002E0D19">
      <w:pPr>
        <w:rPr>
          <w:rFonts w:ascii="IBM Plex Sans Text" w:hAnsi="IBM Plex Sans Text"/>
          <w:sz w:val="24"/>
          <w:szCs w:val="24"/>
        </w:rPr>
      </w:pPr>
      <w:r w:rsidRPr="00566C24">
        <w:rPr>
          <w:rFonts w:ascii="IBM Plex Sans Text" w:hAnsi="IBM Plex Sans Text"/>
          <w:sz w:val="24"/>
          <w:szCs w:val="24"/>
        </w:rPr>
        <w:t>Db2 Text Search now features a flexible connector framework that seamlessly integrates with externally deployed search clusters. Behind the scenes, Db2 Text Search handles all the complexity:</w:t>
      </w:r>
    </w:p>
    <w:p w14:paraId="4C42014E" w14:textId="204A5F0E" w:rsidR="00CC6B20" w:rsidRPr="00566C24" w:rsidRDefault="00CC6B20" w:rsidP="002E0D19">
      <w:pPr>
        <w:rPr>
          <w:rFonts w:ascii="IBM Plex Sans Text" w:hAnsi="IBM Plex Sans Text"/>
          <w:sz w:val="24"/>
          <w:szCs w:val="24"/>
        </w:rPr>
      </w:pPr>
      <w:r w:rsidRPr="00566C24">
        <w:rPr>
          <w:rFonts w:ascii="IBM Plex Sans Text" w:hAnsi="IBM Plex Sans Text"/>
          <w:sz w:val="24"/>
          <w:szCs w:val="24"/>
        </w:rPr>
        <w:t xml:space="preserve">• </w:t>
      </w:r>
      <w:r w:rsidRPr="00566C24">
        <w:rPr>
          <w:rFonts w:ascii="IBM Plex Sans Text" w:hAnsi="IBM Plex Sans Text"/>
          <w:b/>
          <w:bCs/>
          <w:sz w:val="24"/>
          <w:szCs w:val="24"/>
        </w:rPr>
        <w:t>Query Translation</w:t>
      </w:r>
      <w:r w:rsidRPr="00566C24">
        <w:rPr>
          <w:rFonts w:ascii="IBM Plex Sans Text" w:hAnsi="IBM Plex Sans Text"/>
          <w:sz w:val="24"/>
          <w:szCs w:val="24"/>
        </w:rPr>
        <w:t xml:space="preserve"> – Translating your SQL queries to the appropriate search engine format</w:t>
      </w:r>
    </w:p>
    <w:p w14:paraId="1B38E8FA" w14:textId="6958FFC5" w:rsidR="00CC6B20" w:rsidRPr="00566C24" w:rsidRDefault="00CC6B20" w:rsidP="002E0D19">
      <w:pPr>
        <w:rPr>
          <w:rFonts w:ascii="IBM Plex Sans Text" w:hAnsi="IBM Plex Sans Text"/>
          <w:sz w:val="24"/>
          <w:szCs w:val="24"/>
        </w:rPr>
      </w:pPr>
      <w:r w:rsidRPr="00566C24">
        <w:rPr>
          <w:rFonts w:ascii="IBM Plex Sans Text" w:hAnsi="IBM Plex Sans Text"/>
          <w:sz w:val="24"/>
          <w:szCs w:val="24"/>
        </w:rPr>
        <w:t xml:space="preserve">• </w:t>
      </w:r>
      <w:r w:rsidRPr="00566C24">
        <w:rPr>
          <w:rFonts w:ascii="IBM Plex Sans Text" w:hAnsi="IBM Plex Sans Text"/>
          <w:b/>
          <w:bCs/>
          <w:sz w:val="24"/>
          <w:szCs w:val="24"/>
        </w:rPr>
        <w:t>Index Synchronization</w:t>
      </w:r>
      <w:r w:rsidRPr="00566C24">
        <w:rPr>
          <w:rFonts w:ascii="IBM Plex Sans Text" w:hAnsi="IBM Plex Sans Text"/>
          <w:sz w:val="24"/>
          <w:szCs w:val="24"/>
        </w:rPr>
        <w:t xml:space="preserve"> – Run UPDATE INDEX command to sync changes on demand (supports scheduling to run this command automatically)</w:t>
      </w:r>
    </w:p>
    <w:p w14:paraId="714E77EA" w14:textId="52C0D8D0" w:rsidR="00CC6B20" w:rsidRPr="00566C24" w:rsidRDefault="00CC6B20" w:rsidP="002E0D19">
      <w:pPr>
        <w:rPr>
          <w:rFonts w:ascii="IBM Plex Sans Text" w:hAnsi="IBM Plex Sans Text"/>
          <w:sz w:val="24"/>
          <w:szCs w:val="24"/>
        </w:rPr>
      </w:pPr>
      <w:r w:rsidRPr="00566C24">
        <w:rPr>
          <w:rFonts w:ascii="IBM Plex Sans Text" w:hAnsi="IBM Plex Sans Text"/>
          <w:sz w:val="24"/>
          <w:szCs w:val="24"/>
        </w:rPr>
        <w:t xml:space="preserve">• </w:t>
      </w:r>
      <w:r w:rsidRPr="00566C24">
        <w:rPr>
          <w:rFonts w:ascii="IBM Plex Sans Text" w:hAnsi="IBM Plex Sans Text"/>
          <w:b/>
          <w:bCs/>
          <w:sz w:val="24"/>
          <w:szCs w:val="24"/>
        </w:rPr>
        <w:t>Result Formatting</w:t>
      </w:r>
      <w:r w:rsidRPr="00566C24">
        <w:rPr>
          <w:rFonts w:ascii="IBM Plex Sans Text" w:hAnsi="IBM Plex Sans Text"/>
          <w:sz w:val="24"/>
          <w:szCs w:val="24"/>
        </w:rPr>
        <w:t xml:space="preserve"> – Formatting and returning results in standard Db2 result sets</w:t>
      </w:r>
    </w:p>
    <w:p w14:paraId="6A5B3594" w14:textId="521A808C" w:rsidR="00CC6B20" w:rsidRPr="00566C24" w:rsidRDefault="00CC6B20" w:rsidP="002E0D19">
      <w:pPr>
        <w:rPr>
          <w:rFonts w:ascii="IBM Plex Sans Text" w:hAnsi="IBM Plex Sans Text"/>
          <w:sz w:val="24"/>
          <w:szCs w:val="24"/>
        </w:rPr>
      </w:pPr>
      <w:r w:rsidRPr="00566C24">
        <w:rPr>
          <w:rFonts w:ascii="IBM Plex Sans Text" w:hAnsi="IBM Plex Sans Text"/>
          <w:sz w:val="24"/>
          <w:szCs w:val="24"/>
        </w:rPr>
        <w:t xml:space="preserve">• </w:t>
      </w:r>
      <w:r w:rsidRPr="00566C24">
        <w:rPr>
          <w:rFonts w:ascii="IBM Plex Sans Text" w:hAnsi="IBM Plex Sans Text"/>
          <w:b/>
          <w:bCs/>
          <w:sz w:val="24"/>
          <w:szCs w:val="24"/>
        </w:rPr>
        <w:t>Security Management</w:t>
      </w:r>
      <w:r w:rsidRPr="00566C24">
        <w:rPr>
          <w:rFonts w:ascii="IBM Plex Sans Text" w:hAnsi="IBM Plex Sans Text"/>
          <w:sz w:val="24"/>
          <w:szCs w:val="24"/>
        </w:rPr>
        <w:t xml:space="preserve"> – Managing secure authentication and communication (SSL/TLS, HTTPS)</w:t>
      </w:r>
    </w:p>
    <w:p w14:paraId="48236C6C" w14:textId="77777777" w:rsidR="00CC6B20" w:rsidRDefault="00CC6B20" w:rsidP="002E0D19">
      <w:pPr>
        <w:pStyle w:val="HTMLPreformatted"/>
        <w:spacing w:line="276" w:lineRule="auto"/>
        <w:rPr>
          <w:color w:val="000000"/>
        </w:rPr>
      </w:pPr>
    </w:p>
    <w:p w14:paraId="1203362A" w14:textId="03DFB364" w:rsidR="00CC6B20" w:rsidRPr="00507A8F" w:rsidRDefault="00567664" w:rsidP="002E0D19">
      <w:pPr>
        <w:pStyle w:val="Heading2"/>
        <w:rPr>
          <w:rFonts w:ascii="IBM Plex Sans" w:hAnsi="IBM Plex Sans"/>
          <w:sz w:val="28"/>
          <w:szCs w:val="28"/>
        </w:rPr>
      </w:pPr>
      <w:r>
        <w:rPr>
          <w:rFonts w:ascii="IBM Plex Sans" w:hAnsi="IBM Plex Sans"/>
          <w:sz w:val="28"/>
          <w:szCs w:val="28"/>
        </w:rPr>
        <w:lastRenderedPageBreak/>
        <w:br/>
      </w:r>
      <w:r w:rsidR="00CC6B20" w:rsidRPr="00507A8F">
        <w:rPr>
          <w:rFonts w:ascii="IBM Plex Sans" w:hAnsi="IBM Plex Sans"/>
          <w:sz w:val="28"/>
          <w:szCs w:val="28"/>
        </w:rPr>
        <w:t>Deployment Model</w:t>
      </w:r>
    </w:p>
    <w:p w14:paraId="2041B550" w14:textId="77777777" w:rsidR="00CC6B20" w:rsidRDefault="00CC6B20" w:rsidP="002E0D19">
      <w:pPr>
        <w:pStyle w:val="HTMLPreformatted"/>
        <w:spacing w:line="276" w:lineRule="auto"/>
        <w:rPr>
          <w:color w:val="000000"/>
        </w:rPr>
      </w:pPr>
    </w:p>
    <w:p w14:paraId="008B14A0" w14:textId="6D7C15EF" w:rsidR="00CC6B20" w:rsidRPr="00332B8D" w:rsidRDefault="00CC6B20" w:rsidP="002E0D19">
      <w:pPr>
        <w:rPr>
          <w:rFonts w:ascii="IBM Plex Sans Text" w:hAnsi="IBM Plex Sans Text"/>
          <w:sz w:val="24"/>
          <w:szCs w:val="24"/>
        </w:rPr>
      </w:pPr>
      <w:r w:rsidRPr="00332B8D">
        <w:rPr>
          <w:rFonts w:ascii="IBM Plex Sans Text" w:hAnsi="IBM Plex Sans Text"/>
          <w:sz w:val="24"/>
          <w:szCs w:val="24"/>
        </w:rPr>
        <w:t>You deploy and manage your chosen search engine as a separate, standalone cluster. Db2 Text Search connects to your cluster, giving you complete control over:</w:t>
      </w:r>
    </w:p>
    <w:p w14:paraId="72A2EDC7" w14:textId="77777777" w:rsidR="00CC6B20" w:rsidRPr="00332B8D" w:rsidRDefault="00CC6B20" w:rsidP="002E0D19">
      <w:pPr>
        <w:rPr>
          <w:rFonts w:ascii="IBM Plex Sans Text" w:hAnsi="IBM Plex Sans Text"/>
          <w:sz w:val="24"/>
          <w:szCs w:val="24"/>
        </w:rPr>
      </w:pPr>
      <w:r w:rsidRPr="00332B8D">
        <w:rPr>
          <w:rFonts w:ascii="IBM Plex Sans Text" w:hAnsi="IBM Plex Sans Text"/>
          <w:sz w:val="24"/>
          <w:szCs w:val="24"/>
        </w:rPr>
        <w:t>• Search cluster sizing and scaling decisions</w:t>
      </w:r>
    </w:p>
    <w:p w14:paraId="6F88D936" w14:textId="77777777" w:rsidR="00CC6B20" w:rsidRPr="00332B8D" w:rsidRDefault="00CC6B20" w:rsidP="002E0D19">
      <w:pPr>
        <w:rPr>
          <w:rFonts w:ascii="IBM Plex Sans Text" w:hAnsi="IBM Plex Sans Text"/>
          <w:sz w:val="24"/>
          <w:szCs w:val="24"/>
        </w:rPr>
      </w:pPr>
      <w:r w:rsidRPr="00332B8D">
        <w:rPr>
          <w:rFonts w:ascii="IBM Plex Sans Text" w:hAnsi="IBM Plex Sans Text"/>
          <w:sz w:val="24"/>
          <w:szCs w:val="24"/>
        </w:rPr>
        <w:t>• Deployment location (on-premises, cloud, or hybrid)</w:t>
      </w:r>
    </w:p>
    <w:p w14:paraId="7001E3D3" w14:textId="77777777" w:rsidR="00CC6B20" w:rsidRPr="00332B8D" w:rsidRDefault="00CC6B20" w:rsidP="002E0D19">
      <w:pPr>
        <w:rPr>
          <w:rFonts w:ascii="IBM Plex Sans Text" w:hAnsi="IBM Plex Sans Text"/>
          <w:sz w:val="24"/>
          <w:szCs w:val="24"/>
        </w:rPr>
      </w:pPr>
      <w:r w:rsidRPr="00332B8D">
        <w:rPr>
          <w:rFonts w:ascii="IBM Plex Sans Text" w:hAnsi="IBM Plex Sans Text"/>
          <w:sz w:val="24"/>
          <w:szCs w:val="24"/>
        </w:rPr>
        <w:t>• Container-based deployments with Docker and Kubernetes support</w:t>
      </w:r>
    </w:p>
    <w:p w14:paraId="138E158F" w14:textId="77777777" w:rsidR="00CC6B20" w:rsidRPr="00332B8D" w:rsidRDefault="00CC6B20" w:rsidP="002E0D19">
      <w:pPr>
        <w:rPr>
          <w:rFonts w:ascii="IBM Plex Sans Text" w:hAnsi="IBM Plex Sans Text"/>
          <w:sz w:val="24"/>
          <w:szCs w:val="24"/>
        </w:rPr>
      </w:pPr>
      <w:r w:rsidRPr="00332B8D">
        <w:rPr>
          <w:rFonts w:ascii="IBM Plex Sans Text" w:hAnsi="IBM Plex Sans Text"/>
          <w:sz w:val="24"/>
          <w:szCs w:val="24"/>
        </w:rPr>
        <w:t>• Security configuration and policies</w:t>
      </w:r>
    </w:p>
    <w:p w14:paraId="4CDDC4D2" w14:textId="77777777" w:rsidR="00CC6B20" w:rsidRPr="00332B8D" w:rsidRDefault="00CC6B20" w:rsidP="002E0D19">
      <w:pPr>
        <w:rPr>
          <w:rFonts w:ascii="IBM Plex Sans Text" w:hAnsi="IBM Plex Sans Text"/>
          <w:sz w:val="24"/>
          <w:szCs w:val="24"/>
        </w:rPr>
      </w:pPr>
      <w:r w:rsidRPr="00332B8D">
        <w:rPr>
          <w:rFonts w:ascii="IBM Plex Sans Text" w:hAnsi="IBM Plex Sans Text"/>
          <w:sz w:val="24"/>
          <w:szCs w:val="24"/>
        </w:rPr>
        <w:t>• Monitoring and operational procedures</w:t>
      </w:r>
    </w:p>
    <w:p w14:paraId="5BC8364B" w14:textId="4C625F12" w:rsidR="00CC6B20" w:rsidRPr="00332B8D" w:rsidRDefault="00CC6B20" w:rsidP="002E0D19">
      <w:pPr>
        <w:rPr>
          <w:rFonts w:ascii="IBM Plex Sans Text" w:hAnsi="IBM Plex Sans Text"/>
          <w:sz w:val="24"/>
          <w:szCs w:val="24"/>
        </w:rPr>
      </w:pPr>
      <w:r w:rsidRPr="00332B8D">
        <w:rPr>
          <w:rFonts w:ascii="IBM Plex Sans Text" w:hAnsi="IBM Plex Sans Text"/>
          <w:sz w:val="24"/>
          <w:szCs w:val="24"/>
        </w:rPr>
        <w:t>The separate deployment model delivers significant advantages. Modern search engines like Elasticsearch and OpenSearch are designed as distributed systems that excel as independent clusters. By deploying them separately, you gain:</w:t>
      </w:r>
    </w:p>
    <w:p w14:paraId="2AD7B05E" w14:textId="77FF5F0E" w:rsidR="00CC6B20" w:rsidRPr="00332B8D" w:rsidRDefault="00CC6B20" w:rsidP="002E0D19">
      <w:pPr>
        <w:rPr>
          <w:rFonts w:ascii="IBM Plex Sans Text" w:hAnsi="IBM Plex Sans Text"/>
          <w:sz w:val="24"/>
          <w:szCs w:val="24"/>
        </w:rPr>
      </w:pPr>
      <w:r w:rsidRPr="00332B8D">
        <w:rPr>
          <w:rFonts w:ascii="IBM Plex Sans Text" w:hAnsi="IBM Plex Sans Text"/>
          <w:sz w:val="24"/>
          <w:szCs w:val="24"/>
        </w:rPr>
        <w:t xml:space="preserve">• </w:t>
      </w:r>
      <w:r w:rsidRPr="00332B8D">
        <w:rPr>
          <w:rFonts w:ascii="IBM Plex Sans Text" w:hAnsi="IBM Plex Sans Text"/>
          <w:b/>
          <w:bCs/>
          <w:sz w:val="24"/>
          <w:szCs w:val="24"/>
        </w:rPr>
        <w:t>Platform Flexibility</w:t>
      </w:r>
      <w:r w:rsidRPr="00332B8D">
        <w:rPr>
          <w:rFonts w:ascii="IBM Plex Sans Text" w:hAnsi="IBM Plex Sans Text"/>
          <w:sz w:val="24"/>
          <w:szCs w:val="24"/>
        </w:rPr>
        <w:t xml:space="preserve"> – Run Db2 on any supported platform (Linux x86_64, Linux on IBM Z, AIX, Windows x64, Linux on Power) while deploying your search cluster on the platforms it supports</w:t>
      </w:r>
    </w:p>
    <w:p w14:paraId="2F95C6D0" w14:textId="6010B1DD" w:rsidR="00CC6B20" w:rsidRPr="00332B8D" w:rsidRDefault="00CC6B20" w:rsidP="002E0D19">
      <w:pPr>
        <w:rPr>
          <w:rFonts w:ascii="IBM Plex Sans Text" w:hAnsi="IBM Plex Sans Text"/>
          <w:sz w:val="24"/>
          <w:szCs w:val="24"/>
        </w:rPr>
      </w:pPr>
      <w:r w:rsidRPr="00332B8D">
        <w:rPr>
          <w:rFonts w:ascii="IBM Plex Sans Text" w:hAnsi="IBM Plex Sans Text"/>
          <w:sz w:val="24"/>
          <w:szCs w:val="24"/>
        </w:rPr>
        <w:t xml:space="preserve">• </w:t>
      </w:r>
      <w:r w:rsidRPr="00332B8D">
        <w:rPr>
          <w:rFonts w:ascii="IBM Plex Sans Text" w:hAnsi="IBM Plex Sans Text"/>
          <w:b/>
          <w:bCs/>
          <w:sz w:val="24"/>
          <w:szCs w:val="24"/>
        </w:rPr>
        <w:t>Independent Horizontal Scaling</w:t>
      </w:r>
      <w:r w:rsidRPr="00332B8D">
        <w:rPr>
          <w:rFonts w:ascii="IBM Plex Sans Text" w:hAnsi="IBM Plex Sans Text"/>
          <w:sz w:val="24"/>
          <w:szCs w:val="24"/>
        </w:rPr>
        <w:t xml:space="preserve"> – Add search nodes without touching your database servers</w:t>
      </w:r>
    </w:p>
    <w:p w14:paraId="1FF8EA0A" w14:textId="3A4D6E71" w:rsidR="00CC6B20" w:rsidRPr="00332B8D" w:rsidRDefault="00CC6B20" w:rsidP="002E0D19">
      <w:pPr>
        <w:rPr>
          <w:rFonts w:ascii="IBM Plex Sans Text" w:hAnsi="IBM Plex Sans Text"/>
          <w:sz w:val="24"/>
          <w:szCs w:val="24"/>
        </w:rPr>
      </w:pPr>
      <w:r w:rsidRPr="00332B8D">
        <w:rPr>
          <w:rFonts w:ascii="IBM Plex Sans Text" w:hAnsi="IBM Plex Sans Text"/>
          <w:sz w:val="24"/>
          <w:szCs w:val="24"/>
        </w:rPr>
        <w:t xml:space="preserve">• </w:t>
      </w:r>
      <w:r w:rsidRPr="00332B8D">
        <w:rPr>
          <w:rFonts w:ascii="IBM Plex Sans Text" w:hAnsi="IBM Plex Sans Text"/>
          <w:b/>
          <w:bCs/>
          <w:sz w:val="24"/>
          <w:szCs w:val="24"/>
        </w:rPr>
        <w:t>Flexible Placement</w:t>
      </w:r>
      <w:r w:rsidRPr="00332B8D">
        <w:rPr>
          <w:rFonts w:ascii="IBM Plex Sans Text" w:hAnsi="IBM Plex Sans Text"/>
          <w:sz w:val="24"/>
          <w:szCs w:val="24"/>
        </w:rPr>
        <w:t xml:space="preserve"> – Deploy search infrastructure in different data centers, clouds, or regions based on data residency and performance needs</w:t>
      </w:r>
    </w:p>
    <w:p w14:paraId="2B373842" w14:textId="000FEF33" w:rsidR="00CC6B20" w:rsidRPr="00332B8D" w:rsidRDefault="00CC6B20" w:rsidP="002E0D19">
      <w:pPr>
        <w:rPr>
          <w:rFonts w:ascii="IBM Plex Sans Text" w:hAnsi="IBM Plex Sans Text"/>
          <w:sz w:val="24"/>
          <w:szCs w:val="24"/>
        </w:rPr>
      </w:pPr>
      <w:r w:rsidRPr="00332B8D">
        <w:rPr>
          <w:rFonts w:ascii="IBM Plex Sans Text" w:hAnsi="IBM Plex Sans Text"/>
          <w:sz w:val="24"/>
          <w:szCs w:val="24"/>
        </w:rPr>
        <w:t xml:space="preserve">• </w:t>
      </w:r>
      <w:r w:rsidRPr="00332B8D">
        <w:rPr>
          <w:rFonts w:ascii="IBM Plex Sans Text" w:hAnsi="IBM Plex Sans Text"/>
          <w:b/>
          <w:bCs/>
          <w:sz w:val="24"/>
          <w:szCs w:val="24"/>
        </w:rPr>
        <w:t>Full Ecosystem Access</w:t>
      </w:r>
      <w:r w:rsidRPr="00332B8D">
        <w:rPr>
          <w:rFonts w:ascii="IBM Plex Sans Text" w:hAnsi="IBM Plex Sans Text"/>
          <w:sz w:val="24"/>
          <w:szCs w:val="24"/>
        </w:rPr>
        <w:t xml:space="preserve"> – Leverage native monitoring, management, and tooling from the search engine community</w:t>
      </w:r>
    </w:p>
    <w:p w14:paraId="49D44B44" w14:textId="77777777" w:rsidR="00CC6B20" w:rsidRPr="00332B8D" w:rsidRDefault="00CC6B20" w:rsidP="002E0D19">
      <w:pPr>
        <w:rPr>
          <w:rFonts w:ascii="IBM Plex Sans Text" w:hAnsi="IBM Plex Sans Text"/>
          <w:sz w:val="24"/>
          <w:szCs w:val="24"/>
        </w:rPr>
      </w:pPr>
      <w:r w:rsidRPr="00332B8D">
        <w:rPr>
          <w:rFonts w:ascii="IBM Plex Sans Text" w:hAnsi="IBM Plex Sans Text"/>
          <w:sz w:val="24"/>
          <w:szCs w:val="24"/>
        </w:rPr>
        <w:t>Db2 Text Search handles all the integration complexity, so you get these architectural benefits while maintaining the simplicity of SQL-based text search.</w:t>
      </w:r>
    </w:p>
    <w:p w14:paraId="70584DA9" w14:textId="77777777" w:rsidR="00CC6B20" w:rsidRDefault="00CC6B20" w:rsidP="002E0D19">
      <w:pPr>
        <w:pStyle w:val="HTMLPreformatted"/>
        <w:spacing w:line="276" w:lineRule="auto"/>
        <w:rPr>
          <w:color w:val="000000"/>
        </w:rPr>
      </w:pPr>
    </w:p>
    <w:p w14:paraId="06A84F86" w14:textId="6E139481" w:rsidR="00CC6B20" w:rsidRPr="00AE4E5D" w:rsidRDefault="00CC6B20" w:rsidP="002E0D19">
      <w:pPr>
        <w:pStyle w:val="Heading2"/>
        <w:rPr>
          <w:rFonts w:ascii="IBM Plex Sans" w:hAnsi="IBM Plex Sans"/>
          <w:sz w:val="32"/>
          <w:szCs w:val="32"/>
        </w:rPr>
      </w:pPr>
      <w:r w:rsidRPr="00AE4E5D">
        <w:rPr>
          <w:rFonts w:ascii="IBM Plex Sans" w:hAnsi="IBM Plex Sans"/>
          <w:sz w:val="32"/>
          <w:szCs w:val="32"/>
        </w:rPr>
        <w:lastRenderedPageBreak/>
        <w:t>Key Benefits and Capabilities</w:t>
      </w:r>
    </w:p>
    <w:p w14:paraId="01FF7637" w14:textId="77777777" w:rsidR="00CC6B20" w:rsidRDefault="00CC6B20" w:rsidP="002E0D19">
      <w:pPr>
        <w:pStyle w:val="HTMLPreformatted"/>
        <w:spacing w:line="276" w:lineRule="auto"/>
        <w:rPr>
          <w:color w:val="000000"/>
        </w:rPr>
      </w:pPr>
    </w:p>
    <w:p w14:paraId="4066C7BD" w14:textId="77777777" w:rsidR="00CC6B20" w:rsidRPr="00AE4E5D" w:rsidRDefault="00CC6B20" w:rsidP="002E0D19">
      <w:pPr>
        <w:rPr>
          <w:rFonts w:ascii="IBM Plex Sans Text" w:hAnsi="IBM Plex Sans Text"/>
          <w:sz w:val="24"/>
          <w:szCs w:val="24"/>
        </w:rPr>
      </w:pPr>
      <w:r w:rsidRPr="00AE4E5D">
        <w:rPr>
          <w:rFonts w:ascii="IBM Plex Sans Text" w:hAnsi="IBM Plex Sans Text"/>
          <w:sz w:val="24"/>
          <w:szCs w:val="24"/>
        </w:rPr>
        <w:t>With this new pluggable architecture, Db2 Text Search delivers comprehensive benefits across deployment, scalability, management, and migration:</w:t>
      </w:r>
    </w:p>
    <w:p w14:paraId="00AD4D02" w14:textId="3868419F" w:rsidR="00CC6B20" w:rsidRPr="00017626" w:rsidRDefault="00CC6B20" w:rsidP="002E0D19">
      <w:pPr>
        <w:pStyle w:val="Heading2"/>
        <w:rPr>
          <w:rFonts w:ascii="IBM Plex Sans" w:hAnsi="IBM Plex Sans"/>
          <w:sz w:val="28"/>
          <w:szCs w:val="28"/>
        </w:rPr>
      </w:pPr>
      <w:r w:rsidRPr="00017626">
        <w:rPr>
          <w:rFonts w:ascii="IBM Plex Sans" w:hAnsi="IBM Plex Sans"/>
          <w:sz w:val="28"/>
          <w:szCs w:val="28"/>
        </w:rPr>
        <w:t>Deployment Flexibility</w:t>
      </w:r>
    </w:p>
    <w:p w14:paraId="136FE44D" w14:textId="77777777" w:rsidR="00CC6B20" w:rsidRDefault="00CC6B20" w:rsidP="002E0D19">
      <w:pPr>
        <w:pStyle w:val="HTMLPreformatted"/>
        <w:spacing w:line="276" w:lineRule="auto"/>
        <w:rPr>
          <w:color w:val="000000"/>
        </w:rPr>
      </w:pPr>
    </w:p>
    <w:p w14:paraId="469615A5" w14:textId="77777777" w:rsidR="00CC6B20" w:rsidRPr="00801F54" w:rsidRDefault="00CC6B20" w:rsidP="00F621D7">
      <w:pPr>
        <w:spacing w:line="240" w:lineRule="auto"/>
        <w:rPr>
          <w:rFonts w:ascii="IBM Plex Sans Text" w:hAnsi="IBM Plex Sans Text"/>
          <w:sz w:val="24"/>
          <w:szCs w:val="24"/>
        </w:rPr>
      </w:pPr>
      <w:r w:rsidRPr="00801F54">
        <w:rPr>
          <w:rFonts w:ascii="IBM Plex Sans Text" w:hAnsi="IBM Plex Sans Text"/>
          <w:sz w:val="24"/>
          <w:szCs w:val="24"/>
        </w:rPr>
        <w:t>• Deploy your search infrastructure where it makes sense for your business</w:t>
      </w:r>
    </w:p>
    <w:p w14:paraId="06C93EB6" w14:textId="77777777" w:rsidR="00CC6B20" w:rsidRPr="00801F54" w:rsidRDefault="00CC6B20" w:rsidP="00F621D7">
      <w:pPr>
        <w:spacing w:line="240" w:lineRule="auto"/>
        <w:rPr>
          <w:rFonts w:ascii="IBM Plex Sans Text" w:hAnsi="IBM Plex Sans Text"/>
          <w:sz w:val="24"/>
          <w:szCs w:val="24"/>
        </w:rPr>
      </w:pPr>
      <w:r w:rsidRPr="00801F54">
        <w:rPr>
          <w:rFonts w:ascii="IBM Plex Sans Text" w:hAnsi="IBM Plex Sans Text"/>
          <w:sz w:val="24"/>
          <w:szCs w:val="24"/>
        </w:rPr>
        <w:t>• On-premises, cloud, or hybrid configurations</w:t>
      </w:r>
    </w:p>
    <w:p w14:paraId="71778D3A" w14:textId="77777777" w:rsidR="00CC6B20" w:rsidRPr="00801F54" w:rsidRDefault="00CC6B20" w:rsidP="00F621D7">
      <w:pPr>
        <w:spacing w:line="240" w:lineRule="auto"/>
        <w:rPr>
          <w:rFonts w:ascii="IBM Plex Sans Text" w:hAnsi="IBM Plex Sans Text"/>
          <w:sz w:val="24"/>
          <w:szCs w:val="24"/>
        </w:rPr>
      </w:pPr>
      <w:r w:rsidRPr="00801F54">
        <w:rPr>
          <w:rFonts w:ascii="IBM Plex Sans Text" w:hAnsi="IBM Plex Sans Text"/>
          <w:sz w:val="24"/>
          <w:szCs w:val="24"/>
        </w:rPr>
        <w:t>• Container-based deployments with Docker and Kubernetes support</w:t>
      </w:r>
    </w:p>
    <w:p w14:paraId="1271E45B" w14:textId="3F2043B4" w:rsidR="00CC6B20" w:rsidRPr="00801F54" w:rsidRDefault="00CC6B20" w:rsidP="00F621D7">
      <w:pPr>
        <w:spacing w:line="240" w:lineRule="auto"/>
        <w:rPr>
          <w:rFonts w:ascii="IBM Plex Sans Text" w:hAnsi="IBM Plex Sans Text"/>
          <w:sz w:val="24"/>
          <w:szCs w:val="24"/>
        </w:rPr>
      </w:pPr>
      <w:r w:rsidRPr="00801F54">
        <w:rPr>
          <w:rFonts w:ascii="IBM Plex Sans Text" w:hAnsi="IBM Plex Sans Text"/>
          <w:sz w:val="24"/>
          <w:szCs w:val="24"/>
        </w:rPr>
        <w:t xml:space="preserve">• </w:t>
      </w:r>
      <w:r w:rsidR="00202BC9">
        <w:rPr>
          <w:rFonts w:ascii="IBM Plex Sans Text" w:hAnsi="IBM Plex Sans Text"/>
          <w:sz w:val="24"/>
          <w:szCs w:val="24"/>
        </w:rPr>
        <w:t xml:space="preserve"> M</w:t>
      </w:r>
      <w:r w:rsidRPr="00801F54">
        <w:rPr>
          <w:rFonts w:ascii="IBM Plex Sans Text" w:hAnsi="IBM Plex Sans Text"/>
          <w:sz w:val="24"/>
          <w:szCs w:val="24"/>
        </w:rPr>
        <w:t>icroservices patterns</w:t>
      </w:r>
    </w:p>
    <w:p w14:paraId="36523B52" w14:textId="77777777" w:rsidR="00CC6B20" w:rsidRPr="00801F54" w:rsidRDefault="00CC6B20" w:rsidP="00F621D7">
      <w:pPr>
        <w:spacing w:line="240" w:lineRule="auto"/>
        <w:rPr>
          <w:rFonts w:ascii="IBM Plex Sans Text" w:hAnsi="IBM Plex Sans Text"/>
          <w:sz w:val="24"/>
          <w:szCs w:val="24"/>
        </w:rPr>
      </w:pPr>
      <w:r w:rsidRPr="00801F54">
        <w:rPr>
          <w:rFonts w:ascii="IBM Plex Sans Text" w:hAnsi="IBM Plex Sans Text"/>
          <w:sz w:val="24"/>
          <w:szCs w:val="24"/>
        </w:rPr>
        <w:t>• Support for modern deployment patterns and architectures</w:t>
      </w:r>
    </w:p>
    <w:p w14:paraId="0BBA7E7A" w14:textId="77777777" w:rsidR="00CC6B20" w:rsidRDefault="00CC6B20" w:rsidP="00CC6B20">
      <w:pPr>
        <w:pStyle w:val="HTMLPreformatted"/>
        <w:rPr>
          <w:color w:val="000000"/>
        </w:rPr>
      </w:pPr>
    </w:p>
    <w:p w14:paraId="74B445B1" w14:textId="78079C2E" w:rsidR="00CC6B20" w:rsidRPr="00801F54" w:rsidRDefault="00CC6B20" w:rsidP="00801F54">
      <w:pPr>
        <w:pStyle w:val="Heading2"/>
        <w:spacing w:line="360" w:lineRule="auto"/>
        <w:rPr>
          <w:rFonts w:ascii="IBM Plex Sans" w:hAnsi="IBM Plex Sans"/>
          <w:sz w:val="28"/>
          <w:szCs w:val="28"/>
        </w:rPr>
      </w:pPr>
      <w:r w:rsidRPr="00017626">
        <w:rPr>
          <w:rFonts w:ascii="IBM Plex Sans" w:hAnsi="IBM Plex Sans"/>
          <w:sz w:val="28"/>
          <w:szCs w:val="28"/>
        </w:rPr>
        <w:t>Independent Scalability</w:t>
      </w:r>
    </w:p>
    <w:p w14:paraId="42E29A33" w14:textId="77777777" w:rsidR="00CC6B20" w:rsidRPr="00801F54" w:rsidRDefault="00CC6B20" w:rsidP="00FB4D96">
      <w:pPr>
        <w:spacing w:line="240" w:lineRule="auto"/>
        <w:rPr>
          <w:rFonts w:ascii="IBM Plex Sans Text" w:hAnsi="IBM Plex Sans Text"/>
          <w:sz w:val="24"/>
          <w:szCs w:val="24"/>
        </w:rPr>
      </w:pPr>
      <w:r w:rsidRPr="00801F54">
        <w:rPr>
          <w:rFonts w:ascii="IBM Plex Sans Text" w:hAnsi="IBM Plex Sans Text"/>
          <w:sz w:val="24"/>
          <w:szCs w:val="24"/>
        </w:rPr>
        <w:t>• Scale your search infrastructure separately from your Db2 database by adding nodes to your search cluster</w:t>
      </w:r>
    </w:p>
    <w:p w14:paraId="0A427CF5" w14:textId="77777777" w:rsidR="00CC6B20" w:rsidRPr="00801F54" w:rsidRDefault="00CC6B20" w:rsidP="00FB4D96">
      <w:pPr>
        <w:spacing w:line="240" w:lineRule="auto"/>
        <w:rPr>
          <w:rFonts w:ascii="IBM Plex Sans Text" w:hAnsi="IBM Plex Sans Text"/>
          <w:sz w:val="24"/>
          <w:szCs w:val="24"/>
        </w:rPr>
      </w:pPr>
      <w:r w:rsidRPr="00801F54">
        <w:rPr>
          <w:rFonts w:ascii="IBM Plex Sans Text" w:hAnsi="IBM Plex Sans Text"/>
          <w:sz w:val="24"/>
          <w:szCs w:val="24"/>
        </w:rPr>
        <w:t>• Horizontal scaling enables you to handle growing data volumes and query loads efficiently</w:t>
      </w:r>
    </w:p>
    <w:p w14:paraId="33C08218" w14:textId="77777777" w:rsidR="00CC6B20" w:rsidRPr="00801F54" w:rsidRDefault="00CC6B20" w:rsidP="00FB4D96">
      <w:pPr>
        <w:spacing w:line="240" w:lineRule="auto"/>
        <w:rPr>
          <w:rFonts w:ascii="IBM Plex Sans Text" w:hAnsi="IBM Plex Sans Text"/>
          <w:sz w:val="24"/>
          <w:szCs w:val="24"/>
        </w:rPr>
      </w:pPr>
      <w:r w:rsidRPr="00801F54">
        <w:rPr>
          <w:rFonts w:ascii="IBM Plex Sans Text" w:hAnsi="IBM Plex Sans Text"/>
          <w:sz w:val="24"/>
          <w:szCs w:val="24"/>
        </w:rPr>
        <w:t>• Nearly unlimited growth potential while maintaining performance</w:t>
      </w:r>
    </w:p>
    <w:p w14:paraId="7B4BAA4E" w14:textId="77777777" w:rsidR="00CC6B20" w:rsidRPr="00801F54" w:rsidRDefault="00CC6B20" w:rsidP="00FB4D96">
      <w:pPr>
        <w:spacing w:line="240" w:lineRule="auto"/>
        <w:rPr>
          <w:rFonts w:ascii="IBM Plex Sans Text" w:hAnsi="IBM Plex Sans Text"/>
          <w:sz w:val="24"/>
          <w:szCs w:val="24"/>
        </w:rPr>
      </w:pPr>
      <w:r w:rsidRPr="00801F54">
        <w:rPr>
          <w:rFonts w:ascii="IBM Plex Sans Text" w:hAnsi="IBM Plex Sans Text"/>
          <w:sz w:val="24"/>
          <w:szCs w:val="24"/>
        </w:rPr>
        <w:t>• This wasn't possible with the traditional integrated approach</w:t>
      </w:r>
    </w:p>
    <w:p w14:paraId="20D17F81" w14:textId="77777777" w:rsidR="00CC6B20" w:rsidRDefault="00CC6B20" w:rsidP="00CC6B20">
      <w:pPr>
        <w:pStyle w:val="HTMLPreformatted"/>
        <w:rPr>
          <w:color w:val="000000"/>
        </w:rPr>
      </w:pPr>
    </w:p>
    <w:p w14:paraId="6862EC4F" w14:textId="3D27E0E9" w:rsidR="00CC6B20" w:rsidRPr="00605FBA" w:rsidRDefault="00CC6B20" w:rsidP="00605FBA">
      <w:pPr>
        <w:pStyle w:val="Heading2"/>
        <w:spacing w:line="360" w:lineRule="auto"/>
        <w:rPr>
          <w:rFonts w:ascii="IBM Plex Sans" w:hAnsi="IBM Plex Sans"/>
          <w:sz w:val="28"/>
          <w:szCs w:val="28"/>
        </w:rPr>
      </w:pPr>
      <w:r w:rsidRPr="00017626">
        <w:rPr>
          <w:rFonts w:ascii="IBM Plex Sans" w:hAnsi="IBM Plex Sans"/>
          <w:sz w:val="28"/>
          <w:szCs w:val="28"/>
        </w:rPr>
        <w:t>Choice and Control</w:t>
      </w:r>
    </w:p>
    <w:p w14:paraId="36107B60" w14:textId="77777777" w:rsidR="00CC6B20" w:rsidRPr="00801F54" w:rsidRDefault="00CC6B20" w:rsidP="00605FBA">
      <w:pPr>
        <w:spacing w:line="240" w:lineRule="auto"/>
        <w:rPr>
          <w:rFonts w:ascii="IBM Plex Sans Text" w:hAnsi="IBM Plex Sans Text"/>
          <w:sz w:val="24"/>
          <w:szCs w:val="24"/>
        </w:rPr>
      </w:pPr>
      <w:r w:rsidRPr="00801F54">
        <w:rPr>
          <w:rFonts w:ascii="IBM Plex Sans Text" w:hAnsi="IBM Plex Sans Text"/>
          <w:sz w:val="24"/>
          <w:szCs w:val="24"/>
        </w:rPr>
        <w:t>• Choose between Elasticsearch and OpenSearch based on your needs</w:t>
      </w:r>
    </w:p>
    <w:p w14:paraId="3159E233" w14:textId="77777777" w:rsidR="00CC6B20" w:rsidRPr="00801F54" w:rsidRDefault="00CC6B20" w:rsidP="00605FBA">
      <w:pPr>
        <w:spacing w:line="240" w:lineRule="auto"/>
        <w:rPr>
          <w:rFonts w:ascii="IBM Plex Sans Text" w:hAnsi="IBM Plex Sans Text"/>
          <w:sz w:val="24"/>
          <w:szCs w:val="24"/>
        </w:rPr>
      </w:pPr>
      <w:r w:rsidRPr="00801F54">
        <w:rPr>
          <w:rFonts w:ascii="IBM Plex Sans Text" w:hAnsi="IBM Plex Sans Text"/>
          <w:sz w:val="24"/>
          <w:szCs w:val="24"/>
        </w:rPr>
        <w:t>• Select based on your organization's priorities: licensing, support, features, or cost</w:t>
      </w:r>
    </w:p>
    <w:p w14:paraId="60478D93" w14:textId="77777777" w:rsidR="00CC6B20" w:rsidRPr="00801F54" w:rsidRDefault="00CC6B20" w:rsidP="00605FBA">
      <w:pPr>
        <w:spacing w:line="240" w:lineRule="auto"/>
        <w:rPr>
          <w:rFonts w:ascii="IBM Plex Sans Text" w:hAnsi="IBM Plex Sans Text"/>
          <w:sz w:val="24"/>
          <w:szCs w:val="24"/>
        </w:rPr>
      </w:pPr>
      <w:r w:rsidRPr="00801F54">
        <w:rPr>
          <w:rFonts w:ascii="IBM Plex Sans Text" w:hAnsi="IBM Plex Sans Text"/>
          <w:sz w:val="24"/>
          <w:szCs w:val="24"/>
        </w:rPr>
        <w:t>• All options fully supported by IBM with the same Db2 Text Search SQL interface</w:t>
      </w:r>
    </w:p>
    <w:p w14:paraId="340F3272" w14:textId="77777777" w:rsidR="00CC6B20" w:rsidRPr="00801F54" w:rsidRDefault="00CC6B20" w:rsidP="00605FBA">
      <w:pPr>
        <w:spacing w:line="240" w:lineRule="auto"/>
        <w:rPr>
          <w:rFonts w:ascii="IBM Plex Sans Text" w:hAnsi="IBM Plex Sans Text"/>
          <w:sz w:val="24"/>
          <w:szCs w:val="24"/>
        </w:rPr>
      </w:pPr>
      <w:r w:rsidRPr="00801F54">
        <w:rPr>
          <w:rFonts w:ascii="IBM Plex Sans Text" w:hAnsi="IBM Plex Sans Text"/>
          <w:sz w:val="24"/>
          <w:szCs w:val="24"/>
        </w:rPr>
        <w:t>• Flexibility to switch between engines as your needs evolve</w:t>
      </w:r>
    </w:p>
    <w:p w14:paraId="460F046C" w14:textId="77777777" w:rsidR="00CC6B20" w:rsidRDefault="00CC6B20" w:rsidP="00CC6B20">
      <w:pPr>
        <w:pStyle w:val="HTMLPreformatted"/>
        <w:rPr>
          <w:color w:val="000000"/>
        </w:rPr>
      </w:pPr>
    </w:p>
    <w:p w14:paraId="595C604E" w14:textId="46B3B435" w:rsidR="00CC6B20" w:rsidRDefault="00CC6B20" w:rsidP="00FB4D96">
      <w:pPr>
        <w:pStyle w:val="Heading2"/>
        <w:spacing w:line="360" w:lineRule="auto"/>
        <w:rPr>
          <w:color w:val="000000"/>
        </w:rPr>
      </w:pPr>
      <w:r w:rsidRPr="00017626">
        <w:rPr>
          <w:rFonts w:ascii="IBM Plex Sans" w:hAnsi="IBM Plex Sans"/>
          <w:sz w:val="28"/>
          <w:szCs w:val="28"/>
        </w:rPr>
        <w:lastRenderedPageBreak/>
        <w:t>Zero-Downtime Migration</w:t>
      </w:r>
    </w:p>
    <w:p w14:paraId="47E76980" w14:textId="77777777" w:rsidR="00CC6B20" w:rsidRPr="00C20250" w:rsidRDefault="00CC6B20" w:rsidP="00C20250">
      <w:pPr>
        <w:rPr>
          <w:rFonts w:ascii="IBM Plex Sans Text" w:hAnsi="IBM Plex Sans Text"/>
          <w:sz w:val="24"/>
          <w:szCs w:val="24"/>
        </w:rPr>
      </w:pPr>
      <w:r w:rsidRPr="00C20250">
        <w:rPr>
          <w:rFonts w:ascii="IBM Plex Sans Text" w:hAnsi="IBM Plex Sans Text"/>
          <w:sz w:val="24"/>
          <w:szCs w:val="24"/>
        </w:rPr>
        <w:t>• Test new configurations alongside your existing setup</w:t>
      </w:r>
    </w:p>
    <w:p w14:paraId="13C73330" w14:textId="77777777" w:rsidR="00CC6B20" w:rsidRPr="00C20250" w:rsidRDefault="00CC6B20" w:rsidP="00C20250">
      <w:pPr>
        <w:rPr>
          <w:rFonts w:ascii="IBM Plex Sans Text" w:hAnsi="IBM Plex Sans Text"/>
          <w:sz w:val="24"/>
          <w:szCs w:val="24"/>
        </w:rPr>
      </w:pPr>
      <w:r w:rsidRPr="00C20250">
        <w:rPr>
          <w:rFonts w:ascii="IBM Plex Sans Text" w:hAnsi="IBM Plex Sans Text"/>
          <w:sz w:val="24"/>
          <w:szCs w:val="24"/>
        </w:rPr>
        <w:t>• Switch between engines without application downtime</w:t>
      </w:r>
    </w:p>
    <w:p w14:paraId="5C036A30" w14:textId="77777777" w:rsidR="00CC6B20" w:rsidRPr="00C20250" w:rsidRDefault="00CC6B20" w:rsidP="00C20250">
      <w:pPr>
        <w:rPr>
          <w:rFonts w:ascii="IBM Plex Sans Text" w:hAnsi="IBM Plex Sans Text"/>
          <w:sz w:val="24"/>
          <w:szCs w:val="24"/>
        </w:rPr>
      </w:pPr>
      <w:r w:rsidRPr="00C20250">
        <w:rPr>
          <w:rFonts w:ascii="IBM Plex Sans Text" w:hAnsi="IBM Plex Sans Text"/>
          <w:sz w:val="24"/>
          <w:szCs w:val="24"/>
        </w:rPr>
        <w:t>• Rollback capability if needed</w:t>
      </w:r>
    </w:p>
    <w:p w14:paraId="0A0DA4A8" w14:textId="77777777" w:rsidR="00CC6B20" w:rsidRPr="00C20250" w:rsidRDefault="00CC6B20" w:rsidP="00C20250">
      <w:pPr>
        <w:rPr>
          <w:rFonts w:ascii="IBM Plex Sans Text" w:hAnsi="IBM Plex Sans Text"/>
          <w:sz w:val="24"/>
          <w:szCs w:val="24"/>
        </w:rPr>
      </w:pPr>
      <w:r w:rsidRPr="00C20250">
        <w:rPr>
          <w:rFonts w:ascii="IBM Plex Sans Text" w:hAnsi="IBM Plex Sans Text"/>
          <w:sz w:val="24"/>
          <w:szCs w:val="24"/>
        </w:rPr>
        <w:t>• The architecture supports multiple coexisting indexes on the same table-column combination, with one index per search engine backend</w:t>
      </w:r>
    </w:p>
    <w:p w14:paraId="4872861D" w14:textId="77777777" w:rsidR="00CC6B20" w:rsidRPr="00C20250" w:rsidRDefault="00CC6B20" w:rsidP="00C20250">
      <w:pPr>
        <w:rPr>
          <w:rFonts w:ascii="IBM Plex Sans Text" w:hAnsi="IBM Plex Sans Text"/>
          <w:sz w:val="24"/>
          <w:szCs w:val="24"/>
        </w:rPr>
      </w:pPr>
      <w:r w:rsidRPr="00C20250">
        <w:rPr>
          <w:rFonts w:ascii="IBM Plex Sans Text" w:hAnsi="IBM Plex Sans Text"/>
          <w:sz w:val="24"/>
          <w:szCs w:val="24"/>
        </w:rPr>
        <w:t>• Build new indexes in parallel with your existing ones without disrupting operations</w:t>
      </w:r>
    </w:p>
    <w:p w14:paraId="6C8FF281" w14:textId="77777777" w:rsidR="00CC6B20" w:rsidRPr="00C20250" w:rsidRDefault="00CC6B20" w:rsidP="00C20250">
      <w:pPr>
        <w:rPr>
          <w:rFonts w:ascii="IBM Plex Sans Text" w:hAnsi="IBM Plex Sans Text"/>
          <w:sz w:val="24"/>
          <w:szCs w:val="24"/>
        </w:rPr>
      </w:pPr>
      <w:r w:rsidRPr="00C20250">
        <w:rPr>
          <w:rFonts w:ascii="IBM Plex Sans Text" w:hAnsi="IBM Plex Sans Text"/>
          <w:sz w:val="24"/>
          <w:szCs w:val="24"/>
        </w:rPr>
        <w:t>• Only one index is active at any time, and all CONTAINS queries automatically route to the active index</w:t>
      </w:r>
    </w:p>
    <w:p w14:paraId="51A2B1CA" w14:textId="77151F48" w:rsidR="00CC6B20" w:rsidRPr="00FB4D96" w:rsidRDefault="00CC6B20" w:rsidP="00FB4D96">
      <w:pPr>
        <w:rPr>
          <w:rFonts w:ascii="IBM Plex Sans Text" w:hAnsi="IBM Plex Sans Text"/>
          <w:sz w:val="24"/>
          <w:szCs w:val="24"/>
        </w:rPr>
      </w:pPr>
      <w:r w:rsidRPr="00C20250">
        <w:rPr>
          <w:rFonts w:ascii="IBM Plex Sans Text" w:hAnsi="IBM Plex Sans Text"/>
          <w:sz w:val="24"/>
          <w:szCs w:val="24"/>
        </w:rPr>
        <w:t>• Your application code requires no changes—the system handles all routing automatically</w:t>
      </w:r>
    </w:p>
    <w:p w14:paraId="251CB45F" w14:textId="351A22BE" w:rsidR="00CC6B20" w:rsidRPr="00FB4D96" w:rsidRDefault="00CC6B20" w:rsidP="00FB4D96">
      <w:pPr>
        <w:pStyle w:val="Heading2"/>
        <w:spacing w:line="360" w:lineRule="auto"/>
        <w:rPr>
          <w:rFonts w:ascii="IBM Plex Sans" w:hAnsi="IBM Plex Sans"/>
          <w:sz w:val="28"/>
          <w:szCs w:val="28"/>
        </w:rPr>
      </w:pPr>
      <w:r w:rsidRPr="00017626">
        <w:rPr>
          <w:rFonts w:ascii="IBM Plex Sans" w:hAnsi="IBM Plex Sans"/>
          <w:sz w:val="28"/>
          <w:szCs w:val="28"/>
        </w:rPr>
        <w:t>Unified Management and Backward Compatibility</w:t>
      </w:r>
    </w:p>
    <w:p w14:paraId="59406D3D" w14:textId="77777777" w:rsidR="00CC6B20" w:rsidRPr="00B2010F" w:rsidRDefault="00CC6B20" w:rsidP="00B2010F">
      <w:pPr>
        <w:rPr>
          <w:rFonts w:ascii="IBM Plex Sans Text" w:hAnsi="IBM Plex Sans Text"/>
          <w:sz w:val="24"/>
          <w:szCs w:val="24"/>
        </w:rPr>
      </w:pPr>
      <w:r w:rsidRPr="00B2010F">
        <w:rPr>
          <w:rFonts w:ascii="IBM Plex Sans Text" w:hAnsi="IBM Plex Sans Text"/>
          <w:sz w:val="24"/>
          <w:szCs w:val="24"/>
        </w:rPr>
        <w:t>• Despite the distributed architecture, you manage Db2 Text Search through familiar Db2 tooling and SQL commands</w:t>
      </w:r>
    </w:p>
    <w:p w14:paraId="17AB9701" w14:textId="77777777" w:rsidR="00CC6B20" w:rsidRPr="00B2010F" w:rsidRDefault="00CC6B20" w:rsidP="00B2010F">
      <w:pPr>
        <w:rPr>
          <w:rFonts w:ascii="IBM Plex Sans Text" w:hAnsi="IBM Plex Sans Text"/>
          <w:sz w:val="24"/>
          <w:szCs w:val="24"/>
        </w:rPr>
      </w:pPr>
      <w:r w:rsidRPr="00B2010F">
        <w:rPr>
          <w:rFonts w:ascii="IBM Plex Sans Text" w:hAnsi="IBM Plex Sans Text"/>
          <w:sz w:val="24"/>
          <w:szCs w:val="24"/>
        </w:rPr>
        <w:t>• The underlying search infrastructure is completely transparent to your applications</w:t>
      </w:r>
    </w:p>
    <w:p w14:paraId="2CCCACAC" w14:textId="77777777" w:rsidR="00CC6B20" w:rsidRPr="00B2010F" w:rsidRDefault="00CC6B20" w:rsidP="00B2010F">
      <w:pPr>
        <w:rPr>
          <w:rFonts w:ascii="IBM Plex Sans Text" w:hAnsi="IBM Plex Sans Text"/>
          <w:sz w:val="24"/>
          <w:szCs w:val="24"/>
        </w:rPr>
      </w:pPr>
      <w:r w:rsidRPr="00B2010F">
        <w:rPr>
          <w:rFonts w:ascii="IBM Plex Sans Text" w:hAnsi="IBM Plex Sans Text"/>
          <w:sz w:val="24"/>
          <w:szCs w:val="24"/>
        </w:rPr>
        <w:t>• Existing Db2 Text Search implementations continue to work without modification</w:t>
      </w:r>
    </w:p>
    <w:p w14:paraId="43091BE0" w14:textId="77777777" w:rsidR="00CC6B20" w:rsidRPr="00B2010F" w:rsidRDefault="00CC6B20" w:rsidP="00B2010F">
      <w:pPr>
        <w:rPr>
          <w:rFonts w:ascii="IBM Plex Sans Text" w:hAnsi="IBM Plex Sans Text"/>
          <w:sz w:val="24"/>
          <w:szCs w:val="24"/>
        </w:rPr>
      </w:pPr>
      <w:r w:rsidRPr="00B2010F">
        <w:rPr>
          <w:rFonts w:ascii="IBM Plex Sans Text" w:hAnsi="IBM Plex Sans Text"/>
          <w:sz w:val="24"/>
          <w:szCs w:val="24"/>
        </w:rPr>
        <w:t>• Seamless integration with your existing Db2 infrastructure</w:t>
      </w:r>
    </w:p>
    <w:p w14:paraId="5D2B95B2" w14:textId="05FC8430" w:rsidR="00CC6B20" w:rsidRPr="00FE2479" w:rsidRDefault="00CC6B20" w:rsidP="00FE2479">
      <w:pPr>
        <w:pStyle w:val="Heading2"/>
        <w:spacing w:line="360" w:lineRule="auto"/>
        <w:rPr>
          <w:rFonts w:ascii="IBM Plex Sans" w:hAnsi="IBM Plex Sans"/>
          <w:sz w:val="32"/>
          <w:szCs w:val="32"/>
        </w:rPr>
      </w:pPr>
      <w:r w:rsidRPr="00FE2479">
        <w:rPr>
          <w:rFonts w:ascii="IBM Plex Sans" w:hAnsi="IBM Plex Sans"/>
          <w:sz w:val="32"/>
          <w:szCs w:val="32"/>
        </w:rPr>
        <w:t>Real-World Use Cases</w:t>
      </w:r>
    </w:p>
    <w:p w14:paraId="3E9C907B" w14:textId="7B7EA7A3" w:rsidR="00CC6B20" w:rsidRPr="00FE2479" w:rsidRDefault="00CC6B20" w:rsidP="00FE2479">
      <w:pPr>
        <w:rPr>
          <w:rFonts w:ascii="IBM Plex Sans Text" w:hAnsi="IBM Plex Sans Text"/>
          <w:sz w:val="24"/>
          <w:szCs w:val="24"/>
        </w:rPr>
      </w:pPr>
      <w:r w:rsidRPr="00FE2479">
        <w:rPr>
          <w:rFonts w:ascii="IBM Plex Sans Text" w:hAnsi="IBM Plex Sans Text"/>
          <w:sz w:val="24"/>
          <w:szCs w:val="24"/>
        </w:rPr>
        <w:t>Organizations across industries rely on Db2 Text Search for critical use cases:</w:t>
      </w:r>
    </w:p>
    <w:p w14:paraId="175F9B4C" w14:textId="4A3B6E9F" w:rsidR="00CC6B20" w:rsidRPr="00FE2479" w:rsidRDefault="00CC6B20" w:rsidP="00FE2479">
      <w:pPr>
        <w:rPr>
          <w:rFonts w:ascii="IBM Plex Sans Text" w:hAnsi="IBM Plex Sans Text"/>
          <w:sz w:val="24"/>
          <w:szCs w:val="24"/>
        </w:rPr>
      </w:pPr>
      <w:r w:rsidRPr="00FE2479">
        <w:rPr>
          <w:rFonts w:ascii="IBM Plex Sans Text" w:hAnsi="IBM Plex Sans Text"/>
          <w:sz w:val="24"/>
          <w:szCs w:val="24"/>
        </w:rPr>
        <w:t xml:space="preserve">• </w:t>
      </w:r>
      <w:r w:rsidRPr="00FE2479">
        <w:rPr>
          <w:rFonts w:ascii="IBM Plex Sans Text" w:hAnsi="IBM Plex Sans Text"/>
          <w:b/>
          <w:bCs/>
          <w:sz w:val="24"/>
          <w:szCs w:val="24"/>
        </w:rPr>
        <w:t>Financial Services:</w:t>
      </w:r>
      <w:r w:rsidRPr="00FE2479">
        <w:rPr>
          <w:rFonts w:ascii="IBM Plex Sans Text" w:hAnsi="IBM Plex Sans Text"/>
          <w:sz w:val="24"/>
          <w:szCs w:val="24"/>
        </w:rPr>
        <w:t xml:space="preserve"> Compliance document search and regulatory reporting</w:t>
      </w:r>
    </w:p>
    <w:p w14:paraId="49D57991" w14:textId="53D7D113" w:rsidR="00CC6B20" w:rsidRPr="00FE2479" w:rsidRDefault="00CC6B20" w:rsidP="00FE2479">
      <w:pPr>
        <w:rPr>
          <w:rFonts w:ascii="IBM Plex Sans Text" w:hAnsi="IBM Plex Sans Text"/>
          <w:sz w:val="24"/>
          <w:szCs w:val="24"/>
        </w:rPr>
      </w:pPr>
      <w:r w:rsidRPr="00FE2479">
        <w:rPr>
          <w:rFonts w:ascii="IBM Plex Sans Text" w:hAnsi="IBM Plex Sans Text"/>
          <w:sz w:val="24"/>
          <w:szCs w:val="24"/>
        </w:rPr>
        <w:t xml:space="preserve">• </w:t>
      </w:r>
      <w:r w:rsidRPr="00FE2479">
        <w:rPr>
          <w:rFonts w:ascii="IBM Plex Sans Text" w:hAnsi="IBM Plex Sans Text"/>
          <w:b/>
          <w:bCs/>
          <w:sz w:val="24"/>
          <w:szCs w:val="24"/>
        </w:rPr>
        <w:t>Healthcare:</w:t>
      </w:r>
      <w:r w:rsidRPr="00FE2479">
        <w:rPr>
          <w:rFonts w:ascii="IBM Plex Sans Text" w:hAnsi="IBM Plex Sans Text"/>
          <w:sz w:val="24"/>
          <w:szCs w:val="24"/>
        </w:rPr>
        <w:t xml:space="preserve"> Medical records search and clinical documentation</w:t>
      </w:r>
    </w:p>
    <w:p w14:paraId="3A786D9A" w14:textId="5F758794" w:rsidR="00515279" w:rsidRPr="0015332E" w:rsidRDefault="00CC6B20" w:rsidP="00B37178">
      <w:pPr>
        <w:rPr>
          <w:rFonts w:ascii="IBM Plex Sans Text" w:hAnsi="IBM Plex Sans Text"/>
          <w:sz w:val="24"/>
          <w:szCs w:val="24"/>
        </w:rPr>
      </w:pPr>
      <w:r w:rsidRPr="00FE2479">
        <w:rPr>
          <w:rFonts w:ascii="IBM Plex Sans Text" w:hAnsi="IBM Plex Sans Text"/>
          <w:sz w:val="24"/>
          <w:szCs w:val="24"/>
        </w:rPr>
        <w:t xml:space="preserve">• </w:t>
      </w:r>
      <w:r w:rsidRPr="00FE2479">
        <w:rPr>
          <w:rFonts w:ascii="IBM Plex Sans Text" w:hAnsi="IBM Plex Sans Text"/>
          <w:b/>
          <w:bCs/>
          <w:sz w:val="24"/>
          <w:szCs w:val="24"/>
        </w:rPr>
        <w:t>E-commerce:</w:t>
      </w:r>
      <w:r w:rsidRPr="00FE2479">
        <w:rPr>
          <w:rFonts w:ascii="IBM Plex Sans Text" w:hAnsi="IBM Plex Sans Text"/>
          <w:sz w:val="24"/>
          <w:szCs w:val="24"/>
        </w:rPr>
        <w:t xml:space="preserve"> Product catalog search and customer review analysis</w:t>
      </w:r>
    </w:p>
    <w:p w14:paraId="79DC1236" w14:textId="4387EA17" w:rsidR="00FE49F6" w:rsidRDefault="00000000" w:rsidP="00FE49F6">
      <w:pPr>
        <w:pStyle w:val="HTMLPreformatted"/>
        <w:rPr>
          <w:color w:val="000000"/>
        </w:rPr>
      </w:pPr>
      <w:r w:rsidRPr="00444D63">
        <w:rPr>
          <w:rFonts w:ascii="IBM Plex Sans" w:eastAsiaTheme="majorEastAsia" w:hAnsi="IBM Plex Sans" w:cstheme="majorBidi"/>
          <w:b/>
          <w:bCs/>
          <w:color w:val="4F81BD" w:themeColor="accent1"/>
          <w:sz w:val="32"/>
          <w:szCs w:val="32"/>
          <w:lang w:val="en-US"/>
        </w:rPr>
        <w:lastRenderedPageBreak/>
        <w:t>Choosing Your Backend Engine</w:t>
      </w:r>
      <w:r w:rsidR="00444D63">
        <w:rPr>
          <w:rFonts w:ascii="IBM Plex Sans" w:eastAsiaTheme="majorEastAsia" w:hAnsi="IBM Plex Sans" w:cstheme="majorBidi"/>
          <w:b/>
          <w:bCs/>
          <w:color w:val="4F81BD" w:themeColor="accent1"/>
          <w:sz w:val="32"/>
          <w:szCs w:val="32"/>
          <w:lang w:val="en-US"/>
        </w:rPr>
        <w:br/>
      </w:r>
      <w:r w:rsidR="00F1250D">
        <w:rPr>
          <w:rFonts w:ascii="IBM Plex Sans" w:hAnsi="IBM Plex Sans"/>
          <w:sz w:val="32"/>
          <w:szCs w:val="32"/>
        </w:rPr>
        <w:br/>
      </w:r>
      <w:r w:rsidR="00FE49F6" w:rsidRPr="00444D63">
        <w:rPr>
          <w:rFonts w:ascii="IBM Plex Sans Text" w:eastAsiaTheme="minorEastAsia" w:hAnsi="IBM Plex Sans Text" w:cstheme="minorBidi"/>
          <w:sz w:val="24"/>
          <w:szCs w:val="24"/>
          <w:lang w:val="en-US"/>
        </w:rPr>
        <w:t>With Db2 Text Search, you have the flexibility to choose the backend engine that best fits your needs. The initial release supports two popular options, each with distinct characteristics:</w:t>
      </w:r>
    </w:p>
    <w:p w14:paraId="0AB387D3" w14:textId="77777777" w:rsidR="00FE49F6" w:rsidRDefault="00FE49F6" w:rsidP="00FE49F6">
      <w:pPr>
        <w:pStyle w:val="HTMLPreformatted"/>
        <w:rPr>
          <w:color w:val="000000"/>
        </w:rPr>
      </w:pPr>
    </w:p>
    <w:tbl>
      <w:tblPr>
        <w:tblStyle w:val="TableGrid"/>
        <w:tblW w:w="0" w:type="auto"/>
        <w:tblLook w:val="04A0" w:firstRow="1" w:lastRow="0" w:firstColumn="1" w:lastColumn="0" w:noHBand="0" w:noVBand="1"/>
      </w:tblPr>
      <w:tblGrid>
        <w:gridCol w:w="8630"/>
      </w:tblGrid>
      <w:tr w:rsidR="00610D95" w14:paraId="757174EE" w14:textId="77777777" w:rsidTr="00360F03">
        <w:trPr>
          <w:trHeight w:val="400"/>
        </w:trPr>
        <w:tc>
          <w:tcPr>
            <w:tcW w:w="8630" w:type="dxa"/>
          </w:tcPr>
          <w:p w14:paraId="33D109CB" w14:textId="65FDF00B" w:rsidR="00610D95" w:rsidRPr="009549E3" w:rsidRDefault="00A8612C" w:rsidP="00360F03">
            <w:pPr>
              <w:pStyle w:val="HTMLPreformatted"/>
              <w:jc w:val="center"/>
              <w:rPr>
                <w:color w:val="000000"/>
                <w:sz w:val="24"/>
                <w:szCs w:val="24"/>
              </w:rPr>
            </w:pPr>
            <w:r>
              <w:rPr>
                <w:color w:val="000000"/>
                <w:sz w:val="24"/>
                <w:szCs w:val="24"/>
              </w:rPr>
              <w:br/>
            </w:r>
            <w:r w:rsidR="00610D95" w:rsidRPr="009549E3">
              <w:rPr>
                <w:color w:val="000000"/>
                <w:sz w:val="24"/>
                <w:szCs w:val="24"/>
              </w:rPr>
              <w:t>Elasticsearch and OpenSearch Support</w:t>
            </w:r>
            <w:r w:rsidRPr="009549E3">
              <w:rPr>
                <w:color w:val="000000"/>
                <w:sz w:val="24"/>
                <w:szCs w:val="24"/>
              </w:rPr>
              <w:br/>
            </w:r>
          </w:p>
        </w:tc>
      </w:tr>
      <w:tr w:rsidR="00610D95" w14:paraId="35B79052" w14:textId="77777777" w:rsidTr="00610D95">
        <w:trPr>
          <w:trHeight w:val="2573"/>
        </w:trPr>
        <w:tc>
          <w:tcPr>
            <w:tcW w:w="8630" w:type="dxa"/>
          </w:tcPr>
          <w:p w14:paraId="0B8CB74D" w14:textId="77777777" w:rsidR="00610D95" w:rsidRDefault="00610D95" w:rsidP="00FE49F6">
            <w:pPr>
              <w:pStyle w:val="HTMLPreformatted"/>
              <w:rPr>
                <w:color w:val="000000"/>
              </w:rPr>
            </w:pPr>
            <w:r>
              <w:rPr>
                <w:color w:val="000000"/>
              </w:rPr>
              <w:br/>
            </w:r>
            <w:r>
              <w:rPr>
                <w:color w:val="000000"/>
              </w:rPr>
              <w:br/>
              <w:t xml:space="preserve">                  </w:t>
            </w:r>
          </w:p>
          <w:tbl>
            <w:tblPr>
              <w:tblStyle w:val="TableGrid"/>
              <w:tblW w:w="0" w:type="auto"/>
              <w:tblInd w:w="2569" w:type="dxa"/>
              <w:tblLook w:val="04A0" w:firstRow="1" w:lastRow="0" w:firstColumn="1" w:lastColumn="0" w:noHBand="0" w:noVBand="1"/>
            </w:tblPr>
            <w:tblGrid>
              <w:gridCol w:w="3118"/>
            </w:tblGrid>
            <w:tr w:rsidR="00610D95" w14:paraId="732CFCD7" w14:textId="77777777" w:rsidTr="00610D95">
              <w:trPr>
                <w:trHeight w:val="598"/>
              </w:trPr>
              <w:tc>
                <w:tcPr>
                  <w:tcW w:w="3118" w:type="dxa"/>
                </w:tcPr>
                <w:p w14:paraId="0A517CCA" w14:textId="37D7AB85" w:rsidR="00610D95" w:rsidRDefault="00610D95" w:rsidP="00FE49F6">
                  <w:pPr>
                    <w:pStyle w:val="HTMLPreformatted"/>
                    <w:rPr>
                      <w:color w:val="000000"/>
                    </w:rPr>
                  </w:pPr>
                  <w:r>
                    <w:rPr>
                      <w:color w:val="000000"/>
                    </w:rPr>
                    <w:br/>
                    <w:t xml:space="preserve">    Db2 Text Search</w:t>
                  </w:r>
                  <w:r>
                    <w:rPr>
                      <w:color w:val="000000"/>
                    </w:rPr>
                    <w:br/>
                    <w:t xml:space="preserve"> </w:t>
                  </w:r>
                  <w:proofErr w:type="gramStart"/>
                  <w:r>
                    <w:rPr>
                      <w:color w:val="000000"/>
                    </w:rPr>
                    <w:t xml:space="preserve">   (</w:t>
                  </w:r>
                  <w:proofErr w:type="gramEnd"/>
                  <w:r>
                    <w:rPr>
                      <w:color w:val="000000"/>
                    </w:rPr>
                    <w:t>Same SQL API)</w:t>
                  </w:r>
                </w:p>
              </w:tc>
            </w:tr>
          </w:tbl>
          <w:p w14:paraId="17E6CFE2" w14:textId="0DD8590B" w:rsidR="00611295" w:rsidRDefault="00610D95" w:rsidP="00611295">
            <w:pPr>
              <w:pStyle w:val="HTMLPreformatted"/>
              <w:rPr>
                <w:color w:val="000000"/>
              </w:rPr>
            </w:pPr>
            <w:r>
              <w:rPr>
                <w:color w:val="000000"/>
              </w:rPr>
              <w:t xml:space="preserve">                                  |</w:t>
            </w:r>
            <w:r>
              <w:rPr>
                <w:color w:val="000000"/>
              </w:rPr>
              <w:br/>
              <w:t xml:space="preserve">                        </w:t>
            </w:r>
            <w:r w:rsidR="00611295">
              <w:rPr>
                <w:color w:val="000000"/>
              </w:rPr>
              <w:t xml:space="preserve">      </w:t>
            </w:r>
            <w:r>
              <w:rPr>
                <w:color w:val="000000"/>
              </w:rPr>
              <w:t xml:space="preserve">    |</w:t>
            </w:r>
            <w:r w:rsidR="00611295">
              <w:rPr>
                <w:color w:val="000000"/>
              </w:rPr>
              <w:br/>
              <w:t xml:space="preserve">                      ┌───────────┴───────────┐                         </w:t>
            </w:r>
          </w:p>
          <w:p w14:paraId="0CC1D31E" w14:textId="02865AB1" w:rsidR="00611295" w:rsidRDefault="00611295" w:rsidP="00611295">
            <w:pPr>
              <w:pStyle w:val="HTMLPreformatted"/>
              <w:rPr>
                <w:color w:val="000000"/>
              </w:rPr>
            </w:pPr>
            <w:r>
              <w:rPr>
                <w:color w:val="000000"/>
              </w:rPr>
              <w:t xml:space="preserve">                      │                       │                         </w:t>
            </w:r>
          </w:p>
          <w:tbl>
            <w:tblPr>
              <w:tblStyle w:val="TableGrid"/>
              <w:tblpPr w:leftFromText="180" w:rightFromText="180" w:vertAnchor="text" w:horzAnchor="page" w:tblpX="2041" w:tblpY="271"/>
              <w:tblOverlap w:val="never"/>
              <w:tblW w:w="0" w:type="auto"/>
              <w:tblLook w:val="04A0" w:firstRow="1" w:lastRow="0" w:firstColumn="1" w:lastColumn="0" w:noHBand="0" w:noVBand="1"/>
            </w:tblPr>
            <w:tblGrid>
              <w:gridCol w:w="1843"/>
            </w:tblGrid>
            <w:tr w:rsidR="00611295" w14:paraId="3A2866D3" w14:textId="77777777" w:rsidTr="00611295">
              <w:trPr>
                <w:trHeight w:val="274"/>
              </w:trPr>
              <w:tc>
                <w:tcPr>
                  <w:tcW w:w="1843" w:type="dxa"/>
                </w:tcPr>
                <w:p w14:paraId="13E10278" w14:textId="391A316F" w:rsidR="00611295" w:rsidRDefault="00611295" w:rsidP="00611295">
                  <w:pPr>
                    <w:pStyle w:val="HTMLPreformatted"/>
                    <w:rPr>
                      <w:color w:val="000000"/>
                    </w:rPr>
                  </w:pPr>
                  <w:r>
                    <w:rPr>
                      <w:color w:val="000000"/>
                    </w:rPr>
                    <w:t>Open Search</w:t>
                  </w:r>
                </w:p>
              </w:tc>
            </w:tr>
          </w:tbl>
          <w:p w14:paraId="0AB5B8BE" w14:textId="77777777" w:rsidR="00611295" w:rsidRDefault="00611295" w:rsidP="00611295">
            <w:pPr>
              <w:pStyle w:val="HTMLPreformatted"/>
              <w:rPr>
                <w:color w:val="000000"/>
              </w:rPr>
            </w:pPr>
            <w:r>
              <w:rPr>
                <w:color w:val="000000"/>
              </w:rPr>
              <w:t xml:space="preserve">                      ▼                       ▼  </w:t>
            </w:r>
          </w:p>
          <w:tbl>
            <w:tblPr>
              <w:tblStyle w:val="TableGrid"/>
              <w:tblpPr w:leftFromText="180" w:rightFromText="180" w:vertAnchor="text" w:horzAnchor="page" w:tblpX="4901" w:tblpY="5"/>
              <w:tblOverlap w:val="never"/>
              <w:tblW w:w="0" w:type="auto"/>
              <w:tblLook w:val="04A0" w:firstRow="1" w:lastRow="0" w:firstColumn="1" w:lastColumn="0" w:noHBand="0" w:noVBand="1"/>
            </w:tblPr>
            <w:tblGrid>
              <w:gridCol w:w="2263"/>
            </w:tblGrid>
            <w:tr w:rsidR="00611295" w14:paraId="4BCFF82C" w14:textId="77777777" w:rsidTr="00611295">
              <w:trPr>
                <w:trHeight w:val="274"/>
              </w:trPr>
              <w:tc>
                <w:tcPr>
                  <w:tcW w:w="2263" w:type="dxa"/>
                </w:tcPr>
                <w:p w14:paraId="739F92CF" w14:textId="500C8256" w:rsidR="00611295" w:rsidRDefault="00611295" w:rsidP="00611295">
                  <w:pPr>
                    <w:pStyle w:val="HTMLPreformatted"/>
                    <w:rPr>
                      <w:color w:val="000000"/>
                    </w:rPr>
                  </w:pPr>
                  <w:r>
                    <w:rPr>
                      <w:color w:val="000000"/>
                    </w:rPr>
                    <w:t>Elastic Search</w:t>
                  </w:r>
                </w:p>
              </w:tc>
            </w:tr>
          </w:tbl>
          <w:p w14:paraId="04F7B837" w14:textId="0485590B" w:rsidR="00611295" w:rsidRDefault="00611295" w:rsidP="00611295">
            <w:pPr>
              <w:pStyle w:val="HTMLPreformatted"/>
              <w:rPr>
                <w:color w:val="000000"/>
              </w:rPr>
            </w:pPr>
            <w:r>
              <w:rPr>
                <w:color w:val="000000"/>
              </w:rPr>
              <w:br/>
            </w:r>
            <w:r>
              <w:rPr>
                <w:color w:val="000000"/>
              </w:rPr>
              <w:br/>
              <w:t xml:space="preserve">           </w:t>
            </w:r>
          </w:p>
          <w:p w14:paraId="59E696EF" w14:textId="623777B1" w:rsidR="00611295" w:rsidRDefault="00611295" w:rsidP="00611295">
            <w:pPr>
              <w:pStyle w:val="HTMLPreformatted"/>
              <w:rPr>
                <w:color w:val="000000"/>
              </w:rPr>
            </w:pPr>
            <w:r>
              <w:rPr>
                <w:color w:val="000000"/>
              </w:rPr>
              <w:t xml:space="preserve">        </w:t>
            </w:r>
          </w:p>
          <w:p w14:paraId="0945C21B" w14:textId="648EEB52" w:rsidR="00611295" w:rsidRDefault="00611295" w:rsidP="00611295">
            <w:pPr>
              <w:pStyle w:val="HTMLPreformatted"/>
              <w:rPr>
                <w:color w:val="000000"/>
              </w:rPr>
            </w:pPr>
            <w:r>
              <w:rPr>
                <w:color w:val="000000"/>
              </w:rPr>
              <w:t xml:space="preserve">                  </w:t>
            </w:r>
          </w:p>
          <w:p w14:paraId="27838F94" w14:textId="5C782C3B" w:rsidR="00611295" w:rsidRDefault="00611295" w:rsidP="00611295">
            <w:pPr>
              <w:pStyle w:val="HTMLPreformatted"/>
              <w:rPr>
                <w:color w:val="000000"/>
              </w:rPr>
            </w:pPr>
          </w:p>
          <w:p w14:paraId="02CCDA5A" w14:textId="04D79A76" w:rsidR="00611295" w:rsidRDefault="00E564C7" w:rsidP="00611295">
            <w:pPr>
              <w:pStyle w:val="HTMLPreformatted"/>
              <w:rPr>
                <w:color w:val="000000"/>
              </w:rPr>
            </w:pPr>
            <w:r>
              <w:rPr>
                <w:color w:val="000000"/>
              </w:rPr>
              <w:t xml:space="preserve">  </w:t>
            </w:r>
            <w:r w:rsidR="00611295">
              <w:rPr>
                <w:color w:val="000000"/>
              </w:rPr>
              <w:t xml:space="preserve"> </w:t>
            </w:r>
            <w:r w:rsidR="00611295">
              <w:rPr>
                <w:rFonts w:ascii="Apple Color Emoji" w:hAnsi="Apple Color Emoji" w:cs="Apple Color Emoji"/>
                <w:color w:val="000000"/>
              </w:rPr>
              <w:t>✅</w:t>
            </w:r>
            <w:r w:rsidR="00611295">
              <w:rPr>
                <w:color w:val="000000"/>
              </w:rPr>
              <w:t xml:space="preserve"> Both fully supported by IBM</w:t>
            </w:r>
            <w:r w:rsidR="00611295">
              <w:rPr>
                <w:color w:val="000000"/>
              </w:rPr>
              <w:br/>
              <w:t xml:space="preserve">   </w:t>
            </w:r>
            <w:r w:rsidR="00611295">
              <w:rPr>
                <w:rFonts w:ascii="Apple Color Emoji" w:hAnsi="Apple Color Emoji" w:cs="Apple Color Emoji"/>
                <w:color w:val="000000"/>
              </w:rPr>
              <w:t>✅</w:t>
            </w:r>
            <w:r w:rsidR="00611295">
              <w:rPr>
                <w:color w:val="000000"/>
              </w:rPr>
              <w:t xml:space="preserve"> Same SQL interface (CONTAINS, SCORE                             </w:t>
            </w:r>
            <w:r w:rsidR="00611295">
              <w:rPr>
                <w:color w:val="000000"/>
              </w:rPr>
              <w:br/>
              <w:t xml:space="preserve">   </w:t>
            </w:r>
            <w:r w:rsidR="00611295">
              <w:rPr>
                <w:rFonts w:ascii="Apple Color Emoji" w:hAnsi="Apple Color Emoji" w:cs="Apple Color Emoji"/>
                <w:color w:val="000000"/>
              </w:rPr>
              <w:t>✅</w:t>
            </w:r>
            <w:r w:rsidR="00611295">
              <w:rPr>
                <w:color w:val="000000"/>
              </w:rPr>
              <w:t xml:space="preserve"> Can switch between engines                                        </w:t>
            </w:r>
          </w:p>
          <w:p w14:paraId="1C9FB38B" w14:textId="61683F2B" w:rsidR="00610D95" w:rsidRDefault="00611295" w:rsidP="00FE49F6">
            <w:pPr>
              <w:pStyle w:val="HTMLPreformatted"/>
              <w:rPr>
                <w:color w:val="000000"/>
              </w:rPr>
            </w:pPr>
            <w:r>
              <w:rPr>
                <w:color w:val="000000"/>
              </w:rPr>
              <w:t xml:space="preserve">   </w:t>
            </w:r>
            <w:r>
              <w:rPr>
                <w:rFonts w:ascii="Apple Color Emoji" w:hAnsi="Apple Color Emoji" w:cs="Apple Color Emoji"/>
                <w:color w:val="000000"/>
              </w:rPr>
              <w:t>✅</w:t>
            </w:r>
            <w:r>
              <w:rPr>
                <w:color w:val="000000"/>
              </w:rPr>
              <w:t xml:space="preserve"> Run different engines in different environments</w:t>
            </w:r>
            <w:r w:rsidR="00E564C7">
              <w:rPr>
                <w:color w:val="000000"/>
              </w:rPr>
              <w:br/>
            </w:r>
          </w:p>
        </w:tc>
      </w:tr>
    </w:tbl>
    <w:p w14:paraId="674AED4F" w14:textId="1C7A2AE6" w:rsidR="00FE49F6" w:rsidRDefault="00FE49F6" w:rsidP="00FE49F6">
      <w:pPr>
        <w:pStyle w:val="HTMLPreformatted"/>
        <w:rPr>
          <w:color w:val="000000"/>
        </w:rPr>
      </w:pPr>
    </w:p>
    <w:p w14:paraId="03CF5D13" w14:textId="0D49517B" w:rsidR="00234D23" w:rsidRPr="009A71BF" w:rsidRDefault="00234D23" w:rsidP="00FE49F6">
      <w:pPr>
        <w:pStyle w:val="Heading2"/>
        <w:spacing w:line="360" w:lineRule="auto"/>
        <w:rPr>
          <w:rFonts w:ascii="IBM Plex Sans Text" w:hAnsi="IBM Plex Sans Text"/>
          <w:sz w:val="24"/>
          <w:szCs w:val="24"/>
        </w:rPr>
      </w:pPr>
      <w:r w:rsidRPr="001C1158">
        <w:rPr>
          <w:rFonts w:ascii="IBM Plex Sans Text" w:hAnsi="IBM Plex Sans Text"/>
          <w:sz w:val="24"/>
          <w:szCs w:val="24"/>
        </w:rPr>
        <w:t>Key Considerations:</w:t>
      </w:r>
    </w:p>
    <w:p w14:paraId="45325AEC" w14:textId="6FC7A437" w:rsidR="00234D23" w:rsidRPr="00AD69DD" w:rsidRDefault="00234D23" w:rsidP="002962B4">
      <w:pPr>
        <w:spacing w:line="240" w:lineRule="auto"/>
        <w:rPr>
          <w:rFonts w:ascii="IBM Plex Sans Text" w:hAnsi="IBM Plex Sans Text"/>
          <w:sz w:val="24"/>
          <w:szCs w:val="24"/>
        </w:rPr>
      </w:pPr>
      <w:r w:rsidRPr="009A7F8E">
        <w:rPr>
          <w:rFonts w:ascii="IBM Plex Sans Text" w:hAnsi="IBM Plex Sans Text"/>
          <w:b/>
          <w:bCs/>
          <w:sz w:val="24"/>
          <w:szCs w:val="24"/>
        </w:rPr>
        <w:t>• Licensing</w:t>
      </w:r>
      <w:r w:rsidRPr="009A7F8E">
        <w:rPr>
          <w:rFonts w:ascii="IBM Plex Sans Text" w:hAnsi="IBM Plex Sans Text"/>
          <w:sz w:val="24"/>
          <w:szCs w:val="24"/>
        </w:rPr>
        <w:t>:</w:t>
      </w:r>
      <w:r w:rsidRPr="00AD69DD">
        <w:rPr>
          <w:rFonts w:ascii="IBM Plex Sans Text" w:hAnsi="IBM Plex Sans Text"/>
          <w:sz w:val="24"/>
          <w:szCs w:val="24"/>
        </w:rPr>
        <w:t xml:space="preserve"> OpenSearch offers open-source licensing; </w:t>
      </w:r>
      <w:r w:rsidR="009A7F8E" w:rsidRPr="009A7F8E">
        <w:rPr>
          <w:rFonts w:ascii="IBM Plex Sans Text" w:hAnsi="IBM Plex Sans Text"/>
          <w:sz w:val="24"/>
          <w:szCs w:val="24"/>
        </w:rPr>
        <w:t>Licensing: OpenSearch uses open-source licensing; Elasticsearch uses a proprietary license with free and commercial tiers</w:t>
      </w:r>
    </w:p>
    <w:p w14:paraId="37D6F257" w14:textId="77777777" w:rsidR="00234D23" w:rsidRPr="00AD69DD" w:rsidRDefault="00234D23" w:rsidP="002962B4">
      <w:pPr>
        <w:spacing w:line="240" w:lineRule="auto"/>
        <w:rPr>
          <w:rFonts w:ascii="IBM Plex Sans Text" w:hAnsi="IBM Plex Sans Text"/>
          <w:sz w:val="24"/>
          <w:szCs w:val="24"/>
        </w:rPr>
      </w:pPr>
      <w:r w:rsidRPr="00AD69DD">
        <w:rPr>
          <w:rFonts w:ascii="IBM Plex Sans Text" w:hAnsi="IBM Plex Sans Text"/>
          <w:sz w:val="24"/>
          <w:szCs w:val="24"/>
        </w:rPr>
        <w:t xml:space="preserve">• </w:t>
      </w:r>
      <w:r w:rsidRPr="00153DEC">
        <w:rPr>
          <w:rFonts w:ascii="IBM Plex Sans Text" w:hAnsi="IBM Plex Sans Text"/>
          <w:b/>
          <w:bCs/>
          <w:sz w:val="24"/>
          <w:szCs w:val="24"/>
        </w:rPr>
        <w:t>Support:</w:t>
      </w:r>
      <w:r w:rsidRPr="00AD69DD">
        <w:rPr>
          <w:rFonts w:ascii="IBM Plex Sans Text" w:hAnsi="IBM Plex Sans Text"/>
          <w:sz w:val="24"/>
          <w:szCs w:val="24"/>
        </w:rPr>
        <w:t xml:space="preserve"> Both have strong community support; commercial support available based on your choice</w:t>
      </w:r>
    </w:p>
    <w:p w14:paraId="4C1BCEF1" w14:textId="77777777" w:rsidR="00234D23" w:rsidRPr="00AD69DD" w:rsidRDefault="00234D23" w:rsidP="002962B4">
      <w:pPr>
        <w:spacing w:line="240" w:lineRule="auto"/>
        <w:rPr>
          <w:rFonts w:ascii="IBM Plex Sans Text" w:hAnsi="IBM Plex Sans Text"/>
          <w:sz w:val="24"/>
          <w:szCs w:val="24"/>
        </w:rPr>
      </w:pPr>
      <w:r w:rsidRPr="00153DEC">
        <w:rPr>
          <w:rFonts w:ascii="IBM Plex Sans Text" w:hAnsi="IBM Plex Sans Text"/>
          <w:b/>
          <w:bCs/>
          <w:sz w:val="24"/>
          <w:szCs w:val="24"/>
        </w:rPr>
        <w:t>• Features:</w:t>
      </w:r>
      <w:r w:rsidRPr="00AD69DD">
        <w:rPr>
          <w:rFonts w:ascii="IBM Plex Sans Text" w:hAnsi="IBM Plex Sans Text"/>
          <w:sz w:val="24"/>
          <w:szCs w:val="24"/>
        </w:rPr>
        <w:t xml:space="preserve"> Both provide enterprise-grade search capabilities with horizontal scaling</w:t>
      </w:r>
    </w:p>
    <w:p w14:paraId="61DEDD7F" w14:textId="77777777" w:rsidR="00234D23" w:rsidRPr="00AD69DD" w:rsidRDefault="00234D23" w:rsidP="002962B4">
      <w:pPr>
        <w:spacing w:line="240" w:lineRule="auto"/>
        <w:rPr>
          <w:rFonts w:ascii="IBM Plex Sans Text" w:hAnsi="IBM Plex Sans Text"/>
          <w:sz w:val="24"/>
          <w:szCs w:val="24"/>
        </w:rPr>
      </w:pPr>
      <w:r w:rsidRPr="00AD69DD">
        <w:rPr>
          <w:rFonts w:ascii="IBM Plex Sans Text" w:hAnsi="IBM Plex Sans Text"/>
          <w:sz w:val="24"/>
          <w:szCs w:val="24"/>
        </w:rPr>
        <w:t xml:space="preserve">• </w:t>
      </w:r>
      <w:r w:rsidRPr="00153DEC">
        <w:rPr>
          <w:rFonts w:ascii="IBM Plex Sans Text" w:hAnsi="IBM Plex Sans Text"/>
          <w:b/>
          <w:bCs/>
          <w:sz w:val="24"/>
          <w:szCs w:val="24"/>
        </w:rPr>
        <w:t>Ecosystem:</w:t>
      </w:r>
      <w:r w:rsidRPr="00AD69DD">
        <w:rPr>
          <w:rFonts w:ascii="IBM Plex Sans Text" w:hAnsi="IBM Plex Sans Text"/>
          <w:sz w:val="24"/>
          <w:szCs w:val="24"/>
        </w:rPr>
        <w:t xml:space="preserve"> Both have rich tooling and integration options</w:t>
      </w:r>
    </w:p>
    <w:p w14:paraId="3EFF9BEF" w14:textId="307E6395" w:rsidR="00515279" w:rsidRDefault="00234D23">
      <w:r w:rsidRPr="00AD69DD">
        <w:rPr>
          <w:rFonts w:ascii="IBM Plex Sans Text" w:hAnsi="IBM Plex Sans Text"/>
          <w:sz w:val="24"/>
          <w:szCs w:val="24"/>
        </w:rPr>
        <w:t>The choice depends on your organization's priorities around licensing, support, and budget. Detailed comparisons and implementation guides are available in our upcoming blog series.</w:t>
      </w:r>
    </w:p>
    <w:p w14:paraId="07943066" w14:textId="29499F6B" w:rsidR="00515279" w:rsidRPr="00DE1488" w:rsidRDefault="00000000" w:rsidP="007F6C6E">
      <w:pPr>
        <w:pStyle w:val="Heading2"/>
        <w:rPr>
          <w:rFonts w:ascii="IBM Plex Sans Text" w:hAnsi="IBM Plex Sans Text"/>
          <w:sz w:val="32"/>
          <w:szCs w:val="32"/>
        </w:rPr>
      </w:pPr>
      <w:r w:rsidRPr="00DE1488">
        <w:rPr>
          <w:rFonts w:ascii="IBM Plex Sans Text" w:hAnsi="IBM Plex Sans Text"/>
          <w:sz w:val="32"/>
          <w:szCs w:val="32"/>
        </w:rPr>
        <w:lastRenderedPageBreak/>
        <w:t>What's Next: Your Modernization Journey</w:t>
      </w:r>
    </w:p>
    <w:p w14:paraId="4494C510" w14:textId="04A78297" w:rsidR="00515279" w:rsidRPr="007F6C6E" w:rsidRDefault="00000000">
      <w:pPr>
        <w:rPr>
          <w:rFonts w:ascii="IBM Plex Sans" w:hAnsi="IBM Plex Sans"/>
          <w:sz w:val="24"/>
          <w:szCs w:val="24"/>
        </w:rPr>
      </w:pPr>
      <w:r w:rsidRPr="007F6C6E">
        <w:rPr>
          <w:rFonts w:ascii="IBM Plex Sans" w:hAnsi="IBM Plex Sans"/>
          <w:sz w:val="24"/>
          <w:szCs w:val="24"/>
        </w:rPr>
        <w:t xml:space="preserve">This announcement is just the beginning. </w:t>
      </w:r>
      <w:r w:rsidRPr="007F6C6E">
        <w:rPr>
          <w:rFonts w:ascii="IBM Plex Sans" w:hAnsi="IBM Plex Sans"/>
          <w:b/>
          <w:bCs/>
          <w:sz w:val="24"/>
          <w:szCs w:val="24"/>
        </w:rPr>
        <w:t>Stay tuned for our upcoming blog series</w:t>
      </w:r>
      <w:r w:rsidRPr="007F6C6E">
        <w:rPr>
          <w:rFonts w:ascii="IBM Plex Sans" w:hAnsi="IBM Plex Sans"/>
          <w:sz w:val="24"/>
          <w:szCs w:val="24"/>
        </w:rPr>
        <w:t xml:space="preserve"> where we'll take you deeper into the world of modern text search with Db2!</w:t>
      </w:r>
    </w:p>
    <w:p w14:paraId="1A58DA3F" w14:textId="77777777" w:rsidR="00515279" w:rsidRPr="007F6C6E" w:rsidRDefault="00000000">
      <w:pPr>
        <w:rPr>
          <w:rFonts w:ascii="IBM Plex Sans" w:hAnsi="IBM Plex Sans"/>
          <w:sz w:val="24"/>
          <w:szCs w:val="24"/>
        </w:rPr>
      </w:pPr>
      <w:r w:rsidRPr="007F6C6E">
        <w:rPr>
          <w:rFonts w:ascii="IBM Plex Sans" w:hAnsi="IBM Plex Sans"/>
          <w:b/>
          <w:bCs/>
          <w:sz w:val="24"/>
          <w:szCs w:val="24"/>
        </w:rPr>
        <w:t>Subscribe to this blog</w:t>
      </w:r>
      <w:r w:rsidRPr="007F6C6E">
        <w:rPr>
          <w:rFonts w:ascii="IBM Plex Sans" w:hAnsi="IBM Plex Sans"/>
          <w:sz w:val="24"/>
          <w:szCs w:val="24"/>
        </w:rPr>
        <w:t xml:space="preserve"> to be notified when new posts in the </w:t>
      </w:r>
      <w:r w:rsidRPr="007F6C6E">
        <w:rPr>
          <w:rFonts w:ascii="IBM Plex Sans" w:hAnsi="IBM Plex Sans"/>
          <w:b/>
          <w:bCs/>
          <w:sz w:val="24"/>
          <w:szCs w:val="24"/>
        </w:rPr>
        <w:t xml:space="preserve">Db2 Text Search Modernization Series </w:t>
      </w:r>
      <w:r w:rsidRPr="007F6C6E">
        <w:rPr>
          <w:rFonts w:ascii="IBM Plex Sans" w:hAnsi="IBM Plex Sans"/>
          <w:sz w:val="24"/>
          <w:szCs w:val="24"/>
        </w:rPr>
        <w:t>are published. Don't miss out on the technical insights and practical guides that will help you unlock the full potential of your text search infrastructure!</w:t>
      </w:r>
    </w:p>
    <w:p w14:paraId="4AE24DFC" w14:textId="31F303F7" w:rsidR="00515279" w:rsidRPr="007F6C6E" w:rsidRDefault="00213973" w:rsidP="007F6C6E">
      <w:pPr>
        <w:pStyle w:val="Heading2"/>
        <w:rPr>
          <w:rFonts w:ascii="IBM Plex Sans" w:hAnsi="IBM Plex Sans"/>
          <w:sz w:val="32"/>
          <w:szCs w:val="32"/>
        </w:rPr>
      </w:pPr>
      <w:r>
        <w:rPr>
          <w:rFonts w:ascii="IBM Plex Sans" w:hAnsi="IBM Plex Sans"/>
          <w:sz w:val="32"/>
          <w:szCs w:val="32"/>
        </w:rPr>
        <w:br/>
      </w:r>
      <w:r w:rsidR="00DE1488" w:rsidRPr="007F6C6E">
        <w:rPr>
          <w:rFonts w:ascii="IBM Plex Sans" w:hAnsi="IBM Plex Sans"/>
          <w:sz w:val="32"/>
          <w:szCs w:val="32"/>
        </w:rPr>
        <w:t>Conclusion: The Future of Enterprise Search with Db2</w:t>
      </w:r>
    </w:p>
    <w:p w14:paraId="66D6939D" w14:textId="77777777" w:rsidR="00515279" w:rsidRPr="007F6C6E" w:rsidRDefault="00000000">
      <w:pPr>
        <w:rPr>
          <w:rFonts w:ascii="IBM Plex Sans Text" w:hAnsi="IBM Plex Sans Text"/>
          <w:sz w:val="24"/>
          <w:szCs w:val="24"/>
        </w:rPr>
      </w:pPr>
      <w:r w:rsidRPr="007F6C6E">
        <w:rPr>
          <w:rFonts w:ascii="IBM Plex Sans Text" w:hAnsi="IBM Plex Sans Text"/>
          <w:sz w:val="24"/>
          <w:szCs w:val="24"/>
        </w:rPr>
        <w:t>The introduction of the pluggable architecture in Db2 Text Search represents more than just a technical enhancement—it's a commitment to giving you choice, flexibility, and access to best-of-breed search technology while maintaining the enterprise-grade reliability and SQL integration you expect from Db2.</w:t>
      </w:r>
    </w:p>
    <w:p w14:paraId="50E9CA6C" w14:textId="77777777" w:rsidR="00515279" w:rsidRDefault="00515279"/>
    <w:p w14:paraId="3CA7C9DF" w14:textId="7CCD8EB9" w:rsidR="00515279" w:rsidRPr="00D72942" w:rsidRDefault="00000000">
      <w:pPr>
        <w:rPr>
          <w:rFonts w:ascii="IBM Plex Sans Text" w:hAnsi="IBM Plex Sans Text"/>
          <w:sz w:val="24"/>
          <w:szCs w:val="24"/>
        </w:rPr>
      </w:pPr>
      <w:r w:rsidRPr="007F6C6E">
        <w:rPr>
          <w:rFonts w:ascii="IBM Plex Sans Text" w:hAnsi="IBM Plex Sans Text"/>
          <w:sz w:val="24"/>
          <w:szCs w:val="24"/>
        </w:rPr>
        <w:t xml:space="preserve">With </w:t>
      </w:r>
      <w:r w:rsidRPr="007F6C6E">
        <w:rPr>
          <w:rFonts w:ascii="IBM Plex Sans Text" w:hAnsi="IBM Plex Sans Text"/>
          <w:b/>
          <w:bCs/>
          <w:sz w:val="24"/>
          <w:szCs w:val="24"/>
        </w:rPr>
        <w:t>Db2 Text Search 12.1.5</w:t>
      </w:r>
      <w:r w:rsidRPr="007F6C6E">
        <w:rPr>
          <w:rFonts w:ascii="IBM Plex Sans Text" w:hAnsi="IBM Plex Sans Text"/>
          <w:sz w:val="24"/>
          <w:szCs w:val="24"/>
        </w:rPr>
        <w:t>, you'll benefit from:</w:t>
      </w:r>
    </w:p>
    <w:p w14:paraId="0BF8371F" w14:textId="77777777" w:rsidR="00515279" w:rsidRPr="002202FD" w:rsidRDefault="00000000">
      <w:pPr>
        <w:rPr>
          <w:rFonts w:ascii="IBM Plex Sans" w:hAnsi="IBM Plex Sans"/>
          <w:sz w:val="24"/>
          <w:szCs w:val="24"/>
        </w:rPr>
      </w:pPr>
      <w:r w:rsidRPr="002202FD">
        <w:rPr>
          <w:rFonts w:ascii="Apple Color Emoji" w:hAnsi="Apple Color Emoji" w:cs="Apple Color Emoji"/>
          <w:sz w:val="24"/>
          <w:szCs w:val="24"/>
        </w:rPr>
        <w:t>✅</w:t>
      </w:r>
      <w:r w:rsidRPr="002202FD">
        <w:rPr>
          <w:rFonts w:ascii="IBM Plex Sans" w:hAnsi="IBM Plex Sans"/>
          <w:sz w:val="24"/>
          <w:szCs w:val="24"/>
        </w:rPr>
        <w:t xml:space="preserve"> </w:t>
      </w:r>
      <w:r w:rsidRPr="002202FD">
        <w:rPr>
          <w:rFonts w:ascii="IBM Plex Sans" w:hAnsi="IBM Plex Sans"/>
          <w:b/>
          <w:bCs/>
          <w:sz w:val="24"/>
          <w:szCs w:val="24"/>
        </w:rPr>
        <w:t>Modern Search Capabilities:</w:t>
      </w:r>
      <w:r w:rsidRPr="002202FD">
        <w:rPr>
          <w:rFonts w:ascii="IBM Plex Sans" w:hAnsi="IBM Plex Sans"/>
          <w:sz w:val="24"/>
          <w:szCs w:val="24"/>
        </w:rPr>
        <w:t xml:space="preserve"> Horizontal scalability, advanced queries, real-time indexing</w:t>
      </w:r>
    </w:p>
    <w:p w14:paraId="4C676233" w14:textId="77777777" w:rsidR="00515279" w:rsidRPr="002202FD" w:rsidRDefault="00000000">
      <w:pPr>
        <w:rPr>
          <w:rFonts w:ascii="IBM Plex Sans" w:hAnsi="IBM Plex Sans"/>
          <w:sz w:val="24"/>
          <w:szCs w:val="24"/>
        </w:rPr>
      </w:pPr>
      <w:r w:rsidRPr="002202FD">
        <w:rPr>
          <w:rFonts w:ascii="Apple Color Emoji" w:hAnsi="Apple Color Emoji" w:cs="Apple Color Emoji"/>
          <w:sz w:val="24"/>
          <w:szCs w:val="24"/>
        </w:rPr>
        <w:t>✅</w:t>
      </w:r>
      <w:r w:rsidRPr="002202FD">
        <w:rPr>
          <w:rFonts w:ascii="IBM Plex Sans" w:hAnsi="IBM Plex Sans"/>
          <w:sz w:val="24"/>
          <w:szCs w:val="24"/>
        </w:rPr>
        <w:t xml:space="preserve"> </w:t>
      </w:r>
      <w:r w:rsidRPr="002202FD">
        <w:rPr>
          <w:rFonts w:ascii="IBM Plex Sans" w:hAnsi="IBM Plex Sans"/>
          <w:b/>
          <w:bCs/>
          <w:sz w:val="24"/>
          <w:szCs w:val="24"/>
        </w:rPr>
        <w:t>Flexible Deployment:</w:t>
      </w:r>
      <w:r w:rsidRPr="002202FD">
        <w:rPr>
          <w:rFonts w:ascii="IBM Plex Sans" w:hAnsi="IBM Plex Sans"/>
          <w:sz w:val="24"/>
          <w:szCs w:val="24"/>
        </w:rPr>
        <w:t xml:space="preserve"> On-premises, cloud, or hybrid—your choice</w:t>
      </w:r>
    </w:p>
    <w:p w14:paraId="6AECFD6C" w14:textId="4CF8F247" w:rsidR="00515279" w:rsidRPr="002202FD" w:rsidRDefault="00000000">
      <w:pPr>
        <w:rPr>
          <w:rFonts w:ascii="IBM Plex Sans" w:hAnsi="IBM Plex Sans"/>
          <w:sz w:val="24"/>
          <w:szCs w:val="24"/>
        </w:rPr>
      </w:pPr>
      <w:r w:rsidRPr="002202FD">
        <w:rPr>
          <w:rFonts w:ascii="Apple Color Emoji" w:hAnsi="Apple Color Emoji" w:cs="Apple Color Emoji"/>
          <w:sz w:val="24"/>
          <w:szCs w:val="24"/>
        </w:rPr>
        <w:t>✅</w:t>
      </w:r>
      <w:r w:rsidRPr="002202FD">
        <w:rPr>
          <w:rFonts w:ascii="IBM Plex Sans" w:hAnsi="IBM Plex Sans"/>
          <w:sz w:val="24"/>
          <w:szCs w:val="24"/>
        </w:rPr>
        <w:t xml:space="preserve"> </w:t>
      </w:r>
      <w:r w:rsidRPr="002202FD">
        <w:rPr>
          <w:rFonts w:ascii="IBM Plex Sans" w:hAnsi="IBM Plex Sans"/>
          <w:b/>
          <w:bCs/>
          <w:sz w:val="24"/>
          <w:szCs w:val="24"/>
        </w:rPr>
        <w:t>Independent Scaling:</w:t>
      </w:r>
      <w:r w:rsidRPr="002202FD">
        <w:rPr>
          <w:rFonts w:ascii="IBM Plex Sans" w:hAnsi="IBM Plex Sans"/>
          <w:sz w:val="24"/>
          <w:szCs w:val="24"/>
        </w:rPr>
        <w:t xml:space="preserve"> Scale search infrastructure separately from your database</w:t>
      </w:r>
    </w:p>
    <w:p w14:paraId="7711B7EB" w14:textId="74803657" w:rsidR="00515279" w:rsidRDefault="00000000">
      <w:pPr>
        <w:rPr>
          <w:rFonts w:ascii="IBM Plex Sans" w:hAnsi="IBM Plex Sans"/>
          <w:sz w:val="24"/>
          <w:szCs w:val="24"/>
        </w:rPr>
      </w:pPr>
      <w:r w:rsidRPr="002202FD">
        <w:rPr>
          <w:rFonts w:ascii="Apple Color Emoji" w:hAnsi="Apple Color Emoji" w:cs="Apple Color Emoji"/>
          <w:sz w:val="24"/>
          <w:szCs w:val="24"/>
        </w:rPr>
        <w:t>✅</w:t>
      </w:r>
      <w:r w:rsidRPr="002202FD">
        <w:rPr>
          <w:rFonts w:ascii="IBM Plex Sans" w:hAnsi="IBM Plex Sans"/>
          <w:sz w:val="24"/>
          <w:szCs w:val="24"/>
        </w:rPr>
        <w:t xml:space="preserve"> </w:t>
      </w:r>
      <w:r w:rsidRPr="002202FD">
        <w:rPr>
          <w:rFonts w:ascii="IBM Plex Sans" w:hAnsi="IBM Plex Sans"/>
          <w:b/>
          <w:bCs/>
          <w:sz w:val="24"/>
          <w:szCs w:val="24"/>
        </w:rPr>
        <w:t>Choice and Control:</w:t>
      </w:r>
      <w:r w:rsidRPr="002202FD">
        <w:rPr>
          <w:rFonts w:ascii="IBM Plex Sans" w:hAnsi="IBM Plex Sans"/>
          <w:sz w:val="24"/>
          <w:szCs w:val="24"/>
        </w:rPr>
        <w:t xml:space="preserve"> Select the backend that fits your licensing, support, and budget needs</w:t>
      </w:r>
    </w:p>
    <w:p w14:paraId="4BAB1B01" w14:textId="08DAF5B5" w:rsidR="00613BEB" w:rsidRPr="002202FD" w:rsidRDefault="00367D1A">
      <w:pPr>
        <w:rPr>
          <w:rFonts w:ascii="IBM Plex Sans" w:hAnsi="IBM Plex Sans"/>
          <w:sz w:val="24"/>
          <w:szCs w:val="24"/>
        </w:rPr>
      </w:pPr>
      <w:proofErr w:type="gramStart"/>
      <w:r w:rsidRPr="00367D1A">
        <w:rPr>
          <w:rFonts w:ascii="Apple Color Emoji" w:hAnsi="Apple Color Emoji" w:cs="Apple Color Emoji"/>
          <w:sz w:val="24"/>
          <w:szCs w:val="24"/>
        </w:rPr>
        <w:t>✅</w:t>
      </w:r>
      <w:r w:rsidRPr="00367D1A">
        <w:rPr>
          <w:rFonts w:ascii="IBM Plex Sans" w:hAnsi="IBM Plex Sans"/>
          <w:sz w:val="24"/>
          <w:szCs w:val="24"/>
        </w:rPr>
        <w:t xml:space="preserve"> </w:t>
      </w:r>
      <w:r>
        <w:rPr>
          <w:rFonts w:ascii="IBM Plex Sans" w:hAnsi="IBM Plex Sans"/>
          <w:sz w:val="24"/>
          <w:szCs w:val="24"/>
        </w:rPr>
        <w:t xml:space="preserve"> </w:t>
      </w:r>
      <w:r w:rsidRPr="00367D1A">
        <w:rPr>
          <w:rFonts w:ascii="IBM Plex Sans" w:hAnsi="IBM Plex Sans"/>
          <w:b/>
          <w:bCs/>
          <w:sz w:val="24"/>
          <w:szCs w:val="24"/>
        </w:rPr>
        <w:t>Zero</w:t>
      </w:r>
      <w:proofErr w:type="gramEnd"/>
      <w:r w:rsidRPr="00367D1A">
        <w:rPr>
          <w:rFonts w:ascii="IBM Plex Sans" w:hAnsi="IBM Plex Sans"/>
          <w:b/>
          <w:bCs/>
          <w:sz w:val="24"/>
          <w:szCs w:val="24"/>
        </w:rPr>
        <w:t>-Downtime Migration:</w:t>
      </w:r>
      <w:r w:rsidRPr="00367D1A">
        <w:rPr>
          <w:rFonts w:ascii="IBM Plex Sans" w:hAnsi="IBM Plex Sans"/>
          <w:sz w:val="24"/>
          <w:szCs w:val="24"/>
        </w:rPr>
        <w:t xml:space="preserve"> Migrate from existing implementations without disrupting operations or modifying queries"</w:t>
      </w:r>
      <w:r>
        <w:br/>
      </w:r>
      <w:r w:rsidR="00613BEB" w:rsidRPr="002202FD">
        <w:rPr>
          <w:rFonts w:ascii="Apple Color Emoji" w:hAnsi="Apple Color Emoji" w:cs="Apple Color Emoji"/>
          <w:sz w:val="24"/>
          <w:szCs w:val="24"/>
        </w:rPr>
        <w:t>✅</w:t>
      </w:r>
      <w:r w:rsidR="00613BEB" w:rsidRPr="002202FD">
        <w:rPr>
          <w:rFonts w:ascii="IBM Plex Sans" w:hAnsi="IBM Plex Sans"/>
          <w:sz w:val="24"/>
          <w:szCs w:val="24"/>
        </w:rPr>
        <w:t xml:space="preserve"> </w:t>
      </w:r>
      <w:r w:rsidR="00613BEB" w:rsidRPr="002202FD">
        <w:rPr>
          <w:rFonts w:ascii="IBM Plex Sans" w:hAnsi="IBM Plex Sans"/>
          <w:b/>
          <w:bCs/>
          <w:sz w:val="24"/>
          <w:szCs w:val="24"/>
        </w:rPr>
        <w:t>Backward Compatibility:</w:t>
      </w:r>
      <w:r w:rsidR="00613BEB" w:rsidRPr="002202FD">
        <w:rPr>
          <w:rFonts w:ascii="IBM Plex Sans" w:hAnsi="IBM Plex Sans"/>
          <w:sz w:val="24"/>
          <w:szCs w:val="24"/>
        </w:rPr>
        <w:t xml:space="preserve"> Existing Db2 Text Search implementations remain supported</w:t>
      </w:r>
    </w:p>
    <w:p w14:paraId="3B92BD12" w14:textId="6B91FC31" w:rsidR="00515279" w:rsidRPr="005379EC" w:rsidRDefault="005379EC">
      <w:pPr>
        <w:rPr>
          <w:rFonts w:ascii="IBM Plex Sans" w:hAnsi="IBM Plex Sans"/>
          <w:sz w:val="24"/>
          <w:szCs w:val="24"/>
        </w:rPr>
      </w:pPr>
      <w:r w:rsidRPr="005379EC">
        <w:rPr>
          <w:rFonts w:ascii="IBM Plex Sans" w:hAnsi="IBM Plex Sans"/>
          <w:sz w:val="24"/>
          <w:szCs w:val="24"/>
        </w:rPr>
        <w:lastRenderedPageBreak/>
        <w:t xml:space="preserve">The modernization of </w:t>
      </w:r>
      <w:r w:rsidRPr="00007EB8">
        <w:rPr>
          <w:rFonts w:ascii="IBM Plex Sans" w:hAnsi="IBM Plex Sans"/>
          <w:b/>
          <w:bCs/>
          <w:sz w:val="24"/>
          <w:szCs w:val="24"/>
        </w:rPr>
        <w:t>Db2 Text Search</w:t>
      </w:r>
      <w:r w:rsidRPr="005379EC">
        <w:rPr>
          <w:rFonts w:ascii="IBM Plex Sans" w:hAnsi="IBM Plex Sans"/>
          <w:sz w:val="24"/>
          <w:szCs w:val="24"/>
        </w:rPr>
        <w:t xml:space="preserve"> doesn't require you to replace </w:t>
      </w:r>
      <w:r w:rsidR="000C0FFD">
        <w:rPr>
          <w:rFonts w:ascii="IBM Plex Sans" w:hAnsi="IBM Plex Sans"/>
          <w:sz w:val="24"/>
          <w:szCs w:val="24"/>
        </w:rPr>
        <w:t>or</w:t>
      </w:r>
      <w:r w:rsidRPr="005379EC">
        <w:rPr>
          <w:rFonts w:ascii="IBM Plex Sans" w:hAnsi="IBM Plex Sans"/>
          <w:sz w:val="24"/>
          <w:szCs w:val="24"/>
        </w:rPr>
        <w:t xml:space="preserve"> rewrite your applications. It's an evolution that brings the power of modern, scalable search infrastructure to your existing Db2 environment, giving you the best of both worlds: proven enterprise database capabilities with flexible, modern search technology.</w:t>
      </w:r>
    </w:p>
    <w:p w14:paraId="5AE17796" w14:textId="4C2C1272" w:rsidR="00515279" w:rsidRPr="00D1279B" w:rsidRDefault="00D1279B" w:rsidP="00D1279B">
      <w:pPr>
        <w:pStyle w:val="Heading2"/>
        <w:rPr>
          <w:rFonts w:ascii="IBM Plex Sans" w:hAnsi="IBM Plex Sans"/>
          <w:sz w:val="32"/>
          <w:szCs w:val="32"/>
        </w:rPr>
      </w:pPr>
      <w:r>
        <w:rPr>
          <w:rFonts w:ascii="IBM Plex Sans" w:hAnsi="IBM Plex Sans"/>
          <w:sz w:val="32"/>
          <w:szCs w:val="32"/>
        </w:rPr>
        <w:br/>
      </w:r>
      <w:r w:rsidR="001C72F6" w:rsidRPr="002202FD">
        <w:rPr>
          <w:rFonts w:ascii="IBM Plex Sans" w:hAnsi="IBM Plex Sans"/>
          <w:sz w:val="32"/>
          <w:szCs w:val="32"/>
        </w:rPr>
        <w:t>Act Today: A Step Towards a New Era of Search Capabilities</w:t>
      </w:r>
    </w:p>
    <w:p w14:paraId="4E26031A" w14:textId="51CC7129" w:rsidR="00515279" w:rsidRPr="00811F25" w:rsidRDefault="00D1279B" w:rsidP="00D1279B">
      <w:pPr>
        <w:rPr>
          <w:rFonts w:ascii="IBM Plex Sans" w:hAnsi="IBM Plex Sans"/>
          <w:sz w:val="24"/>
          <w:szCs w:val="24"/>
        </w:rPr>
      </w:pPr>
      <w:r>
        <w:rPr>
          <w:rFonts w:ascii="IBM Plex Sans" w:hAnsi="IBM Plex Sans"/>
          <w:sz w:val="24"/>
          <w:szCs w:val="24"/>
        </w:rPr>
        <w:br/>
      </w:r>
      <w:r w:rsidRPr="002202FD">
        <w:rPr>
          <w:rFonts w:ascii="IBM Plex Sans" w:hAnsi="IBM Plex Sans"/>
          <w:sz w:val="24"/>
          <w:szCs w:val="24"/>
        </w:rPr>
        <w:t>Ready to modernize your Db2 Text Search implementation?</w:t>
      </w:r>
    </w:p>
    <w:p w14:paraId="2351E0ED" w14:textId="77777777" w:rsidR="00515279" w:rsidRPr="00811F25" w:rsidRDefault="00000000">
      <w:pPr>
        <w:rPr>
          <w:rFonts w:ascii="IBM Plex Sans" w:hAnsi="IBM Plex Sans"/>
          <w:sz w:val="24"/>
          <w:szCs w:val="24"/>
        </w:rPr>
      </w:pPr>
      <w:r w:rsidRPr="00811F25">
        <w:rPr>
          <w:rFonts w:ascii="IBM Plex Sans" w:hAnsi="IBM Plex Sans"/>
          <w:sz w:val="24"/>
          <w:szCs w:val="24"/>
        </w:rPr>
        <w:t xml:space="preserve">1. </w:t>
      </w:r>
      <w:r w:rsidRPr="00811F25">
        <w:rPr>
          <w:rFonts w:ascii="IBM Plex Sans" w:hAnsi="IBM Plex Sans"/>
          <w:b/>
          <w:bCs/>
          <w:sz w:val="24"/>
          <w:szCs w:val="24"/>
        </w:rPr>
        <w:t>Download the Db2 12.1.5 release notes</w:t>
      </w:r>
      <w:r w:rsidRPr="00811F25">
        <w:rPr>
          <w:rFonts w:ascii="IBM Plex Sans" w:hAnsi="IBM Plex Sans"/>
          <w:sz w:val="24"/>
          <w:szCs w:val="24"/>
        </w:rPr>
        <w:t xml:space="preserve"> to understand the technical requirements</w:t>
      </w:r>
    </w:p>
    <w:p w14:paraId="172EADD4" w14:textId="77777777" w:rsidR="00515279" w:rsidRPr="00811F25" w:rsidRDefault="00000000">
      <w:pPr>
        <w:rPr>
          <w:rFonts w:ascii="IBM Plex Sans" w:hAnsi="IBM Plex Sans"/>
          <w:sz w:val="24"/>
          <w:szCs w:val="24"/>
        </w:rPr>
      </w:pPr>
      <w:r w:rsidRPr="00811F25">
        <w:rPr>
          <w:rFonts w:ascii="IBM Plex Sans" w:hAnsi="IBM Plex Sans"/>
          <w:sz w:val="24"/>
          <w:szCs w:val="24"/>
        </w:rPr>
        <w:t xml:space="preserve">2. </w:t>
      </w:r>
      <w:r w:rsidRPr="00811F25">
        <w:rPr>
          <w:rFonts w:ascii="IBM Plex Sans" w:hAnsi="IBM Plex Sans"/>
          <w:b/>
          <w:bCs/>
          <w:sz w:val="24"/>
          <w:szCs w:val="24"/>
        </w:rPr>
        <w:t>Assess your current Db2 Text Search usage</w:t>
      </w:r>
      <w:r w:rsidRPr="00811F25">
        <w:rPr>
          <w:rFonts w:ascii="IBM Plex Sans" w:hAnsi="IBM Plex Sans"/>
          <w:sz w:val="24"/>
          <w:szCs w:val="24"/>
        </w:rPr>
        <w:t xml:space="preserve"> to plan your modernization strategy</w:t>
      </w:r>
    </w:p>
    <w:p w14:paraId="74CF6DA9" w14:textId="77777777" w:rsidR="00515279" w:rsidRPr="00811F25" w:rsidRDefault="00000000">
      <w:pPr>
        <w:rPr>
          <w:rFonts w:ascii="IBM Plex Sans" w:hAnsi="IBM Plex Sans"/>
          <w:sz w:val="24"/>
          <w:szCs w:val="24"/>
        </w:rPr>
      </w:pPr>
      <w:r w:rsidRPr="00811F25">
        <w:rPr>
          <w:rFonts w:ascii="IBM Plex Sans" w:hAnsi="IBM Plex Sans"/>
          <w:sz w:val="24"/>
          <w:szCs w:val="24"/>
        </w:rPr>
        <w:t xml:space="preserve">3. </w:t>
      </w:r>
      <w:r w:rsidRPr="00811F25">
        <w:rPr>
          <w:rFonts w:ascii="IBM Plex Sans" w:hAnsi="IBM Plex Sans"/>
          <w:b/>
          <w:bCs/>
          <w:sz w:val="24"/>
          <w:szCs w:val="24"/>
        </w:rPr>
        <w:t>Evaluate backend engine options</w:t>
      </w:r>
      <w:r w:rsidRPr="00811F25">
        <w:rPr>
          <w:rFonts w:ascii="IBM Plex Sans" w:hAnsi="IBM Plex Sans"/>
          <w:sz w:val="24"/>
          <w:szCs w:val="24"/>
        </w:rPr>
        <w:t xml:space="preserve"> based on your organization's priorities</w:t>
      </w:r>
    </w:p>
    <w:p w14:paraId="54AEEFD1" w14:textId="77777777" w:rsidR="00515279" w:rsidRPr="00811F25" w:rsidRDefault="00000000">
      <w:pPr>
        <w:rPr>
          <w:rFonts w:ascii="IBM Plex Sans" w:hAnsi="IBM Plex Sans"/>
          <w:sz w:val="24"/>
          <w:szCs w:val="24"/>
        </w:rPr>
      </w:pPr>
      <w:r w:rsidRPr="00811F25">
        <w:rPr>
          <w:rFonts w:ascii="IBM Plex Sans" w:hAnsi="IBM Plex Sans"/>
          <w:sz w:val="24"/>
          <w:szCs w:val="24"/>
        </w:rPr>
        <w:t xml:space="preserve">4. </w:t>
      </w:r>
      <w:r w:rsidRPr="00811F25">
        <w:rPr>
          <w:rFonts w:ascii="IBM Plex Sans" w:hAnsi="IBM Plex Sans"/>
          <w:b/>
          <w:bCs/>
          <w:sz w:val="24"/>
          <w:szCs w:val="24"/>
        </w:rPr>
        <w:t>Explore our technical resources and webinars</w:t>
      </w:r>
      <w:r w:rsidRPr="00811F25">
        <w:rPr>
          <w:rFonts w:ascii="IBM Plex Sans" w:hAnsi="IBM Plex Sans"/>
          <w:sz w:val="24"/>
          <w:szCs w:val="24"/>
        </w:rPr>
        <w:t xml:space="preserve"> to see demonstrations and learn best practices</w:t>
      </w:r>
    </w:p>
    <w:p w14:paraId="78F93379" w14:textId="2FAD81BF" w:rsidR="00515279" w:rsidRPr="00811F25" w:rsidRDefault="00000000">
      <w:pPr>
        <w:rPr>
          <w:rFonts w:ascii="IBM Plex Sans" w:hAnsi="IBM Plex Sans"/>
          <w:sz w:val="24"/>
          <w:szCs w:val="24"/>
        </w:rPr>
      </w:pPr>
      <w:r w:rsidRPr="00811F25">
        <w:rPr>
          <w:rFonts w:ascii="IBM Plex Sans" w:hAnsi="IBM Plex Sans"/>
          <w:sz w:val="24"/>
          <w:szCs w:val="24"/>
        </w:rPr>
        <w:t xml:space="preserve">5. </w:t>
      </w:r>
      <w:r w:rsidRPr="00811F25">
        <w:rPr>
          <w:rFonts w:ascii="IBM Plex Sans" w:hAnsi="IBM Plex Sans"/>
          <w:b/>
          <w:bCs/>
          <w:sz w:val="24"/>
          <w:szCs w:val="24"/>
        </w:rPr>
        <w:t>Contact IBM for a personalized Db2 Text Search migration</w:t>
      </w:r>
      <w:r w:rsidRPr="00811F25">
        <w:rPr>
          <w:rFonts w:ascii="IBM Plex Sans" w:hAnsi="IBM Plex Sans"/>
          <w:sz w:val="24"/>
          <w:szCs w:val="24"/>
        </w:rPr>
        <w:t xml:space="preserve"> assessment and planning session</w:t>
      </w:r>
      <w:r w:rsidR="00811F25">
        <w:rPr>
          <w:rFonts w:ascii="IBM Plex Sans" w:hAnsi="IBM Plex Sans"/>
          <w:sz w:val="24"/>
          <w:szCs w:val="24"/>
        </w:rPr>
        <w:br/>
      </w:r>
      <w:r w:rsidRPr="00811F25">
        <w:rPr>
          <w:rFonts w:ascii="IBM Plex Sans" w:hAnsi="IBM Plex Sans"/>
          <w:b/>
          <w:bCs/>
          <w:sz w:val="24"/>
          <w:szCs w:val="24"/>
        </w:rPr>
        <w:t>Have questions?</w:t>
      </w:r>
      <w:r w:rsidRPr="00811F25">
        <w:rPr>
          <w:rFonts w:ascii="IBM Plex Sans" w:hAnsi="IBM Plex Sans"/>
          <w:sz w:val="24"/>
          <w:szCs w:val="24"/>
        </w:rPr>
        <w:t xml:space="preserve"> Drop them in the comments below, and our team will respond. We're excited to help you on your Db2 Text Search modernization journey.</w:t>
      </w:r>
    </w:p>
    <w:p w14:paraId="0B38A318" w14:textId="77777777" w:rsidR="00515279" w:rsidRPr="00811F25" w:rsidRDefault="00000000">
      <w:pPr>
        <w:rPr>
          <w:rFonts w:ascii="IBM Plex Sans" w:hAnsi="IBM Plex Sans"/>
          <w:sz w:val="24"/>
          <w:szCs w:val="24"/>
        </w:rPr>
      </w:pPr>
      <w:r w:rsidRPr="00811F25">
        <w:rPr>
          <w:rFonts w:ascii="IBM Plex Sans" w:hAnsi="IBM Plex Sans"/>
          <w:b/>
          <w:bCs/>
          <w:sz w:val="24"/>
          <w:szCs w:val="24"/>
        </w:rPr>
        <w:t>Subscribe to this blog</w:t>
      </w:r>
      <w:r w:rsidRPr="00811F25">
        <w:rPr>
          <w:rFonts w:ascii="IBM Plex Sans" w:hAnsi="IBM Plex Sans"/>
          <w:sz w:val="24"/>
          <w:szCs w:val="24"/>
        </w:rPr>
        <w:t xml:space="preserve"> </w:t>
      </w:r>
      <w:r w:rsidRPr="00811F25">
        <w:rPr>
          <w:rFonts w:ascii="IBM Plex Sans" w:hAnsi="IBM Plex Sans"/>
          <w:b/>
          <w:bCs/>
          <w:sz w:val="24"/>
          <w:szCs w:val="24"/>
        </w:rPr>
        <w:t>to receive notifications</w:t>
      </w:r>
      <w:r w:rsidRPr="00811F25">
        <w:rPr>
          <w:rFonts w:ascii="IBM Plex Sans" w:hAnsi="IBM Plex Sans"/>
          <w:sz w:val="24"/>
          <w:szCs w:val="24"/>
        </w:rPr>
        <w:t xml:space="preserve"> when the next posts in this series are published. Don't miss the technical deep-dives and migration guides coming soon!</w:t>
      </w:r>
    </w:p>
    <w:p w14:paraId="0E61C349" w14:textId="09B203D8" w:rsidR="00515279" w:rsidRPr="00E93E5A" w:rsidRDefault="0098754E" w:rsidP="00E93E5A">
      <w:pPr>
        <w:pStyle w:val="Heading2"/>
        <w:rPr>
          <w:rFonts w:ascii="IBM Plex Sans" w:hAnsi="IBM Plex Sans"/>
          <w:sz w:val="32"/>
          <w:szCs w:val="32"/>
        </w:rPr>
      </w:pPr>
      <w:r>
        <w:rPr>
          <w:rFonts w:ascii="IBM Plex Sans" w:hAnsi="IBM Plex Sans"/>
          <w:sz w:val="32"/>
          <w:szCs w:val="32"/>
        </w:rPr>
        <w:br/>
      </w:r>
      <w:r w:rsidRPr="00E93E5A">
        <w:rPr>
          <w:rFonts w:ascii="IBM Plex Sans" w:hAnsi="IBM Plex Sans"/>
          <w:sz w:val="32"/>
          <w:szCs w:val="32"/>
        </w:rPr>
        <w:t>About the Author</w:t>
      </w:r>
      <w:r w:rsidR="00C6777F" w:rsidRPr="00E93E5A">
        <w:rPr>
          <w:rFonts w:ascii="IBM Plex Sans" w:hAnsi="IBM Plex Sans"/>
          <w:sz w:val="32"/>
          <w:szCs w:val="32"/>
        </w:rPr>
        <w:t>s</w:t>
      </w:r>
      <w:r w:rsidRPr="00E93E5A">
        <w:rPr>
          <w:rFonts w:ascii="IBM Plex Sans" w:hAnsi="IBM Plex Sans"/>
          <w:sz w:val="32"/>
          <w:szCs w:val="32"/>
        </w:rPr>
        <w:t>:</w:t>
      </w:r>
    </w:p>
    <w:p w14:paraId="5B150554" w14:textId="1DE95EC9" w:rsidR="007122D9" w:rsidRPr="007122D9" w:rsidRDefault="00F218CB" w:rsidP="009D60D7">
      <w:pPr>
        <w:rPr>
          <w:rFonts w:ascii="IBM Plex Sans" w:hAnsi="IBM Plex Sans"/>
          <w:sz w:val="24"/>
          <w:szCs w:val="24"/>
        </w:rPr>
      </w:pPr>
      <w:r w:rsidRPr="00F218CB">
        <w:rPr>
          <w:rFonts w:ascii="IBM Plex Sans" w:hAnsi="IBM Plex Sans"/>
          <w:b/>
          <w:bCs/>
          <w:sz w:val="24"/>
          <w:szCs w:val="24"/>
        </w:rPr>
        <w:t>Satya Shanmuka Srinivas Kundeti</w:t>
      </w:r>
      <w:r w:rsidRPr="00F218CB">
        <w:rPr>
          <w:rFonts w:ascii="IBM Plex Sans" w:hAnsi="IBM Plex Sans"/>
          <w:sz w:val="24"/>
          <w:szCs w:val="24"/>
        </w:rPr>
        <w:t xml:space="preserve"> is the Technical Lead for Db2 Text Search at IBM, bringing over 12 years of industry experience in enterprise software development. He holds a Master of Science in Computer Science from The University of Kansas, USA. With nearly 5 years dedicated to Db2 Text Search, he </w:t>
      </w:r>
      <w:r w:rsidRPr="00F218CB">
        <w:rPr>
          <w:rFonts w:ascii="IBM Plex Sans" w:hAnsi="IBM Plex Sans"/>
          <w:sz w:val="24"/>
          <w:szCs w:val="24"/>
        </w:rPr>
        <w:lastRenderedPageBreak/>
        <w:t xml:space="preserve">leads development efforts to enhance the capabilities and performance of IBM's enterprise text search solutions. Passionate about tackling challenging opportunities, Satya drives innovative solutions that advance text search technology and deliver value to enterprise clients, with leadership spanning the full software development lifecycle. He can be reached at </w:t>
      </w:r>
      <w:hyperlink r:id="rId6" w:history="1">
        <w:r w:rsidR="00517504" w:rsidRPr="00536C46">
          <w:rPr>
            <w:rStyle w:val="Hyperlink"/>
            <w:rFonts w:ascii="IBM Plex Sans" w:hAnsi="IBM Plex Sans"/>
            <w:sz w:val="24"/>
            <w:szCs w:val="24"/>
          </w:rPr>
          <w:t>satyakundeti@ibm.com</w:t>
        </w:r>
      </w:hyperlink>
      <w:r w:rsidR="00517504">
        <w:rPr>
          <w:rFonts w:ascii="IBM Plex Sans" w:hAnsi="IBM Plex Sans"/>
          <w:sz w:val="24"/>
          <w:szCs w:val="24"/>
        </w:rPr>
        <w:t xml:space="preserve"> </w:t>
      </w:r>
      <w:r w:rsidRPr="00F218CB">
        <w:rPr>
          <w:rFonts w:ascii="IBM Plex Sans" w:hAnsi="IBM Plex Sans"/>
          <w:sz w:val="24"/>
          <w:szCs w:val="24"/>
        </w:rPr>
        <w:t>for professional inquiries and technical collaborations.</w:t>
      </w:r>
      <w:r>
        <w:rPr>
          <w:rFonts w:ascii="IBM Plex Sans" w:hAnsi="IBM Plex Sans"/>
          <w:sz w:val="24"/>
          <w:szCs w:val="24"/>
        </w:rPr>
        <w:br/>
      </w:r>
      <w:r w:rsidR="00076472">
        <w:rPr>
          <w:rFonts w:ascii="IBM Plex Sans" w:hAnsi="IBM Plex Sans"/>
          <w:sz w:val="24"/>
          <w:szCs w:val="24"/>
        </w:rPr>
        <w:br/>
      </w:r>
      <w:r w:rsidR="009D60D7" w:rsidRPr="009D60D7">
        <w:rPr>
          <w:rFonts w:ascii="IBM Plex Sans" w:hAnsi="IBM Plex Sans"/>
          <w:b/>
          <w:bCs/>
          <w:sz w:val="24"/>
          <w:szCs w:val="24"/>
        </w:rPr>
        <w:t>Nitin Gupta</w:t>
      </w:r>
      <w:r w:rsidR="009D60D7" w:rsidRPr="009D60D7">
        <w:rPr>
          <w:rFonts w:ascii="IBM Plex Sans" w:hAnsi="IBM Plex Sans"/>
          <w:sz w:val="24"/>
          <w:szCs w:val="24"/>
        </w:rPr>
        <w:t xml:space="preserve"> is a Technical Lead at IBM in Bengaluru with 19 years of experience in enterprise software development. He holds a </w:t>
      </w:r>
      <w:proofErr w:type="gramStart"/>
      <w:r w:rsidR="009D60D7" w:rsidRPr="009D60D7">
        <w:rPr>
          <w:rFonts w:ascii="IBM Plex Sans" w:hAnsi="IBM Plex Sans"/>
          <w:sz w:val="24"/>
          <w:szCs w:val="24"/>
        </w:rPr>
        <w:t>Master's degree in Computer Applications</w:t>
      </w:r>
      <w:proofErr w:type="gramEnd"/>
      <w:r w:rsidR="009D60D7" w:rsidRPr="009D60D7">
        <w:rPr>
          <w:rFonts w:ascii="IBM Plex Sans" w:hAnsi="IBM Plex Sans"/>
          <w:sz w:val="24"/>
          <w:szCs w:val="24"/>
        </w:rPr>
        <w:t xml:space="preserve"> and specializes in Db2 Engine development with deep expertise in external tables and core engine features. With over a decade dedicated to the Db2 team, Nitin leads the design and implementation of critical features spanning installation, connectivity, text search, and external tables, driving key innovations in Db2 installation and text search modernization. His technical contributions include authoring a patent in data lake technology and serving as a technical speaker at industry forums including IDUG India, consistently delivering high-quality, production-ready solutions for complex technical </w:t>
      </w:r>
      <w:r w:rsidR="001F1C5B" w:rsidRPr="009D60D7">
        <w:rPr>
          <w:rFonts w:ascii="IBM Plex Sans" w:hAnsi="IBM Plex Sans"/>
          <w:sz w:val="24"/>
          <w:szCs w:val="24"/>
        </w:rPr>
        <w:t>challenges.</w:t>
      </w:r>
      <w:r w:rsidR="00517504">
        <w:rPr>
          <w:rFonts w:ascii="IBM Plex Sans" w:hAnsi="IBM Plex Sans"/>
          <w:sz w:val="24"/>
          <w:szCs w:val="24"/>
        </w:rPr>
        <w:t xml:space="preserve"> </w:t>
      </w:r>
      <w:r w:rsidR="00517504" w:rsidRPr="00F218CB">
        <w:rPr>
          <w:rFonts w:ascii="IBM Plex Sans" w:hAnsi="IBM Plex Sans"/>
          <w:sz w:val="24"/>
          <w:szCs w:val="24"/>
        </w:rPr>
        <w:t xml:space="preserve">He can be reached at </w:t>
      </w:r>
      <w:hyperlink r:id="rId7" w:history="1">
        <w:r w:rsidR="00517504" w:rsidRPr="00536C46">
          <w:rPr>
            <w:rStyle w:val="Hyperlink"/>
            <w:rFonts w:ascii="IBM Plex Sans" w:hAnsi="IBM Plex Sans"/>
            <w:sz w:val="24"/>
            <w:szCs w:val="24"/>
          </w:rPr>
          <w:t>ngupta4k@in.ibm.com</w:t>
        </w:r>
      </w:hyperlink>
      <w:r w:rsidR="00517504">
        <w:rPr>
          <w:rFonts w:ascii="IBM Plex Sans" w:hAnsi="IBM Plex Sans"/>
          <w:sz w:val="24"/>
          <w:szCs w:val="24"/>
        </w:rPr>
        <w:t xml:space="preserve"> </w:t>
      </w:r>
      <w:r w:rsidR="00517504" w:rsidRPr="00F218CB">
        <w:rPr>
          <w:rFonts w:ascii="IBM Plex Sans" w:hAnsi="IBM Plex Sans"/>
          <w:sz w:val="24"/>
          <w:szCs w:val="24"/>
        </w:rPr>
        <w:t>for professional inquiries and technical collaborations.</w:t>
      </w:r>
    </w:p>
    <w:p w14:paraId="6A8910BC" w14:textId="6D72A1C7" w:rsidR="00515279" w:rsidRPr="00BC6713" w:rsidRDefault="005F7958">
      <w:pPr>
        <w:rPr>
          <w:rFonts w:ascii="IBM Plex Sans" w:hAnsi="IBM Plex Sans"/>
          <w:sz w:val="24"/>
          <w:szCs w:val="24"/>
        </w:rPr>
      </w:pPr>
      <w:r w:rsidRPr="005F7958">
        <w:rPr>
          <w:rFonts w:ascii="IBM Plex Sans" w:hAnsi="IBM Plex Sans"/>
          <w:b/>
          <w:bCs/>
          <w:sz w:val="24"/>
          <w:szCs w:val="24"/>
        </w:rPr>
        <w:t>Ajomon Mathew</w:t>
      </w:r>
      <w:r w:rsidRPr="005F7958">
        <w:rPr>
          <w:rFonts w:ascii="IBM Plex Sans" w:hAnsi="IBM Plex Sans"/>
          <w:sz w:val="24"/>
          <w:szCs w:val="24"/>
        </w:rPr>
        <w:t xml:space="preserve"> is a Software Development Manager at IBM, leading Db2 initiatives in deployment, connectivity, and text search within the Data and AI organization. With over two decades of experience in enterprise software, he has led globally distributed teams in delivering robust, scalable solutions. He drives strategic modernization efforts that simplify complex systems, enhance user experience, and strengthen platform reliability. Ajomon actively contributes to the evolution of Db2, focusing on advancing data platforms to meet the demands of next-generation applications.</w:t>
      </w:r>
      <w:r w:rsidR="00A52D03">
        <w:rPr>
          <w:rFonts w:ascii="IBM Plex Sans" w:hAnsi="IBM Plex Sans"/>
          <w:sz w:val="24"/>
          <w:szCs w:val="24"/>
        </w:rPr>
        <w:t xml:space="preserve"> </w:t>
      </w:r>
      <w:r w:rsidR="00A52D03" w:rsidRPr="00A52D03">
        <w:rPr>
          <w:rFonts w:ascii="IBM Plex Sans" w:hAnsi="IBM Plex Sans"/>
          <w:sz w:val="24"/>
          <w:szCs w:val="24"/>
        </w:rPr>
        <w:t xml:space="preserve">He can be reached at </w:t>
      </w:r>
      <w:hyperlink r:id="rId8" w:history="1">
        <w:r w:rsidR="00A52D03" w:rsidRPr="00536C46">
          <w:rPr>
            <w:rStyle w:val="Hyperlink"/>
            <w:rFonts w:ascii="IBM Plex Sans" w:hAnsi="IBM Plex Sans"/>
            <w:sz w:val="24"/>
            <w:szCs w:val="24"/>
          </w:rPr>
          <w:t>Ajomon.Mathew@ibm.com</w:t>
        </w:r>
      </w:hyperlink>
      <w:r w:rsidR="00A52D03">
        <w:rPr>
          <w:rFonts w:ascii="IBM Plex Sans" w:hAnsi="IBM Plex Sans"/>
          <w:sz w:val="24"/>
          <w:szCs w:val="24"/>
        </w:rPr>
        <w:t xml:space="preserve"> </w:t>
      </w:r>
      <w:r w:rsidR="00A52D03" w:rsidRPr="00A52D03">
        <w:rPr>
          <w:rFonts w:ascii="IBM Plex Sans" w:hAnsi="IBM Plex Sans"/>
          <w:sz w:val="24"/>
          <w:szCs w:val="24"/>
        </w:rPr>
        <w:t>for professional inquiries and technical collaborations.</w:t>
      </w:r>
    </w:p>
    <w:p w14:paraId="5B0DC694" w14:textId="7333C503" w:rsidR="00515279" w:rsidRPr="00BC35DF" w:rsidRDefault="008F7FFC">
      <w:pPr>
        <w:rPr>
          <w:sz w:val="24"/>
          <w:szCs w:val="24"/>
        </w:rPr>
      </w:pPr>
      <w:r w:rsidRPr="00811F25">
        <w:rPr>
          <w:b/>
          <w:sz w:val="24"/>
          <w:szCs w:val="24"/>
        </w:rPr>
        <w:t>Tags:</w:t>
      </w:r>
      <w:r w:rsidRPr="00811F25">
        <w:rPr>
          <w:sz w:val="24"/>
          <w:szCs w:val="24"/>
        </w:rPr>
        <w:t xml:space="preserve"> #Db2 #TextSearch #EnterpriseSearch #DatabaseModernization #IBM #PluggableArchitecture</w:t>
      </w:r>
    </w:p>
    <w:sectPr w:rsidR="00515279" w:rsidRPr="00BC35D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IBM Plex Sans">
    <w:panose1 w:val="020B0503050203000203"/>
    <w:charset w:val="00"/>
    <w:family w:val="swiss"/>
    <w:notTrueType/>
    <w:pitch w:val="variable"/>
    <w:sig w:usb0="A00002EF" w:usb1="5000203B" w:usb2="00000000" w:usb3="00000000" w:csb0="0000019F" w:csb1="00000000"/>
  </w:font>
  <w:font w:name="IBM Plex Sans Text">
    <w:panose1 w:val="020B0503050203000203"/>
    <w:charset w:val="00"/>
    <w:family w:val="swiss"/>
    <w:notTrueType/>
    <w:pitch w:val="variable"/>
    <w:sig w:usb0="A00002EF" w:usb1="5000203B"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C6211BD"/>
    <w:multiLevelType w:val="hybridMultilevel"/>
    <w:tmpl w:val="4ABA1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A03819"/>
    <w:multiLevelType w:val="hybridMultilevel"/>
    <w:tmpl w:val="9ED4D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21360A"/>
    <w:multiLevelType w:val="hybridMultilevel"/>
    <w:tmpl w:val="D93ED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EC5CF7"/>
    <w:multiLevelType w:val="hybridMultilevel"/>
    <w:tmpl w:val="668A5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E368DB"/>
    <w:multiLevelType w:val="hybridMultilevel"/>
    <w:tmpl w:val="EBC0A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0554374">
    <w:abstractNumId w:val="8"/>
  </w:num>
  <w:num w:numId="2" w16cid:durableId="245846132">
    <w:abstractNumId w:val="6"/>
  </w:num>
  <w:num w:numId="3" w16cid:durableId="1920020556">
    <w:abstractNumId w:val="5"/>
  </w:num>
  <w:num w:numId="4" w16cid:durableId="1773284199">
    <w:abstractNumId w:val="4"/>
  </w:num>
  <w:num w:numId="5" w16cid:durableId="617956637">
    <w:abstractNumId w:val="7"/>
  </w:num>
  <w:num w:numId="6" w16cid:durableId="1993213730">
    <w:abstractNumId w:val="3"/>
  </w:num>
  <w:num w:numId="7" w16cid:durableId="2053919208">
    <w:abstractNumId w:val="2"/>
  </w:num>
  <w:num w:numId="8" w16cid:durableId="677118353">
    <w:abstractNumId w:val="1"/>
  </w:num>
  <w:num w:numId="9" w16cid:durableId="1357459395">
    <w:abstractNumId w:val="0"/>
  </w:num>
  <w:num w:numId="10" w16cid:durableId="624165793">
    <w:abstractNumId w:val="13"/>
  </w:num>
  <w:num w:numId="11" w16cid:durableId="1231498427">
    <w:abstractNumId w:val="11"/>
  </w:num>
  <w:num w:numId="12" w16cid:durableId="1561331416">
    <w:abstractNumId w:val="12"/>
  </w:num>
  <w:num w:numId="13" w16cid:durableId="176118693">
    <w:abstractNumId w:val="10"/>
  </w:num>
  <w:num w:numId="14" w16cid:durableId="760877671">
    <w:abstractNumId w:val="9"/>
  </w:num>
  <w:num w:numId="15" w16cid:durableId="909925001">
    <w:abstractNumId w:val="8"/>
  </w:num>
  <w:num w:numId="16" w16cid:durableId="1652252231">
    <w:abstractNumId w:val="8"/>
  </w:num>
  <w:num w:numId="17" w16cid:durableId="12918574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EB8"/>
    <w:rsid w:val="00017626"/>
    <w:rsid w:val="00034616"/>
    <w:rsid w:val="0006063C"/>
    <w:rsid w:val="00070ED0"/>
    <w:rsid w:val="00076472"/>
    <w:rsid w:val="00076D40"/>
    <w:rsid w:val="000844D4"/>
    <w:rsid w:val="000B0C94"/>
    <w:rsid w:val="000C0FFD"/>
    <w:rsid w:val="000C10D0"/>
    <w:rsid w:val="000D71D5"/>
    <w:rsid w:val="000E4D18"/>
    <w:rsid w:val="00127585"/>
    <w:rsid w:val="00133285"/>
    <w:rsid w:val="0014786E"/>
    <w:rsid w:val="0015074B"/>
    <w:rsid w:val="0015332E"/>
    <w:rsid w:val="00153DEC"/>
    <w:rsid w:val="001928F2"/>
    <w:rsid w:val="001954FC"/>
    <w:rsid w:val="0019587C"/>
    <w:rsid w:val="001A23F4"/>
    <w:rsid w:val="001C72F6"/>
    <w:rsid w:val="001F1C5B"/>
    <w:rsid w:val="00202BC9"/>
    <w:rsid w:val="00207EB9"/>
    <w:rsid w:val="00213973"/>
    <w:rsid w:val="002202FD"/>
    <w:rsid w:val="00223AF8"/>
    <w:rsid w:val="00230A1B"/>
    <w:rsid w:val="00234224"/>
    <w:rsid w:val="00234D23"/>
    <w:rsid w:val="002411F3"/>
    <w:rsid w:val="00257BB9"/>
    <w:rsid w:val="002713DE"/>
    <w:rsid w:val="00287D5C"/>
    <w:rsid w:val="00292A51"/>
    <w:rsid w:val="002962B4"/>
    <w:rsid w:val="0029639D"/>
    <w:rsid w:val="002C4823"/>
    <w:rsid w:val="002D177E"/>
    <w:rsid w:val="002D3486"/>
    <w:rsid w:val="002E0D19"/>
    <w:rsid w:val="0030795E"/>
    <w:rsid w:val="003253B8"/>
    <w:rsid w:val="00326F90"/>
    <w:rsid w:val="00331AB8"/>
    <w:rsid w:val="00332B8D"/>
    <w:rsid w:val="00346319"/>
    <w:rsid w:val="00360F03"/>
    <w:rsid w:val="00367D1A"/>
    <w:rsid w:val="003C2EB1"/>
    <w:rsid w:val="003D3C1B"/>
    <w:rsid w:val="00403642"/>
    <w:rsid w:val="00411F76"/>
    <w:rsid w:val="00437689"/>
    <w:rsid w:val="00444D63"/>
    <w:rsid w:val="00453A88"/>
    <w:rsid w:val="004B0094"/>
    <w:rsid w:val="004C7E2C"/>
    <w:rsid w:val="004F4C3F"/>
    <w:rsid w:val="005010F1"/>
    <w:rsid w:val="00507A8F"/>
    <w:rsid w:val="00510709"/>
    <w:rsid w:val="00515279"/>
    <w:rsid w:val="00517504"/>
    <w:rsid w:val="00530D0E"/>
    <w:rsid w:val="005379EC"/>
    <w:rsid w:val="00566C24"/>
    <w:rsid w:val="00567664"/>
    <w:rsid w:val="005A2566"/>
    <w:rsid w:val="005B2888"/>
    <w:rsid w:val="005C7CB0"/>
    <w:rsid w:val="005D3846"/>
    <w:rsid w:val="005F6FE2"/>
    <w:rsid w:val="005F7958"/>
    <w:rsid w:val="00601A5A"/>
    <w:rsid w:val="00605FBA"/>
    <w:rsid w:val="00610D95"/>
    <w:rsid w:val="00611295"/>
    <w:rsid w:val="00613BEB"/>
    <w:rsid w:val="006242AA"/>
    <w:rsid w:val="00632E85"/>
    <w:rsid w:val="006611E0"/>
    <w:rsid w:val="006763A0"/>
    <w:rsid w:val="006D1E3A"/>
    <w:rsid w:val="006E3F4E"/>
    <w:rsid w:val="006F0151"/>
    <w:rsid w:val="007122D9"/>
    <w:rsid w:val="00713594"/>
    <w:rsid w:val="00716005"/>
    <w:rsid w:val="007B12FF"/>
    <w:rsid w:val="007B586E"/>
    <w:rsid w:val="007D0BCE"/>
    <w:rsid w:val="007E0B40"/>
    <w:rsid w:val="007E0E31"/>
    <w:rsid w:val="007F45F7"/>
    <w:rsid w:val="007F6C6E"/>
    <w:rsid w:val="007F761A"/>
    <w:rsid w:val="00801F54"/>
    <w:rsid w:val="00811F25"/>
    <w:rsid w:val="008218DE"/>
    <w:rsid w:val="008276B4"/>
    <w:rsid w:val="00835C0E"/>
    <w:rsid w:val="00841361"/>
    <w:rsid w:val="00865B8A"/>
    <w:rsid w:val="008C0D88"/>
    <w:rsid w:val="008D66E8"/>
    <w:rsid w:val="008F50C1"/>
    <w:rsid w:val="008F7FFC"/>
    <w:rsid w:val="009104F3"/>
    <w:rsid w:val="009241EE"/>
    <w:rsid w:val="00926FAC"/>
    <w:rsid w:val="0094325B"/>
    <w:rsid w:val="009508B4"/>
    <w:rsid w:val="009549E3"/>
    <w:rsid w:val="00981B6B"/>
    <w:rsid w:val="0098754E"/>
    <w:rsid w:val="00995FD8"/>
    <w:rsid w:val="009A7F8E"/>
    <w:rsid w:val="009B1399"/>
    <w:rsid w:val="009D60D7"/>
    <w:rsid w:val="009E3365"/>
    <w:rsid w:val="00A074B0"/>
    <w:rsid w:val="00A2050C"/>
    <w:rsid w:val="00A2211B"/>
    <w:rsid w:val="00A364F7"/>
    <w:rsid w:val="00A50588"/>
    <w:rsid w:val="00A52D03"/>
    <w:rsid w:val="00A53F17"/>
    <w:rsid w:val="00A54D76"/>
    <w:rsid w:val="00A8612C"/>
    <w:rsid w:val="00AA1D8D"/>
    <w:rsid w:val="00AC0552"/>
    <w:rsid w:val="00AD3516"/>
    <w:rsid w:val="00AE29F1"/>
    <w:rsid w:val="00AE4E5D"/>
    <w:rsid w:val="00B03C70"/>
    <w:rsid w:val="00B2010F"/>
    <w:rsid w:val="00B37178"/>
    <w:rsid w:val="00B37D95"/>
    <w:rsid w:val="00B47730"/>
    <w:rsid w:val="00B91B0A"/>
    <w:rsid w:val="00B94A8E"/>
    <w:rsid w:val="00BB483D"/>
    <w:rsid w:val="00BC35DF"/>
    <w:rsid w:val="00BC6713"/>
    <w:rsid w:val="00BD6DA4"/>
    <w:rsid w:val="00BE7CEC"/>
    <w:rsid w:val="00BF0E1F"/>
    <w:rsid w:val="00BF555D"/>
    <w:rsid w:val="00BF7D2C"/>
    <w:rsid w:val="00C02B2A"/>
    <w:rsid w:val="00C07EDF"/>
    <w:rsid w:val="00C20250"/>
    <w:rsid w:val="00C559C9"/>
    <w:rsid w:val="00C652A2"/>
    <w:rsid w:val="00C6777F"/>
    <w:rsid w:val="00C80C49"/>
    <w:rsid w:val="00C831CB"/>
    <w:rsid w:val="00C855CA"/>
    <w:rsid w:val="00C923DB"/>
    <w:rsid w:val="00C9679C"/>
    <w:rsid w:val="00CA756D"/>
    <w:rsid w:val="00CB0664"/>
    <w:rsid w:val="00CC6B20"/>
    <w:rsid w:val="00CE409B"/>
    <w:rsid w:val="00CE6CC9"/>
    <w:rsid w:val="00CF5324"/>
    <w:rsid w:val="00D06554"/>
    <w:rsid w:val="00D1279B"/>
    <w:rsid w:val="00D35ABE"/>
    <w:rsid w:val="00D3706B"/>
    <w:rsid w:val="00D63A9D"/>
    <w:rsid w:val="00D72942"/>
    <w:rsid w:val="00DA764C"/>
    <w:rsid w:val="00DB55F3"/>
    <w:rsid w:val="00DD145A"/>
    <w:rsid w:val="00DD5300"/>
    <w:rsid w:val="00DE1488"/>
    <w:rsid w:val="00DE66E0"/>
    <w:rsid w:val="00E1404E"/>
    <w:rsid w:val="00E306F5"/>
    <w:rsid w:val="00E45313"/>
    <w:rsid w:val="00E564C7"/>
    <w:rsid w:val="00E8359A"/>
    <w:rsid w:val="00E93E5A"/>
    <w:rsid w:val="00EA010F"/>
    <w:rsid w:val="00EA54A7"/>
    <w:rsid w:val="00EF41F1"/>
    <w:rsid w:val="00F013CF"/>
    <w:rsid w:val="00F01C97"/>
    <w:rsid w:val="00F0300E"/>
    <w:rsid w:val="00F1250D"/>
    <w:rsid w:val="00F218CB"/>
    <w:rsid w:val="00F40FAB"/>
    <w:rsid w:val="00F5395B"/>
    <w:rsid w:val="00F5482F"/>
    <w:rsid w:val="00F60FA0"/>
    <w:rsid w:val="00F621D7"/>
    <w:rsid w:val="00F7215D"/>
    <w:rsid w:val="00F75160"/>
    <w:rsid w:val="00F86E15"/>
    <w:rsid w:val="00FA7E79"/>
    <w:rsid w:val="00FB4D96"/>
    <w:rsid w:val="00FC693F"/>
    <w:rsid w:val="00FE2479"/>
    <w:rsid w:val="00FE49F6"/>
    <w:rsid w:val="00FF0A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AA84E2"/>
  <w14:defaultImageDpi w14:val="300"/>
  <w15:docId w15:val="{5988D60B-B4AD-4E40-9DB0-B5FB2FA02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Preformatted">
    <w:name w:val="HTML Preformatted"/>
    <w:basedOn w:val="Normal"/>
    <w:link w:val="HTMLPreformattedChar"/>
    <w:uiPriority w:val="99"/>
    <w:unhideWhenUsed/>
    <w:rsid w:val="00A20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CA"/>
    </w:rPr>
  </w:style>
  <w:style w:type="character" w:customStyle="1" w:styleId="HTMLPreformattedChar">
    <w:name w:val="HTML Preformatted Char"/>
    <w:basedOn w:val="DefaultParagraphFont"/>
    <w:link w:val="HTMLPreformatted"/>
    <w:uiPriority w:val="99"/>
    <w:rsid w:val="00A2050C"/>
    <w:rPr>
      <w:rFonts w:ascii="Courier New" w:eastAsia="Times New Roman" w:hAnsi="Courier New" w:cs="Courier New"/>
      <w:sz w:val="20"/>
      <w:szCs w:val="20"/>
      <w:lang w:val="en-CA"/>
    </w:rPr>
  </w:style>
  <w:style w:type="character" w:customStyle="1" w:styleId="line">
    <w:name w:val="line"/>
    <w:basedOn w:val="DefaultParagraphFont"/>
    <w:rsid w:val="00A2050C"/>
  </w:style>
  <w:style w:type="character" w:styleId="Hyperlink">
    <w:name w:val="Hyperlink"/>
    <w:basedOn w:val="DefaultParagraphFont"/>
    <w:uiPriority w:val="99"/>
    <w:unhideWhenUsed/>
    <w:rsid w:val="00BC6713"/>
    <w:rPr>
      <w:color w:val="0000FF"/>
      <w:u w:val="single"/>
    </w:rPr>
  </w:style>
  <w:style w:type="paragraph" w:styleId="NormalWeb">
    <w:name w:val="Normal (Web)"/>
    <w:basedOn w:val="Normal"/>
    <w:uiPriority w:val="99"/>
    <w:semiHidden/>
    <w:unhideWhenUsed/>
    <w:rsid w:val="007B586E"/>
    <w:pPr>
      <w:spacing w:before="100" w:beforeAutospacing="1" w:after="100" w:afterAutospacing="1" w:line="240" w:lineRule="auto"/>
    </w:pPr>
    <w:rPr>
      <w:rFonts w:ascii="Times New Roman" w:eastAsia="Times New Roman" w:hAnsi="Times New Roman" w:cs="Times New Roman"/>
      <w:sz w:val="24"/>
      <w:szCs w:val="24"/>
      <w:lang w:val="en-CA"/>
    </w:rPr>
  </w:style>
  <w:style w:type="character" w:styleId="UnresolvedMention">
    <w:name w:val="Unresolved Mention"/>
    <w:basedOn w:val="DefaultParagraphFont"/>
    <w:uiPriority w:val="99"/>
    <w:semiHidden/>
    <w:unhideWhenUsed/>
    <w:rsid w:val="005175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jomon.Mathew@ibm.com" TargetMode="External"/><Relationship Id="rId3" Type="http://schemas.openxmlformats.org/officeDocument/2006/relationships/styles" Target="styles.xml"/><Relationship Id="rId7" Type="http://schemas.openxmlformats.org/officeDocument/2006/relationships/hyperlink" Target="mailto:ngupta4k@in.ibm.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atyakundeti@ibm.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2939</Words>
  <Characters>16758</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JANA WONG</cp:lastModifiedBy>
  <cp:revision>2</cp:revision>
  <dcterms:created xsi:type="dcterms:W3CDTF">2026-06-19T17:39:00Z</dcterms:created>
  <dcterms:modified xsi:type="dcterms:W3CDTF">2026-06-19T17:39:00Z</dcterms:modified>
  <cp:category/>
</cp:coreProperties>
</file>