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F1C8" w14:textId="2D7F4BD6" w:rsidR="00F66C4B" w:rsidRDefault="00F66C4B" w:rsidP="00F66C4B">
      <w:pPr>
        <w:pStyle w:val="Heading1"/>
      </w:pPr>
      <w:r w:rsidRPr="00F66C4B">
        <w:t xml:space="preserve">Delivering Scalable Agentic AI for </w:t>
      </w:r>
      <w:r w:rsidR="001430F5">
        <w:t>DB2</w:t>
      </w:r>
      <w:r w:rsidRPr="00F66C4B">
        <w:t xml:space="preserve"> </w:t>
      </w:r>
      <w:r w:rsidR="00407774">
        <w:t xml:space="preserve">Genius Hub </w:t>
      </w:r>
      <w:r w:rsidRPr="00F66C4B">
        <w:t>with Intel®</w:t>
      </w:r>
      <w:r w:rsidRPr="00F66C4B">
        <w:rPr>
          <w:rFonts w:ascii="Arial" w:hAnsi="Arial" w:cs="Arial"/>
        </w:rPr>
        <w:t> </w:t>
      </w:r>
      <w:r w:rsidRPr="00F66C4B">
        <w:t>Gaudi</w:t>
      </w:r>
      <w:r w:rsidRPr="00F66C4B">
        <w:rPr>
          <w:rFonts w:ascii="Aptos" w:hAnsi="Aptos" w:cs="Aptos"/>
        </w:rPr>
        <w:t>®</w:t>
      </w:r>
      <w:r w:rsidRPr="00F66C4B">
        <w:rPr>
          <w:rFonts w:ascii="Arial" w:hAnsi="Arial" w:cs="Arial"/>
        </w:rPr>
        <w:t> </w:t>
      </w:r>
      <w:r w:rsidRPr="00F66C4B">
        <w:t>3</w:t>
      </w:r>
    </w:p>
    <w:p w14:paraId="5CAD9FD8" w14:textId="1BA86FFE" w:rsidR="00D568B6" w:rsidRDefault="00D568B6" w:rsidP="00D568B6">
      <w:proofErr w:type="gramStart"/>
      <w:r w:rsidRPr="00D568B6">
        <w:t>IBM</w:t>
      </w:r>
      <w:r w:rsidR="00ED65BF">
        <w:t xml:space="preserve"> </w:t>
      </w:r>
      <w:r w:rsidRPr="00D568B6">
        <w:t>:</w:t>
      </w:r>
      <w:proofErr w:type="gramEnd"/>
      <w:r w:rsidRPr="00D568B6">
        <w:t xml:space="preserve"> Ashok Kumar, HDM Program Direct</w:t>
      </w:r>
      <w:r>
        <w:t>or</w:t>
      </w:r>
    </w:p>
    <w:p w14:paraId="5CFEEB07" w14:textId="739E5178" w:rsidR="00B80E68" w:rsidRDefault="000935CF" w:rsidP="00D568B6">
      <w:proofErr w:type="gramStart"/>
      <w:r w:rsidRPr="00D568B6">
        <w:t>IBM</w:t>
      </w:r>
      <w:r w:rsidR="00ED65BF">
        <w:t xml:space="preserve"> </w:t>
      </w:r>
      <w:r w:rsidRPr="00D568B6">
        <w:t>:</w:t>
      </w:r>
      <w:proofErr w:type="gramEnd"/>
      <w:r w:rsidRPr="00D568B6">
        <w:t xml:space="preserve"> </w:t>
      </w:r>
      <w:r w:rsidR="00D568B6">
        <w:t xml:space="preserve">Satya Krishnaswamy, </w:t>
      </w:r>
      <w:r w:rsidR="00B80E68">
        <w:t>HDM Director</w:t>
      </w:r>
    </w:p>
    <w:p w14:paraId="0EB46082" w14:textId="2B764769" w:rsidR="00B80E68" w:rsidRDefault="000935CF" w:rsidP="00D568B6">
      <w:proofErr w:type="gramStart"/>
      <w:r w:rsidRPr="00D568B6">
        <w:t>IBM</w:t>
      </w:r>
      <w:r w:rsidR="00ED65BF">
        <w:t xml:space="preserve"> </w:t>
      </w:r>
      <w:r w:rsidRPr="00D568B6">
        <w:t>:</w:t>
      </w:r>
      <w:proofErr w:type="gramEnd"/>
      <w:r w:rsidRPr="00D568B6">
        <w:t xml:space="preserve"> </w:t>
      </w:r>
      <w:r w:rsidR="00B80E68">
        <w:t>Bryan Tang - HDM Program Director</w:t>
      </w:r>
    </w:p>
    <w:p w14:paraId="687D5561" w14:textId="2470503B" w:rsidR="008C2560" w:rsidRDefault="00155D78" w:rsidP="00D568B6">
      <w:proofErr w:type="gramStart"/>
      <w:r>
        <w:t xml:space="preserve">Intel </w:t>
      </w:r>
      <w:r w:rsidR="000935CF">
        <w:t>:</w:t>
      </w:r>
      <w:proofErr w:type="gramEnd"/>
      <w:r w:rsidR="000935CF">
        <w:t xml:space="preserve"> </w:t>
      </w:r>
      <w:r w:rsidR="008C2560">
        <w:t xml:space="preserve">Murali </w:t>
      </w:r>
      <w:r w:rsidR="0044363F">
        <w:t xml:space="preserve">– </w:t>
      </w:r>
      <w:r w:rsidR="00B724F4">
        <w:t xml:space="preserve">Lead </w:t>
      </w:r>
      <w:r w:rsidR="0044363F">
        <w:t xml:space="preserve">Solutions Architect </w:t>
      </w:r>
      <w:r w:rsidR="00B724F4">
        <w:t>for IBM Cloud</w:t>
      </w:r>
    </w:p>
    <w:p w14:paraId="195A0FB1" w14:textId="131F9F92" w:rsidR="00B80E68" w:rsidRDefault="000935CF" w:rsidP="00D568B6">
      <w:proofErr w:type="gramStart"/>
      <w:r>
        <w:t>Intel :</w:t>
      </w:r>
      <w:proofErr w:type="gramEnd"/>
      <w:r>
        <w:t xml:space="preserve"> </w:t>
      </w:r>
      <w:r w:rsidR="00B80E68">
        <w:t xml:space="preserve">Shankar Ratneshwaran </w:t>
      </w:r>
      <w:r w:rsidR="0078014B">
        <w:t>–</w:t>
      </w:r>
      <w:r w:rsidR="00B80E68">
        <w:t xml:space="preserve"> </w:t>
      </w:r>
      <w:r w:rsidR="00155D78">
        <w:t xml:space="preserve">Cloud </w:t>
      </w:r>
      <w:r w:rsidR="0078014B">
        <w:t>AI Architect</w:t>
      </w:r>
      <w:r w:rsidR="00155D78">
        <w:t>ure</w:t>
      </w:r>
      <w:r w:rsidR="0078014B">
        <w:t xml:space="preserve"> and </w:t>
      </w:r>
      <w:r w:rsidR="008C2560">
        <w:t xml:space="preserve">ISV </w:t>
      </w:r>
      <w:r w:rsidR="0078014B">
        <w:t>Lead</w:t>
      </w:r>
    </w:p>
    <w:p w14:paraId="5140EA21" w14:textId="3CF8C55E" w:rsidR="0078014B" w:rsidRPr="00D568B6" w:rsidRDefault="000935CF" w:rsidP="00D568B6">
      <w:proofErr w:type="gramStart"/>
      <w:r>
        <w:t xml:space="preserve">Intel </w:t>
      </w:r>
      <w:r w:rsidR="0072141D">
        <w:t>:</w:t>
      </w:r>
      <w:proofErr w:type="gramEnd"/>
      <w:r w:rsidR="0072141D">
        <w:t xml:space="preserve"> </w:t>
      </w:r>
      <w:r w:rsidR="008C2560">
        <w:t xml:space="preserve">Pramod </w:t>
      </w:r>
      <w:r>
        <w:t>Pai</w:t>
      </w:r>
      <w:r w:rsidR="0072141D">
        <w:t xml:space="preserve"> – AI Architect</w:t>
      </w:r>
    </w:p>
    <w:p w14:paraId="6C246BEE" w14:textId="4B995F78" w:rsidR="00F66C4B" w:rsidRPr="00F66C4B" w:rsidRDefault="00F66C4B" w:rsidP="00F66C4B">
      <w:pPr>
        <w:pStyle w:val="Heading2"/>
      </w:pPr>
      <w:r w:rsidRPr="00F66C4B">
        <w:t xml:space="preserve">Performance Insights from Mixed Workloads on </w:t>
      </w:r>
      <w:r w:rsidR="001430F5">
        <w:t>DB2</w:t>
      </w:r>
      <w:r w:rsidRPr="00F66C4B">
        <w:t xml:space="preserve"> Genius Hub</w:t>
      </w:r>
    </w:p>
    <w:p w14:paraId="4C4D8757" w14:textId="51EB3887" w:rsidR="00F66C4B" w:rsidRPr="00F66C4B" w:rsidRDefault="00F66C4B" w:rsidP="00F66C4B">
      <w:r w:rsidRPr="00F66C4B">
        <w:t xml:space="preserve">The emergence of </w:t>
      </w:r>
      <w:r w:rsidRPr="00F66C4B">
        <w:rPr>
          <w:b/>
          <w:bCs/>
        </w:rPr>
        <w:t>agentic AI</w:t>
      </w:r>
      <w:r w:rsidRPr="00F66C4B">
        <w:t xml:space="preserve"> is fundamentally reshaping how enterprises operate mission</w:t>
      </w:r>
      <w:r w:rsidRPr="00F66C4B">
        <w:noBreakHyphen/>
        <w:t xml:space="preserve">critical systems. Rather than acting as passive assistants, AI agents increasingly </w:t>
      </w:r>
      <w:proofErr w:type="gramStart"/>
      <w:r w:rsidR="000F0F67" w:rsidRPr="00F66C4B">
        <w:rPr>
          <w:i/>
          <w:iCs/>
        </w:rPr>
        <w:t>observe</w:t>
      </w:r>
      <w:r w:rsidR="000F0F67">
        <w:t>,</w:t>
      </w:r>
      <w:proofErr w:type="gramEnd"/>
      <w:r w:rsidR="000F0F67">
        <w:t xml:space="preserve"> </w:t>
      </w:r>
      <w:r w:rsidRPr="00F66C4B">
        <w:rPr>
          <w:i/>
          <w:iCs/>
        </w:rPr>
        <w:t>reason</w:t>
      </w:r>
      <w:r w:rsidRPr="00F66C4B">
        <w:t xml:space="preserve">, </w:t>
      </w:r>
      <w:r w:rsidRPr="00F66C4B">
        <w:rPr>
          <w:i/>
          <w:iCs/>
        </w:rPr>
        <w:t>explain</w:t>
      </w:r>
      <w:r w:rsidRPr="00F66C4B">
        <w:t xml:space="preserve">, and </w:t>
      </w:r>
      <w:r w:rsidRPr="00F66C4B">
        <w:rPr>
          <w:i/>
          <w:iCs/>
        </w:rPr>
        <w:t>recommend actions</w:t>
      </w:r>
      <w:r w:rsidRPr="00F66C4B">
        <w:t xml:space="preserve"> across complex operational environments. Nowhere is this shift more impactful than in enterprise databases, where reliability, transparency, and governance are non</w:t>
      </w:r>
      <w:r w:rsidRPr="00F66C4B">
        <w:noBreakHyphen/>
        <w:t>negotiable.</w:t>
      </w:r>
    </w:p>
    <w:p w14:paraId="554DF470" w14:textId="22812087" w:rsidR="00F66C4B" w:rsidRPr="00F66C4B" w:rsidRDefault="00F66C4B" w:rsidP="00F66C4B">
      <w:r w:rsidRPr="00F66C4B">
        <w:t xml:space="preserve">With the introduction of </w:t>
      </w:r>
      <w:r w:rsidRPr="00F66C4B">
        <w:rPr>
          <w:b/>
          <w:bCs/>
        </w:rPr>
        <w:t xml:space="preserve">IBM </w:t>
      </w:r>
      <w:r w:rsidR="001430F5">
        <w:rPr>
          <w:b/>
          <w:bCs/>
        </w:rPr>
        <w:t>DB2</w:t>
      </w:r>
      <w:r w:rsidRPr="00F66C4B">
        <w:rPr>
          <w:b/>
          <w:bCs/>
        </w:rPr>
        <w:t xml:space="preserve"> Genius Hub</w:t>
      </w:r>
      <w:r w:rsidRPr="00F66C4B">
        <w:t>, IBM has redefined database operations for the agentic era—embedding AI</w:t>
      </w:r>
      <w:r w:rsidRPr="00F66C4B">
        <w:noBreakHyphen/>
        <w:t xml:space="preserve">driven reasoning directly into the </w:t>
      </w:r>
      <w:r w:rsidR="001430F5">
        <w:t>DB2</w:t>
      </w:r>
      <w:r w:rsidRPr="00F66C4B">
        <w:t xml:space="preserve"> operational experience. </w:t>
      </w:r>
      <w:r w:rsidR="001430F5">
        <w:t>DB2</w:t>
      </w:r>
      <w:r w:rsidRPr="00F66C4B">
        <w:t xml:space="preserve"> Genius Hub continuously correlates performance telemetry, configuration changes, workload patterns, and historical context to answer three questions that matter most to database teams:</w:t>
      </w:r>
      <w:r w:rsidR="00CA2F8F">
        <w:rPr>
          <w:i/>
          <w:iCs/>
        </w:rPr>
        <w:t xml:space="preserve"> what went wrong,</w:t>
      </w:r>
      <w:r w:rsidRPr="00F66C4B">
        <w:rPr>
          <w:i/>
          <w:iCs/>
        </w:rPr>
        <w:t xml:space="preserve"> </w:t>
      </w:r>
      <w:r w:rsidR="00E57E82" w:rsidRPr="00F66C4B">
        <w:rPr>
          <w:i/>
          <w:iCs/>
        </w:rPr>
        <w:t>what changed</w:t>
      </w:r>
      <w:r w:rsidR="00E57E82">
        <w:rPr>
          <w:i/>
          <w:iCs/>
        </w:rPr>
        <w:t xml:space="preserve">, </w:t>
      </w:r>
      <w:r w:rsidRPr="00F66C4B">
        <w:rPr>
          <w:i/>
          <w:iCs/>
        </w:rPr>
        <w:t>why it changed, and what to do next</w:t>
      </w:r>
    </w:p>
    <w:p w14:paraId="2AA752BE" w14:textId="01AE7C61" w:rsidR="00F66C4B" w:rsidRPr="00F66C4B" w:rsidRDefault="00F66C4B" w:rsidP="00F66C4B">
      <w:r w:rsidRPr="00F66C4B">
        <w:t xml:space="preserve">To support this intelligence at scale, </w:t>
      </w:r>
      <w:r w:rsidR="001430F5">
        <w:t>DB2</w:t>
      </w:r>
      <w:r w:rsidRPr="00F66C4B">
        <w:t xml:space="preserve"> Genius Hub leverages </w:t>
      </w:r>
      <w:r w:rsidRPr="00F66C4B">
        <w:rPr>
          <w:b/>
          <w:bCs/>
        </w:rPr>
        <w:t>Intel®</w:t>
      </w:r>
      <w:r w:rsidRPr="00F66C4B">
        <w:rPr>
          <w:rFonts w:ascii="Arial" w:hAnsi="Arial" w:cs="Arial"/>
          <w:b/>
          <w:bCs/>
        </w:rPr>
        <w:t> </w:t>
      </w:r>
      <w:r w:rsidRPr="00F66C4B">
        <w:rPr>
          <w:b/>
          <w:bCs/>
        </w:rPr>
        <w:t>Gaudi</w:t>
      </w:r>
      <w:r w:rsidRPr="00F66C4B">
        <w:rPr>
          <w:rFonts w:ascii="Aptos" w:hAnsi="Aptos" w:cs="Aptos"/>
          <w:b/>
          <w:bCs/>
        </w:rPr>
        <w:t>®</w:t>
      </w:r>
      <w:r w:rsidRPr="00F66C4B">
        <w:rPr>
          <w:rFonts w:ascii="Arial" w:hAnsi="Arial" w:cs="Arial"/>
          <w:b/>
          <w:bCs/>
        </w:rPr>
        <w:t> </w:t>
      </w:r>
      <w:r w:rsidRPr="00F66C4B">
        <w:rPr>
          <w:b/>
          <w:bCs/>
        </w:rPr>
        <w:t>3 AI accelerators</w:t>
      </w:r>
      <w:r w:rsidRPr="00F66C4B">
        <w:t xml:space="preserve"> in </w:t>
      </w:r>
      <w:r w:rsidRPr="00F66C4B">
        <w:rPr>
          <w:b/>
          <w:bCs/>
        </w:rPr>
        <w:t>Red Hat Enterprise Linux–based inference environments</w:t>
      </w:r>
      <w:r w:rsidRPr="00F66C4B">
        <w:t>, delivering high</w:t>
      </w:r>
      <w:r w:rsidRPr="00F66C4B">
        <w:noBreakHyphen/>
        <w:t>throughput, low</w:t>
      </w:r>
      <w:r w:rsidRPr="00F66C4B">
        <w:noBreakHyphen/>
        <w:t>latency inference across a diverse mix of real</w:t>
      </w:r>
      <w:r w:rsidRPr="00F66C4B">
        <w:noBreakHyphen/>
        <w:t>world agentic workloads.</w:t>
      </w:r>
    </w:p>
    <w:p w14:paraId="701E05A2" w14:textId="77777777" w:rsidR="00F66C4B" w:rsidRPr="00F66C4B" w:rsidRDefault="00A12F14" w:rsidP="00F66C4B">
      <w:r>
        <w:pict w14:anchorId="56EB6990">
          <v:rect id="_x0000_i1025" style="width:0;height:1.5pt" o:hralign="center" o:hrstd="t" o:hr="t" fillcolor="#a0a0a0" stroked="f"/>
        </w:pict>
      </w:r>
    </w:p>
    <w:p w14:paraId="4ACB040C" w14:textId="2497BC24" w:rsidR="00F66C4B" w:rsidRPr="00F66C4B" w:rsidRDefault="00F66C4B" w:rsidP="00F66C4B">
      <w:pPr>
        <w:pStyle w:val="Heading2"/>
      </w:pPr>
      <w:r w:rsidRPr="00F66C4B">
        <w:t xml:space="preserve">Agentic AI Workloads in </w:t>
      </w:r>
      <w:r w:rsidR="001430F5">
        <w:t>DB2</w:t>
      </w:r>
      <w:r w:rsidRPr="00F66C4B">
        <w:t xml:space="preserve"> Genius Hub</w:t>
      </w:r>
    </w:p>
    <w:p w14:paraId="69672549" w14:textId="2A15D501" w:rsidR="00F66C4B" w:rsidRPr="00F66C4B" w:rsidRDefault="00F66C4B" w:rsidP="00F66C4B">
      <w:r w:rsidRPr="00F66C4B">
        <w:t>Unlike single</w:t>
      </w:r>
      <w:r w:rsidRPr="00F66C4B">
        <w:noBreakHyphen/>
        <w:t xml:space="preserve">purpose chatbots, </w:t>
      </w:r>
      <w:r w:rsidR="001430F5">
        <w:t>DB2</w:t>
      </w:r>
      <w:r w:rsidRPr="00F66C4B">
        <w:t xml:space="preserve"> Genius Hub serves </w:t>
      </w:r>
      <w:r w:rsidRPr="00F66C4B">
        <w:rPr>
          <w:b/>
          <w:bCs/>
        </w:rPr>
        <w:t>multiple AI interaction patterns simultaneously</w:t>
      </w:r>
      <w:r w:rsidRPr="00F66C4B">
        <w:t xml:space="preserve">, each with distinct inference characteristics. In production environments, </w:t>
      </w:r>
      <w:r w:rsidRPr="00F66C4B">
        <w:lastRenderedPageBreak/>
        <w:t>these patterns typically run concurrently and must scale predictably without compromising response time or governance.</w:t>
      </w:r>
    </w:p>
    <w:p w14:paraId="350E550F" w14:textId="021CFBBA" w:rsidR="00F66C4B" w:rsidRPr="00F66C4B" w:rsidRDefault="00F66C4B" w:rsidP="00F66C4B">
      <w:pPr>
        <w:pStyle w:val="Heading3"/>
      </w:pPr>
      <w:r w:rsidRPr="00F66C4B">
        <w:t>1. Reasoning Queries</w:t>
      </w:r>
    </w:p>
    <w:p w14:paraId="01E1FDBD" w14:textId="2CF1B69F" w:rsidR="00F66C4B" w:rsidRPr="00F66C4B" w:rsidRDefault="00F66C4B" w:rsidP="00F66C4B">
      <w:r w:rsidRPr="00F66C4B">
        <w:t>Database administrators and site reliability engineers interact with the system using natural language, requesting insights such as:</w:t>
      </w:r>
    </w:p>
    <w:p w14:paraId="55CFF49B" w14:textId="611DFBEE" w:rsidR="00F66C4B" w:rsidRPr="00F66C4B" w:rsidRDefault="00F66C4B" w:rsidP="00F66C4B">
      <w:pPr>
        <w:numPr>
          <w:ilvl w:val="0"/>
          <w:numId w:val="2"/>
        </w:numPr>
      </w:pPr>
      <w:commentRangeStart w:id="0"/>
      <w:r w:rsidRPr="00F66C4B">
        <w:t>“</w:t>
      </w:r>
      <w:r w:rsidR="001179A7" w:rsidRPr="001179A7">
        <w:t>How many thread and sort memory resources are available in the database?</w:t>
      </w:r>
      <w:r w:rsidRPr="00F66C4B">
        <w:t>”</w:t>
      </w:r>
    </w:p>
    <w:p w14:paraId="25E7B9F3" w14:textId="50BFF50A" w:rsidR="00F66C4B" w:rsidRPr="00F66C4B" w:rsidRDefault="00F66C4B" w:rsidP="00F66C4B">
      <w:pPr>
        <w:numPr>
          <w:ilvl w:val="0"/>
          <w:numId w:val="2"/>
        </w:numPr>
      </w:pPr>
      <w:r w:rsidRPr="00F66C4B">
        <w:t>“</w:t>
      </w:r>
      <w:proofErr w:type="gramStart"/>
      <w:r w:rsidR="00123FE4" w:rsidRPr="00123FE4">
        <w:t>list</w:t>
      </w:r>
      <w:proofErr w:type="gramEnd"/>
      <w:r w:rsidR="00123FE4" w:rsidRPr="00123FE4">
        <w:t xml:space="preserve"> the database config value of </w:t>
      </w:r>
      <w:proofErr w:type="spellStart"/>
      <w:r w:rsidR="00123FE4" w:rsidRPr="00123FE4">
        <w:t>db_mem_thresh</w:t>
      </w:r>
      <w:proofErr w:type="spellEnd"/>
      <w:r w:rsidRPr="00F66C4B">
        <w:t>”</w:t>
      </w:r>
    </w:p>
    <w:p w14:paraId="45D56F60" w14:textId="10E660B9" w:rsidR="00F66C4B" w:rsidRPr="00F66C4B" w:rsidRDefault="00F66C4B" w:rsidP="00F66C4B">
      <w:pPr>
        <w:numPr>
          <w:ilvl w:val="0"/>
          <w:numId w:val="2"/>
        </w:numPr>
      </w:pPr>
      <w:r w:rsidRPr="00F66C4B">
        <w:t>“</w:t>
      </w:r>
      <w:r w:rsidR="00EC1FB1" w:rsidRPr="00EC1FB1">
        <w:t>Check my current log space usage and tell me if I'm close to the limit.</w:t>
      </w:r>
      <w:r w:rsidRPr="00F66C4B">
        <w:t>”</w:t>
      </w:r>
      <w:commentRangeEnd w:id="0"/>
      <w:r w:rsidR="00CA3767">
        <w:rPr>
          <w:rStyle w:val="CommentReference"/>
        </w:rPr>
        <w:commentReference w:id="0"/>
      </w:r>
    </w:p>
    <w:p w14:paraId="281E9662" w14:textId="77777777" w:rsidR="00F66C4B" w:rsidRPr="00F66C4B" w:rsidRDefault="00F66C4B" w:rsidP="00F66C4B">
      <w:r w:rsidRPr="00F66C4B">
        <w:t>These requests require the AI agent to:</w:t>
      </w:r>
    </w:p>
    <w:p w14:paraId="387C05A5" w14:textId="77777777" w:rsidR="00F66C4B" w:rsidRPr="00F66C4B" w:rsidRDefault="00F66C4B" w:rsidP="00F66C4B">
      <w:pPr>
        <w:numPr>
          <w:ilvl w:val="0"/>
          <w:numId w:val="3"/>
        </w:numPr>
      </w:pPr>
      <w:r w:rsidRPr="00F66C4B">
        <w:t>Parse intent from natural language input</w:t>
      </w:r>
    </w:p>
    <w:p w14:paraId="08F14ED5" w14:textId="77777777" w:rsidR="00F66C4B" w:rsidRPr="00F66C4B" w:rsidRDefault="00F66C4B" w:rsidP="00F66C4B">
      <w:pPr>
        <w:numPr>
          <w:ilvl w:val="0"/>
          <w:numId w:val="3"/>
        </w:numPr>
      </w:pPr>
      <w:r w:rsidRPr="00F66C4B">
        <w:t>Reason over schema metadata, workload telemetry, and historical trends</w:t>
      </w:r>
    </w:p>
    <w:p w14:paraId="2C69E439" w14:textId="77777777" w:rsidR="00F66C4B" w:rsidRPr="00F66C4B" w:rsidRDefault="00F66C4B" w:rsidP="00F66C4B">
      <w:pPr>
        <w:numPr>
          <w:ilvl w:val="0"/>
          <w:numId w:val="3"/>
        </w:numPr>
      </w:pPr>
      <w:r w:rsidRPr="00F66C4B">
        <w:t>Generate precise, optimized SQL statements</w:t>
      </w:r>
    </w:p>
    <w:p w14:paraId="756523F0" w14:textId="77777777" w:rsidR="00F66C4B" w:rsidRPr="00F66C4B" w:rsidRDefault="00F66C4B" w:rsidP="00F66C4B">
      <w:pPr>
        <w:numPr>
          <w:ilvl w:val="0"/>
          <w:numId w:val="3"/>
        </w:numPr>
      </w:pPr>
      <w:r w:rsidRPr="00F66C4B">
        <w:t>Validate outputs against safety and governance rules</w:t>
      </w:r>
    </w:p>
    <w:p w14:paraId="4420A819" w14:textId="77777777" w:rsidR="00F66C4B" w:rsidRPr="00F66C4B" w:rsidRDefault="00F66C4B" w:rsidP="00F66C4B">
      <w:r w:rsidRPr="00F66C4B">
        <w:t>Text</w:t>
      </w:r>
      <w:r w:rsidRPr="00F66C4B">
        <w:noBreakHyphen/>
        <w:t>to</w:t>
      </w:r>
      <w:r w:rsidRPr="00F66C4B">
        <w:noBreakHyphen/>
        <w:t xml:space="preserve">SQL workloads are </w:t>
      </w:r>
      <w:r w:rsidRPr="00F66C4B">
        <w:rPr>
          <w:b/>
          <w:bCs/>
        </w:rPr>
        <w:t>reasoning</w:t>
      </w:r>
      <w:r w:rsidRPr="00F66C4B">
        <w:rPr>
          <w:b/>
          <w:bCs/>
        </w:rPr>
        <w:noBreakHyphen/>
        <w:t>heavy</w:t>
      </w:r>
      <w:r w:rsidRPr="00F66C4B">
        <w:t>, with moderate sequence lengths and frequent token</w:t>
      </w:r>
      <w:r w:rsidRPr="00F66C4B">
        <w:noBreakHyphen/>
        <w:t>generation bursts. Sustained inference throughput and consistent time</w:t>
      </w:r>
      <w:r w:rsidRPr="00F66C4B">
        <w:noBreakHyphen/>
        <w:t>to</w:t>
      </w:r>
      <w:r w:rsidRPr="00F66C4B">
        <w:noBreakHyphen/>
        <w:t>first</w:t>
      </w:r>
      <w:r w:rsidRPr="00F66C4B">
        <w:noBreakHyphen/>
        <w:t>token are critical to maintaining an interactive operator experience.</w:t>
      </w:r>
    </w:p>
    <w:p w14:paraId="33DD8EF0" w14:textId="77777777" w:rsidR="00F66C4B" w:rsidRPr="00F66C4B" w:rsidRDefault="00A12F14" w:rsidP="00F66C4B">
      <w:r>
        <w:pict w14:anchorId="203D9806">
          <v:rect id="_x0000_i1026" style="width:0;height:1.5pt" o:hralign="center" o:hrstd="t" o:hr="t" fillcolor="#a0a0a0" stroked="f"/>
        </w:pict>
      </w:r>
    </w:p>
    <w:p w14:paraId="55C16E72" w14:textId="4D6A8128" w:rsidR="00F66C4B" w:rsidRPr="00F66C4B" w:rsidRDefault="00F66C4B" w:rsidP="00F66C4B">
      <w:pPr>
        <w:pStyle w:val="Heading3"/>
      </w:pPr>
      <w:r w:rsidRPr="00F66C4B">
        <w:t xml:space="preserve">2. Information Q&amp;A </w:t>
      </w:r>
    </w:p>
    <w:p w14:paraId="78B6DC69" w14:textId="77777777" w:rsidR="00F66C4B" w:rsidRPr="00F66C4B" w:rsidRDefault="00F66C4B" w:rsidP="00F66C4B">
      <w:r w:rsidRPr="00F66C4B">
        <w:t xml:space="preserve">Information Q&amp;A workloads focus on </w:t>
      </w:r>
      <w:r w:rsidRPr="00F66C4B">
        <w:rPr>
          <w:b/>
          <w:bCs/>
        </w:rPr>
        <w:t>explanatory responses rather than code generation</w:t>
      </w:r>
      <w:r w:rsidRPr="00F66C4B">
        <w:t>. Examples include:</w:t>
      </w:r>
    </w:p>
    <w:p w14:paraId="1A328F8C" w14:textId="129E6EF5" w:rsidR="00F66C4B" w:rsidRPr="00F66C4B" w:rsidRDefault="00F66C4B" w:rsidP="00F66C4B">
      <w:pPr>
        <w:numPr>
          <w:ilvl w:val="0"/>
          <w:numId w:val="4"/>
        </w:numPr>
      </w:pPr>
      <w:commentRangeStart w:id="1"/>
      <w:r w:rsidRPr="00F66C4B">
        <w:t>“</w:t>
      </w:r>
      <w:r w:rsidR="0029051B" w:rsidRPr="0029051B">
        <w:t>Which catalog view describes columns?</w:t>
      </w:r>
      <w:r w:rsidRPr="00F66C4B">
        <w:t>”</w:t>
      </w:r>
    </w:p>
    <w:p w14:paraId="20B9BAD0" w14:textId="6A4AE3BC" w:rsidR="00F66C4B" w:rsidRPr="00F66C4B" w:rsidRDefault="00F66C4B" w:rsidP="00F66C4B">
      <w:pPr>
        <w:numPr>
          <w:ilvl w:val="0"/>
          <w:numId w:val="4"/>
        </w:numPr>
      </w:pPr>
      <w:r w:rsidRPr="00F66C4B">
        <w:t>“</w:t>
      </w:r>
      <w:r w:rsidR="00667D87">
        <w:t>How do I set the number of instances</w:t>
      </w:r>
      <w:r w:rsidRPr="00F66C4B">
        <w:t>”</w:t>
      </w:r>
    </w:p>
    <w:p w14:paraId="104085F2" w14:textId="77777777" w:rsidR="00F66C4B" w:rsidRPr="00F66C4B" w:rsidRDefault="00F66C4B" w:rsidP="00F66C4B">
      <w:pPr>
        <w:numPr>
          <w:ilvl w:val="0"/>
          <w:numId w:val="4"/>
        </w:numPr>
      </w:pPr>
      <w:r w:rsidRPr="00F66C4B">
        <w:t>“Which workloads are most sensitive to memory pressure?”</w:t>
      </w:r>
      <w:commentRangeEnd w:id="1"/>
      <w:r w:rsidR="00CA3767">
        <w:rPr>
          <w:rStyle w:val="CommentReference"/>
        </w:rPr>
        <w:commentReference w:id="1"/>
      </w:r>
    </w:p>
    <w:p w14:paraId="165F5A3A" w14:textId="77777777" w:rsidR="00F66C4B" w:rsidRPr="00F66C4B" w:rsidRDefault="00F66C4B" w:rsidP="00F66C4B">
      <w:r w:rsidRPr="00F66C4B">
        <w:t>These queries leverage retrieval</w:t>
      </w:r>
      <w:r w:rsidRPr="00F66C4B">
        <w:noBreakHyphen/>
        <w:t>augmented reasoning across:</w:t>
      </w:r>
    </w:p>
    <w:p w14:paraId="628015F8" w14:textId="521EC8FC" w:rsidR="00F969AA" w:rsidRDefault="00F969AA" w:rsidP="00F66C4B">
      <w:pPr>
        <w:numPr>
          <w:ilvl w:val="0"/>
          <w:numId w:val="5"/>
        </w:numPr>
      </w:pPr>
      <w:r>
        <w:t xml:space="preserve">Information about </w:t>
      </w:r>
      <w:r w:rsidR="00341F2E">
        <w:t>DB2 database and related applications</w:t>
      </w:r>
    </w:p>
    <w:p w14:paraId="63151738" w14:textId="244676A8" w:rsidR="00F66C4B" w:rsidRPr="00F66C4B" w:rsidRDefault="00D32337" w:rsidP="00F66C4B">
      <w:pPr>
        <w:numPr>
          <w:ilvl w:val="0"/>
          <w:numId w:val="5"/>
        </w:numPr>
      </w:pPr>
      <w:r>
        <w:t>“</w:t>
      </w:r>
      <w:r w:rsidR="00341F2E">
        <w:t>How do I</w:t>
      </w:r>
      <w:r>
        <w:t>”</w:t>
      </w:r>
      <w:r w:rsidR="00341F2E">
        <w:t xml:space="preserve"> queries</w:t>
      </w:r>
      <w:r>
        <w:t xml:space="preserve"> for doing certain tasks</w:t>
      </w:r>
    </w:p>
    <w:p w14:paraId="21F655D0" w14:textId="47DA3FC6" w:rsidR="00F66C4B" w:rsidRPr="00F66C4B" w:rsidRDefault="004D28F4" w:rsidP="00F66C4B">
      <w:pPr>
        <w:numPr>
          <w:ilvl w:val="0"/>
          <w:numId w:val="5"/>
        </w:numPr>
      </w:pPr>
      <w:r>
        <w:t xml:space="preserve">Meaning of Error codes, </w:t>
      </w:r>
      <w:r w:rsidR="00F66C4B" w:rsidRPr="00F66C4B">
        <w:t>configuration data</w:t>
      </w:r>
      <w:r>
        <w:t xml:space="preserve"> other </w:t>
      </w:r>
      <w:r w:rsidR="00CC5BDA">
        <w:t>critical values</w:t>
      </w:r>
    </w:p>
    <w:p w14:paraId="0246DE2A" w14:textId="4D013EC6" w:rsidR="00F66C4B" w:rsidRPr="00F66C4B" w:rsidRDefault="00F66C4B" w:rsidP="00F66C4B">
      <w:r w:rsidRPr="00F66C4B">
        <w:lastRenderedPageBreak/>
        <w:t xml:space="preserve">Responses are typically </w:t>
      </w:r>
      <w:r w:rsidRPr="00F66C4B">
        <w:rPr>
          <w:b/>
          <w:bCs/>
        </w:rPr>
        <w:t>longer, narrative</w:t>
      </w:r>
      <w:r w:rsidRPr="00F66C4B">
        <w:rPr>
          <w:b/>
          <w:bCs/>
        </w:rPr>
        <w:noBreakHyphen/>
        <w:t>style outputs</w:t>
      </w:r>
      <w:r w:rsidRPr="00F66C4B">
        <w:t xml:space="preserve">, requiring sustained reasoning depth and sustained token generation. In mixed workloads, Q&amp;A requests often run at higher concurrency, making </w:t>
      </w:r>
      <w:r w:rsidRPr="00F66C4B">
        <w:rPr>
          <w:b/>
          <w:bCs/>
        </w:rPr>
        <w:t>aggregate tokens/sec and memory bandwidth</w:t>
      </w:r>
      <w:r w:rsidRPr="00F66C4B">
        <w:t xml:space="preserve"> key performance factors.</w:t>
      </w:r>
    </w:p>
    <w:p w14:paraId="73C59D50" w14:textId="77777777" w:rsidR="00F66C4B" w:rsidRPr="00F66C4B" w:rsidRDefault="00A12F14" w:rsidP="00F66C4B">
      <w:r>
        <w:pict w14:anchorId="75FDE86E">
          <v:rect id="_x0000_i1027" style="width:0;height:1.5pt" o:hralign="center" o:hrstd="t" o:hr="t" fillcolor="#a0a0a0" stroked="f"/>
        </w:pict>
      </w:r>
    </w:p>
    <w:p w14:paraId="7F30FEC5" w14:textId="77777777" w:rsidR="00F66C4B" w:rsidRPr="00F66C4B" w:rsidRDefault="00F66C4B" w:rsidP="00F66C4B">
      <w:pPr>
        <w:pStyle w:val="Heading3"/>
      </w:pPr>
      <w:r w:rsidRPr="00F66C4B">
        <w:t>3. Error, Incident, and Anomaly Queries</w:t>
      </w:r>
    </w:p>
    <w:p w14:paraId="15AAD450" w14:textId="77777777" w:rsidR="00F66C4B" w:rsidRPr="00F66C4B" w:rsidRDefault="00F66C4B" w:rsidP="00F66C4B">
      <w:r w:rsidRPr="00F66C4B">
        <w:t>Error</w:t>
      </w:r>
      <w:r w:rsidRPr="00F66C4B">
        <w:noBreakHyphen/>
        <w:t>focused queries represent the most time</w:t>
      </w:r>
      <w:r w:rsidRPr="00F66C4B">
        <w:noBreakHyphen/>
        <w:t>sensitive class of agentic interactions. These include:</w:t>
      </w:r>
    </w:p>
    <w:p w14:paraId="559FC792" w14:textId="77777777" w:rsidR="00F66C4B" w:rsidRPr="00F66C4B" w:rsidRDefault="00F66C4B" w:rsidP="00F66C4B">
      <w:pPr>
        <w:numPr>
          <w:ilvl w:val="0"/>
          <w:numId w:val="6"/>
        </w:numPr>
      </w:pPr>
      <w:commentRangeStart w:id="2"/>
      <w:r w:rsidRPr="00F66C4B">
        <w:t>Live incident diagnostics</w:t>
      </w:r>
    </w:p>
    <w:p w14:paraId="6DB802F4" w14:textId="77777777" w:rsidR="00F66C4B" w:rsidRPr="00F66C4B" w:rsidRDefault="00F66C4B" w:rsidP="00F66C4B">
      <w:pPr>
        <w:numPr>
          <w:ilvl w:val="0"/>
          <w:numId w:val="6"/>
        </w:numPr>
      </w:pPr>
      <w:r w:rsidRPr="00F66C4B">
        <w:t>Locking or deadlock investigations</w:t>
      </w:r>
    </w:p>
    <w:p w14:paraId="47563F74" w14:textId="77777777" w:rsidR="00F66C4B" w:rsidRPr="00F66C4B" w:rsidRDefault="00F66C4B" w:rsidP="00F66C4B">
      <w:pPr>
        <w:numPr>
          <w:ilvl w:val="0"/>
          <w:numId w:val="6"/>
        </w:numPr>
      </w:pPr>
      <w:r w:rsidRPr="00F66C4B">
        <w:t>Query spill, queueing, or timeout analysis</w:t>
      </w:r>
    </w:p>
    <w:p w14:paraId="52CD25DF" w14:textId="77777777" w:rsidR="00F66C4B" w:rsidRPr="00F66C4B" w:rsidRDefault="00F66C4B" w:rsidP="00F66C4B">
      <w:pPr>
        <w:numPr>
          <w:ilvl w:val="0"/>
          <w:numId w:val="6"/>
        </w:numPr>
      </w:pPr>
      <w:r w:rsidRPr="00F66C4B">
        <w:t>“What changed” root</w:t>
      </w:r>
      <w:r w:rsidRPr="00F66C4B">
        <w:noBreakHyphen/>
        <w:t>cause analysis during SEV scenarios</w:t>
      </w:r>
      <w:commentRangeEnd w:id="2"/>
      <w:r w:rsidR="00CA3767">
        <w:rPr>
          <w:rStyle w:val="CommentReference"/>
        </w:rPr>
        <w:commentReference w:id="2"/>
      </w:r>
    </w:p>
    <w:p w14:paraId="2332C8F6" w14:textId="77777777" w:rsidR="00F66C4B" w:rsidRPr="00F66C4B" w:rsidRDefault="00F66C4B" w:rsidP="00F66C4B">
      <w:r w:rsidRPr="00F66C4B">
        <w:t>These workloads demand:</w:t>
      </w:r>
    </w:p>
    <w:p w14:paraId="6E543CE3" w14:textId="77777777" w:rsidR="00F66C4B" w:rsidRPr="00F66C4B" w:rsidRDefault="00F66C4B" w:rsidP="00F66C4B">
      <w:pPr>
        <w:numPr>
          <w:ilvl w:val="0"/>
          <w:numId w:val="7"/>
        </w:numPr>
      </w:pPr>
      <w:r w:rsidRPr="00F66C4B">
        <w:t>Low latency under load</w:t>
      </w:r>
    </w:p>
    <w:p w14:paraId="30B0C129" w14:textId="77777777" w:rsidR="00F66C4B" w:rsidRPr="00F66C4B" w:rsidRDefault="00F66C4B" w:rsidP="00F66C4B">
      <w:pPr>
        <w:numPr>
          <w:ilvl w:val="0"/>
          <w:numId w:val="7"/>
        </w:numPr>
      </w:pPr>
      <w:r w:rsidRPr="00F66C4B">
        <w:t>Fast reasoning over dense telemetry windows</w:t>
      </w:r>
    </w:p>
    <w:p w14:paraId="07EEFC91" w14:textId="77777777" w:rsidR="00F66C4B" w:rsidRPr="00F66C4B" w:rsidRDefault="00F66C4B" w:rsidP="00F66C4B">
      <w:pPr>
        <w:numPr>
          <w:ilvl w:val="0"/>
          <w:numId w:val="7"/>
        </w:numPr>
      </w:pPr>
      <w:r w:rsidRPr="00F66C4B">
        <w:t>Deterministic, auditable explanations</w:t>
      </w:r>
    </w:p>
    <w:p w14:paraId="765C02C4" w14:textId="77777777" w:rsidR="00F66C4B" w:rsidRPr="00F66C4B" w:rsidRDefault="00F66C4B" w:rsidP="00F66C4B">
      <w:r w:rsidRPr="00F66C4B">
        <w:t xml:space="preserve">Because these queries often spike simultaneously during operational events, the ability to </w:t>
      </w:r>
      <w:r w:rsidRPr="00F66C4B">
        <w:rPr>
          <w:b/>
          <w:bCs/>
        </w:rPr>
        <w:t>maintain stable throughput under bursty concurrency</w:t>
      </w:r>
      <w:r w:rsidRPr="00F66C4B">
        <w:t xml:space="preserve"> is essential.</w:t>
      </w:r>
    </w:p>
    <w:p w14:paraId="42E30CF8" w14:textId="77777777" w:rsidR="00F66C4B" w:rsidRPr="00F66C4B" w:rsidRDefault="00A12F14" w:rsidP="00F66C4B">
      <w:r>
        <w:pict w14:anchorId="28CAC464">
          <v:rect id="_x0000_i1028" style="width:0;height:1.5pt" o:hralign="center" o:hrstd="t" o:hr="t" fillcolor="#a0a0a0" stroked="f"/>
        </w:pict>
      </w:r>
    </w:p>
    <w:p w14:paraId="1B755200" w14:textId="77777777" w:rsidR="00F66C4B" w:rsidRPr="00F66C4B" w:rsidRDefault="00F66C4B" w:rsidP="00F66C4B">
      <w:pPr>
        <w:pStyle w:val="Heading2"/>
      </w:pPr>
      <w:r w:rsidRPr="00F66C4B">
        <w:t>Why Intel®</w:t>
      </w:r>
      <w:r w:rsidRPr="00F66C4B">
        <w:rPr>
          <w:rFonts w:ascii="Arial" w:hAnsi="Arial" w:cs="Arial"/>
        </w:rPr>
        <w:t> </w:t>
      </w:r>
      <w:r w:rsidRPr="00F66C4B">
        <w:t>Gaudi</w:t>
      </w:r>
      <w:r w:rsidRPr="00F66C4B">
        <w:rPr>
          <w:rFonts w:ascii="Aptos" w:hAnsi="Aptos" w:cs="Aptos"/>
        </w:rPr>
        <w:t>®</w:t>
      </w:r>
      <w:r w:rsidRPr="00F66C4B">
        <w:rPr>
          <w:rFonts w:ascii="Arial" w:hAnsi="Arial" w:cs="Arial"/>
        </w:rPr>
        <w:t> </w:t>
      </w:r>
      <w:r w:rsidRPr="00F66C4B">
        <w:t>3 Works for Mixed Agentic AI Workloads</w:t>
      </w:r>
    </w:p>
    <w:p w14:paraId="57A6D3F6" w14:textId="77777777" w:rsidR="004574C3" w:rsidRPr="004574C3" w:rsidRDefault="004574C3" w:rsidP="004574C3">
      <w:r w:rsidRPr="004574C3">
        <w:rPr>
          <w:b/>
          <w:bCs/>
        </w:rPr>
        <w:t>Dual-Compute Heterogeneous Engine:</w:t>
      </w:r>
    </w:p>
    <w:p w14:paraId="361E6B3F" w14:textId="77777777" w:rsidR="004574C3" w:rsidRPr="004574C3" w:rsidRDefault="004574C3" w:rsidP="004574C3">
      <w:pPr>
        <w:numPr>
          <w:ilvl w:val="0"/>
          <w:numId w:val="7"/>
        </w:numPr>
      </w:pPr>
      <w:r w:rsidRPr="004574C3">
        <w:rPr>
          <w:b/>
          <w:bCs/>
        </w:rPr>
        <w:t>64 Programmable Tensor Processor Cores (TPCs):</w:t>
      </w:r>
      <w:r w:rsidRPr="004574C3">
        <w:t> Unlike fixed-function accelerators, these fully programmable </w:t>
      </w:r>
      <w:hyperlink r:id="rId12" w:tgtFrame="_blank" w:history="1">
        <w:r w:rsidRPr="004574C3">
          <w:t>VLIW SIMD</w:t>
        </w:r>
      </w:hyperlink>
      <w:r w:rsidRPr="004574C3">
        <w:t> cores are custom-built for non-GEMM operations. This makes them ideal for the custom logic, branching, and complex data pre-processing required when agents use tools or reason through multi-step "Chain of Thought".</w:t>
      </w:r>
    </w:p>
    <w:p w14:paraId="4805126C" w14:textId="77777777" w:rsidR="004574C3" w:rsidRPr="004574C3" w:rsidRDefault="004574C3" w:rsidP="004574C3">
      <w:pPr>
        <w:numPr>
          <w:ilvl w:val="0"/>
          <w:numId w:val="7"/>
        </w:numPr>
      </w:pPr>
      <w:r w:rsidRPr="004574C3">
        <w:rPr>
          <w:b/>
          <w:bCs/>
        </w:rPr>
        <w:t>8 Matrix Multiplication Engines (MMEs):</w:t>
      </w:r>
      <w:r w:rsidRPr="004574C3">
        <w:t> Dedicated to high-speed deep learning math, delivering up to </w:t>
      </w:r>
      <w:r w:rsidRPr="004574C3">
        <w:rPr>
          <w:b/>
          <w:bCs/>
        </w:rPr>
        <w:t>1.835 PFLOPS</w:t>
      </w:r>
      <w:r w:rsidRPr="004574C3">
        <w:t> of FP8 and BF16 performance. This specialized split allows agents to process reasoning logic on TPCs while maintaining peak throughput on MMEs for the core LLM.</w:t>
      </w:r>
    </w:p>
    <w:p w14:paraId="05A09E77" w14:textId="77777777" w:rsidR="004574C3" w:rsidRPr="004574C3" w:rsidRDefault="004574C3" w:rsidP="004574C3">
      <w:r w:rsidRPr="004574C3">
        <w:rPr>
          <w:b/>
          <w:bCs/>
        </w:rPr>
        <w:lastRenderedPageBreak/>
        <w:t>Massive On-Die SRAM (96 MB):</w:t>
      </w:r>
    </w:p>
    <w:p w14:paraId="7DEBFDEA" w14:textId="77777777" w:rsidR="004574C3" w:rsidRPr="004574C3" w:rsidRDefault="004574C3" w:rsidP="004574C3">
      <w:pPr>
        <w:numPr>
          <w:ilvl w:val="0"/>
          <w:numId w:val="7"/>
        </w:numPr>
      </w:pPr>
      <w:r w:rsidRPr="004574C3">
        <w:t>Features ultra-high bandwidth (12.8 TB/s). It acts as a massive L2/L3 cache that pipelines activations between the MME and TPC, significantly reducing data movement during the "stop-and-think" cycles inherent to agentic tool-calling.</w:t>
      </w:r>
    </w:p>
    <w:p w14:paraId="6178ED2C" w14:textId="77777777" w:rsidR="004574C3" w:rsidRPr="004574C3" w:rsidRDefault="004574C3" w:rsidP="004574C3">
      <w:pPr>
        <w:numPr>
          <w:ilvl w:val="0"/>
          <w:numId w:val="7"/>
        </w:numPr>
      </w:pPr>
      <w:r w:rsidRPr="004574C3">
        <w:rPr>
          <w:b/>
          <w:bCs/>
        </w:rPr>
        <w:t>Integrated "All-Ethernet" Networking (RoCE v2):</w:t>
      </w:r>
    </w:p>
    <w:p w14:paraId="772F91DD" w14:textId="77777777" w:rsidR="004574C3" w:rsidRPr="004574C3" w:rsidRDefault="004574C3" w:rsidP="004574C3">
      <w:pPr>
        <w:numPr>
          <w:ilvl w:val="0"/>
          <w:numId w:val="7"/>
        </w:numPr>
      </w:pPr>
      <w:r w:rsidRPr="004574C3">
        <w:t>Each chip integrates </w:t>
      </w:r>
      <w:r w:rsidRPr="004574C3">
        <w:rPr>
          <w:b/>
          <w:bCs/>
        </w:rPr>
        <w:t>24 x 200 GbE ports</w:t>
      </w:r>
      <w:r w:rsidRPr="004574C3">
        <w:t xml:space="preserve"> directly </w:t>
      </w:r>
      <w:proofErr w:type="gramStart"/>
      <w:r w:rsidRPr="004574C3">
        <w:t>on-die</w:t>
      </w:r>
      <w:proofErr w:type="gramEnd"/>
      <w:r w:rsidRPr="004574C3">
        <w:t xml:space="preserve">. This eliminates the need for expensive, proprietary external switches (like </w:t>
      </w:r>
      <w:proofErr w:type="spellStart"/>
      <w:r w:rsidRPr="004574C3">
        <w:t>NVLink</w:t>
      </w:r>
      <w:proofErr w:type="spellEnd"/>
      <w:r w:rsidRPr="004574C3">
        <w:t>) and allows agent services to scale out horizontally across massive clusters using standard, low-latency Ethernet fabrics.</w:t>
      </w:r>
    </w:p>
    <w:p w14:paraId="76FBC62A" w14:textId="77777777" w:rsidR="004574C3" w:rsidRPr="004574C3" w:rsidRDefault="004574C3" w:rsidP="004574C3">
      <w:r w:rsidRPr="004574C3">
        <w:rPr>
          <w:b/>
          <w:bCs/>
        </w:rPr>
        <w:t>Enhanced Memory Architecture:</w:t>
      </w:r>
    </w:p>
    <w:p w14:paraId="33EE3544" w14:textId="77777777" w:rsidR="004574C3" w:rsidRPr="004574C3" w:rsidRDefault="004574C3" w:rsidP="004574C3">
      <w:pPr>
        <w:numPr>
          <w:ilvl w:val="0"/>
          <w:numId w:val="7"/>
        </w:numPr>
      </w:pPr>
      <w:r w:rsidRPr="004574C3">
        <w:rPr>
          <w:b/>
          <w:bCs/>
        </w:rPr>
        <w:t>128 GB HBM2e</w:t>
      </w:r>
      <w:r w:rsidRPr="004574C3">
        <w:t> at </w:t>
      </w:r>
      <w:r w:rsidRPr="004574C3">
        <w:rPr>
          <w:b/>
          <w:bCs/>
        </w:rPr>
        <w:t>3.7 TB/s</w:t>
      </w:r>
      <w:r w:rsidRPr="004574C3">
        <w:t xml:space="preserve"> bandwidth. This provides the </w:t>
      </w:r>
      <w:proofErr w:type="gramStart"/>
      <w:r w:rsidRPr="004574C3">
        <w:t>head-room</w:t>
      </w:r>
      <w:proofErr w:type="gramEnd"/>
      <w:r w:rsidRPr="004574C3">
        <w:t xml:space="preserve"> needed to keep multiple "specialist" agents (e.g., a math agent, a coding agent, and a planning agent) resident on a single card, minimizing the latency spikes of model swapping.</w:t>
      </w:r>
    </w:p>
    <w:p w14:paraId="547E3CDB" w14:textId="77777777" w:rsidR="004574C3" w:rsidRPr="004574C3" w:rsidRDefault="004574C3" w:rsidP="004574C3">
      <w:pPr>
        <w:numPr>
          <w:ilvl w:val="0"/>
          <w:numId w:val="7"/>
        </w:numPr>
      </w:pPr>
      <w:r w:rsidRPr="004574C3">
        <w:rPr>
          <w:b/>
          <w:bCs/>
        </w:rPr>
        <w:t>Agent-Native Software Stack:</w:t>
      </w:r>
    </w:p>
    <w:p w14:paraId="19A509CE" w14:textId="557F589F" w:rsidR="00F66C4B" w:rsidRPr="00F66C4B" w:rsidRDefault="004574C3" w:rsidP="00B71E6C">
      <w:pPr>
        <w:numPr>
          <w:ilvl w:val="0"/>
          <w:numId w:val="7"/>
        </w:numPr>
      </w:pPr>
      <w:r w:rsidRPr="004574C3">
        <w:t>Supports open standards like the </w:t>
      </w:r>
      <w:r w:rsidRPr="004574C3">
        <w:rPr>
          <w:b/>
          <w:bCs/>
        </w:rPr>
        <w:t>Model Context Protocol (MCP)</w:t>
      </w:r>
      <w:r w:rsidRPr="004574C3">
        <w:t> and </w:t>
      </w:r>
      <w:proofErr w:type="spellStart"/>
      <w:r w:rsidRPr="004574C3">
        <w:rPr>
          <w:b/>
          <w:bCs/>
        </w:rPr>
        <w:t>LangChain</w:t>
      </w:r>
      <w:proofErr w:type="spellEnd"/>
      <w:r w:rsidRPr="004574C3">
        <w:t>. This simplifies the integration of external tools (calculators, databases, live APIs) into the agent's workflow using OpenAI-compatible APIs</w:t>
      </w:r>
      <w:r w:rsidR="00F66C4B" w:rsidRPr="00F66C4B">
        <w:t xml:space="preserve"> </w:t>
      </w:r>
    </w:p>
    <w:p w14:paraId="6B75D476" w14:textId="77777777" w:rsidR="00F66C4B" w:rsidRPr="00F66C4B" w:rsidRDefault="00F66C4B" w:rsidP="00F66C4B">
      <w:r w:rsidRPr="00F66C4B">
        <w:t xml:space="preserve">Combined with </w:t>
      </w:r>
      <w:r w:rsidRPr="00F66C4B">
        <w:rPr>
          <w:b/>
          <w:bCs/>
        </w:rPr>
        <w:t>Red Hat Enterprise Linux AI</w:t>
      </w:r>
      <w:r w:rsidRPr="00F66C4B">
        <w:t>, this stack provides operational consistency, security, and lifecycle management across hybrid deployments.</w:t>
      </w:r>
    </w:p>
    <w:p w14:paraId="2264AEA7" w14:textId="77777777" w:rsidR="00F66C4B" w:rsidRPr="00F66C4B" w:rsidRDefault="00A12F14" w:rsidP="00F66C4B">
      <w:r>
        <w:pict w14:anchorId="05DCF0B2">
          <v:rect id="_x0000_i1029" style="width:0;height:1.5pt" o:hralign="center" o:hrstd="t" o:hr="t" fillcolor="#a0a0a0" stroked="f"/>
        </w:pict>
      </w:r>
    </w:p>
    <w:p w14:paraId="0B8CF2D8" w14:textId="77777777" w:rsidR="00F66C4B" w:rsidRPr="00F66C4B" w:rsidRDefault="00F66C4B" w:rsidP="00F66C4B">
      <w:pPr>
        <w:pStyle w:val="Heading2"/>
      </w:pPr>
      <w:r w:rsidRPr="00F66C4B">
        <w:t>Performance Characteristics on Mixed Agentic Workloads</w:t>
      </w:r>
    </w:p>
    <w:p w14:paraId="394D0875" w14:textId="77777777" w:rsidR="00F66C4B" w:rsidRPr="00F66C4B" w:rsidRDefault="00F66C4B" w:rsidP="00F66C4B">
      <w:r w:rsidRPr="00F66C4B">
        <w:rPr>
          <w:i/>
          <w:iCs/>
        </w:rPr>
        <w:t>(Representative results — insert measured values as needed)</w:t>
      </w:r>
    </w:p>
    <w:p w14:paraId="5B4A4EFD" w14:textId="555FA145" w:rsidR="00F66C4B" w:rsidRPr="00F66C4B" w:rsidRDefault="00F66C4B" w:rsidP="00F66C4B">
      <w:r w:rsidRPr="00F66C4B">
        <w:t xml:space="preserve">In performance testing using </w:t>
      </w:r>
      <w:r w:rsidRPr="00F66C4B">
        <w:rPr>
          <w:b/>
          <w:bCs/>
        </w:rPr>
        <w:t>Gaudi</w:t>
      </w:r>
      <w:r w:rsidRPr="00F66C4B">
        <w:rPr>
          <w:rFonts w:ascii="Arial" w:hAnsi="Arial" w:cs="Arial"/>
          <w:b/>
          <w:bCs/>
        </w:rPr>
        <w:t> </w:t>
      </w:r>
      <w:r w:rsidRPr="00F66C4B">
        <w:rPr>
          <w:b/>
          <w:bCs/>
        </w:rPr>
        <w:t>3</w:t>
      </w:r>
      <w:r w:rsidRPr="00F66C4B">
        <w:rPr>
          <w:b/>
          <w:bCs/>
        </w:rPr>
        <w:noBreakHyphen/>
        <w:t>based Red Hat Enterprise inference environments</w:t>
      </w:r>
      <w:r w:rsidRPr="00F66C4B">
        <w:t xml:space="preserve">, </w:t>
      </w:r>
      <w:r w:rsidR="001430F5">
        <w:t>DB2</w:t>
      </w:r>
      <w:r w:rsidRPr="00F66C4B">
        <w:t xml:space="preserve"> Genius Hub was evaluated under </w:t>
      </w:r>
      <w:r w:rsidRPr="00F66C4B">
        <w:rPr>
          <w:b/>
          <w:bCs/>
        </w:rPr>
        <w:t>simultaneous agentic workload mixes</w:t>
      </w:r>
      <w:r w:rsidRPr="00F66C4B">
        <w:t xml:space="preserve"> representing production usage:</w:t>
      </w:r>
    </w:p>
    <w:p w14:paraId="4CC51B9F" w14:textId="77777777" w:rsidR="00F66C4B" w:rsidRPr="00F66C4B" w:rsidRDefault="00F66C4B" w:rsidP="00F66C4B">
      <w:r w:rsidRPr="00F66C4B">
        <w:rPr>
          <w:b/>
          <w:bCs/>
        </w:rPr>
        <w:t>Workload mix example</w:t>
      </w:r>
    </w:p>
    <w:p w14:paraId="40C18930" w14:textId="70281996" w:rsidR="00F66C4B" w:rsidRPr="00F66C4B" w:rsidRDefault="00F66C4B" w:rsidP="00F66C4B">
      <w:pPr>
        <w:numPr>
          <w:ilvl w:val="0"/>
          <w:numId w:val="9"/>
        </w:numPr>
      </w:pPr>
      <w:r w:rsidRPr="00F66C4B">
        <w:t>~</w:t>
      </w:r>
      <w:r w:rsidR="00890315">
        <w:t>10</w:t>
      </w:r>
      <w:r w:rsidRPr="00F66C4B">
        <w:t xml:space="preserve">% </w:t>
      </w:r>
      <w:r w:rsidR="008C5A31">
        <w:t>R</w:t>
      </w:r>
      <w:r w:rsidRPr="00F66C4B">
        <w:t>easoning queries</w:t>
      </w:r>
    </w:p>
    <w:p w14:paraId="5BB8DBE4" w14:textId="676B942C" w:rsidR="00F66C4B" w:rsidRPr="00F66C4B" w:rsidRDefault="00F66C4B" w:rsidP="00F66C4B">
      <w:pPr>
        <w:numPr>
          <w:ilvl w:val="0"/>
          <w:numId w:val="9"/>
        </w:numPr>
      </w:pPr>
      <w:r w:rsidRPr="00F66C4B">
        <w:t xml:space="preserve">~35% </w:t>
      </w:r>
      <w:r w:rsidR="004717F7">
        <w:t xml:space="preserve">Conversational </w:t>
      </w:r>
      <w:r w:rsidRPr="00F66C4B">
        <w:t xml:space="preserve">Q&amp;A </w:t>
      </w:r>
    </w:p>
    <w:p w14:paraId="5DD8916B" w14:textId="2A2F35FB" w:rsidR="00F66C4B" w:rsidRPr="00F66C4B" w:rsidRDefault="00F66C4B" w:rsidP="00F66C4B">
      <w:pPr>
        <w:numPr>
          <w:ilvl w:val="0"/>
          <w:numId w:val="9"/>
        </w:numPr>
      </w:pPr>
      <w:r w:rsidRPr="00F66C4B">
        <w:t>~</w:t>
      </w:r>
      <w:r w:rsidR="00205227">
        <w:t>5</w:t>
      </w:r>
      <w:r w:rsidR="0016196C">
        <w:t>5</w:t>
      </w:r>
      <w:r w:rsidRPr="00F66C4B">
        <w:t>% Error and incident diagnostics</w:t>
      </w:r>
    </w:p>
    <w:p w14:paraId="584F9CAC" w14:textId="77777777" w:rsidR="00F66C4B" w:rsidRPr="00F66C4B" w:rsidRDefault="00F66C4B" w:rsidP="00F66C4B">
      <w:r w:rsidRPr="00F66C4B">
        <w:rPr>
          <w:b/>
          <w:bCs/>
        </w:rPr>
        <w:t>Observed characteristics</w:t>
      </w:r>
    </w:p>
    <w:p w14:paraId="013A546B" w14:textId="77777777" w:rsidR="00F66C4B" w:rsidRPr="00F66C4B" w:rsidRDefault="00F66C4B" w:rsidP="00F66C4B">
      <w:pPr>
        <w:numPr>
          <w:ilvl w:val="0"/>
          <w:numId w:val="10"/>
        </w:numPr>
      </w:pPr>
      <w:r w:rsidRPr="00F66C4B">
        <w:lastRenderedPageBreak/>
        <w:t xml:space="preserve">Sustained </w:t>
      </w:r>
      <w:r w:rsidRPr="00F66C4B">
        <w:rPr>
          <w:b/>
          <w:bCs/>
        </w:rPr>
        <w:t>high aggregate tokens/sec</w:t>
      </w:r>
      <w:r w:rsidRPr="00F66C4B">
        <w:t xml:space="preserve"> across concurrent workload classes</w:t>
      </w:r>
    </w:p>
    <w:p w14:paraId="35C54FDC" w14:textId="77777777" w:rsidR="00F66C4B" w:rsidRPr="00F66C4B" w:rsidRDefault="00F66C4B" w:rsidP="00F66C4B">
      <w:pPr>
        <w:numPr>
          <w:ilvl w:val="0"/>
          <w:numId w:val="10"/>
        </w:numPr>
      </w:pPr>
      <w:r w:rsidRPr="00F66C4B">
        <w:t xml:space="preserve">Stable </w:t>
      </w:r>
      <w:r w:rsidRPr="00F66C4B">
        <w:rPr>
          <w:b/>
          <w:bCs/>
        </w:rPr>
        <w:t>time</w:t>
      </w:r>
      <w:r w:rsidRPr="00F66C4B">
        <w:rPr>
          <w:b/>
          <w:bCs/>
        </w:rPr>
        <w:noBreakHyphen/>
        <w:t>to</w:t>
      </w:r>
      <w:r w:rsidRPr="00F66C4B">
        <w:rPr>
          <w:b/>
          <w:bCs/>
        </w:rPr>
        <w:noBreakHyphen/>
        <w:t>first</w:t>
      </w:r>
      <w:r w:rsidRPr="00F66C4B">
        <w:rPr>
          <w:b/>
          <w:bCs/>
        </w:rPr>
        <w:noBreakHyphen/>
        <w:t>token</w:t>
      </w:r>
      <w:r w:rsidRPr="00F66C4B">
        <w:t>, even during error</w:t>
      </w:r>
      <w:r w:rsidRPr="00F66C4B">
        <w:noBreakHyphen/>
        <w:t>query bursts</w:t>
      </w:r>
    </w:p>
    <w:p w14:paraId="6D956D3B" w14:textId="77777777" w:rsidR="00F66C4B" w:rsidRPr="00F66C4B" w:rsidRDefault="00F66C4B" w:rsidP="00F66C4B">
      <w:pPr>
        <w:numPr>
          <w:ilvl w:val="0"/>
          <w:numId w:val="10"/>
        </w:numPr>
      </w:pPr>
      <w:r w:rsidRPr="00F66C4B">
        <w:t>Linear scalability as concurrency increased</w:t>
      </w:r>
    </w:p>
    <w:p w14:paraId="188C7296" w14:textId="77777777" w:rsidR="00F66C4B" w:rsidRPr="00F66C4B" w:rsidRDefault="00F66C4B" w:rsidP="00F66C4B">
      <w:pPr>
        <w:numPr>
          <w:ilvl w:val="0"/>
          <w:numId w:val="10"/>
        </w:numPr>
      </w:pPr>
      <w:r w:rsidRPr="00F66C4B">
        <w:t>No observable degradation in explanation quality or determinism</w:t>
      </w:r>
    </w:p>
    <w:p w14:paraId="5F14AB99" w14:textId="77777777" w:rsidR="00F66C4B" w:rsidRPr="00F66C4B" w:rsidRDefault="00F66C4B" w:rsidP="00F66C4B">
      <w:r w:rsidRPr="00F66C4B">
        <w:rPr>
          <w:i/>
          <w:iCs/>
        </w:rPr>
        <w:t>Example configuration</w:t>
      </w:r>
    </w:p>
    <w:p w14:paraId="3707F4E2" w14:textId="0BD49A23" w:rsidR="00F66C4B" w:rsidRPr="00F66C4B" w:rsidRDefault="00F66C4B" w:rsidP="00F66C4B">
      <w:pPr>
        <w:numPr>
          <w:ilvl w:val="0"/>
          <w:numId w:val="11"/>
        </w:numPr>
      </w:pPr>
      <w:r w:rsidRPr="00F66C4B">
        <w:t>Model: [</w:t>
      </w:r>
      <w:proofErr w:type="spellStart"/>
      <w:r w:rsidR="006331A4" w:rsidRPr="006331A4">
        <w:t>ibm</w:t>
      </w:r>
      <w:proofErr w:type="spellEnd"/>
      <w:r w:rsidR="006331A4" w:rsidRPr="006331A4">
        <w:t>-granite/granite-4.0-h-small</w:t>
      </w:r>
      <w:r w:rsidRPr="00F66C4B">
        <w:t>]</w:t>
      </w:r>
    </w:p>
    <w:p w14:paraId="474A55F2" w14:textId="03A23E93" w:rsidR="00F66C4B" w:rsidRPr="00F66C4B" w:rsidRDefault="00F66C4B" w:rsidP="00F66C4B">
      <w:pPr>
        <w:numPr>
          <w:ilvl w:val="0"/>
          <w:numId w:val="11"/>
        </w:numPr>
      </w:pPr>
      <w:r w:rsidRPr="00F66C4B">
        <w:t>Precision: BF16</w:t>
      </w:r>
    </w:p>
    <w:p w14:paraId="09D00893" w14:textId="56478AB0" w:rsidR="00F66C4B" w:rsidRPr="00F66C4B" w:rsidRDefault="00F66C4B" w:rsidP="00F66C4B">
      <w:pPr>
        <w:numPr>
          <w:ilvl w:val="0"/>
          <w:numId w:val="11"/>
        </w:numPr>
      </w:pPr>
      <w:r w:rsidRPr="00F66C4B">
        <w:t>Serving stack: [</w:t>
      </w:r>
      <w:proofErr w:type="spellStart"/>
      <w:r w:rsidRPr="00F66C4B">
        <w:t>vLLM</w:t>
      </w:r>
      <w:proofErr w:type="spellEnd"/>
      <w:r w:rsidRPr="00F66C4B">
        <w:t xml:space="preserve"> / </w:t>
      </w:r>
      <w:r w:rsidR="009117BD" w:rsidRPr="009117BD">
        <w:t>Red Hat AI Inference Server</w:t>
      </w:r>
      <w:r w:rsidRPr="00F66C4B">
        <w:t>]</w:t>
      </w:r>
    </w:p>
    <w:p w14:paraId="0CE592D9" w14:textId="2555B0BA" w:rsidR="00F66C4B" w:rsidRDefault="00F66C4B" w:rsidP="00F66C4B">
      <w:pPr>
        <w:numPr>
          <w:ilvl w:val="0"/>
          <w:numId w:val="11"/>
        </w:numPr>
      </w:pPr>
      <w:r w:rsidRPr="00F66C4B">
        <w:t>Concurrency: [</w:t>
      </w:r>
      <w:r w:rsidR="007D33A8">
        <w:t>1-128</w:t>
      </w:r>
      <w:r w:rsidRPr="00F66C4B">
        <w:t xml:space="preserve"> sessions]</w:t>
      </w:r>
    </w:p>
    <w:p w14:paraId="58B8BC70" w14:textId="02AA64DF" w:rsidR="00C86334" w:rsidRDefault="00C86334" w:rsidP="00F66C4B">
      <w:pPr>
        <w:numPr>
          <w:ilvl w:val="0"/>
          <w:numId w:val="11"/>
        </w:numPr>
      </w:pPr>
      <w:r>
        <w:t xml:space="preserve">Throughput </w:t>
      </w:r>
      <w:r w:rsidR="009A1088">
        <w:t>SLA</w:t>
      </w:r>
      <w:r>
        <w:t xml:space="preserve"> </w:t>
      </w:r>
      <w:proofErr w:type="gramStart"/>
      <w:r>
        <w:t>[ min</w:t>
      </w:r>
      <w:proofErr w:type="gramEnd"/>
      <w:r>
        <w:t xml:space="preserve"> 80 </w:t>
      </w:r>
      <w:proofErr w:type="spellStart"/>
      <w:r>
        <w:t>toks</w:t>
      </w:r>
      <w:proofErr w:type="spellEnd"/>
      <w:r>
        <w:t>/</w:t>
      </w:r>
      <w:proofErr w:type="gramStart"/>
      <w:r>
        <w:t>sec ]</w:t>
      </w:r>
      <w:proofErr w:type="gramEnd"/>
    </w:p>
    <w:p w14:paraId="5AB334CD" w14:textId="77777777" w:rsidR="00D435C7" w:rsidRDefault="00D435C7" w:rsidP="00D435C7"/>
    <w:tbl>
      <w:tblPr>
        <w:tblW w:w="5841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361"/>
        <w:gridCol w:w="2240"/>
        <w:gridCol w:w="2240"/>
      </w:tblGrid>
      <w:tr w:rsidR="0074397E" w:rsidRPr="001F059A" w14:paraId="0049E532" w14:textId="77EA1C21" w:rsidTr="0074397E">
        <w:trPr>
          <w:trHeight w:val="300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288CFDB1" w14:textId="77777777" w:rsidR="0074397E" w:rsidRPr="001F059A" w:rsidRDefault="0074397E" w:rsidP="001F05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F059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Concurrency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3ED43AC" w14:textId="5F643D9B" w:rsidR="0074397E" w:rsidRPr="001F059A" w:rsidRDefault="0074397E" w:rsidP="001F05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F059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Latency (s)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6B462814" w14:textId="0ABEF5F4" w:rsidR="0074397E" w:rsidRPr="001F059A" w:rsidRDefault="0074397E" w:rsidP="001F05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Throughput </w:t>
            </w:r>
            <w:r w:rsidR="00AA208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(min)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Estimate</w:t>
            </w:r>
            <w:r w:rsidR="00D0614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based on SLA (tokens/sec)</w:t>
            </w:r>
          </w:p>
        </w:tc>
      </w:tr>
      <w:tr w:rsidR="0074397E" w:rsidRPr="001F059A" w14:paraId="401D258A" w14:textId="0627BF2A" w:rsidTr="0074397E">
        <w:trPr>
          <w:trHeight w:val="3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A5C1F" w14:textId="77777777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F05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CEA82" w14:textId="3686E88F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14.03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3DDD5260" w14:textId="1F3BC9BD" w:rsidR="0074397E" w:rsidRDefault="00D0614B" w:rsidP="00C60065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</w:t>
            </w:r>
          </w:p>
        </w:tc>
      </w:tr>
      <w:tr w:rsidR="0074397E" w:rsidRPr="001F059A" w14:paraId="0DBD20E8" w14:textId="39B2CAB5" w:rsidTr="0074397E">
        <w:trPr>
          <w:trHeight w:val="3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5EE55" w14:textId="77777777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F05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50C7E" w14:textId="0E8B07FD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14.4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1B17468A" w14:textId="606832C4" w:rsidR="0074397E" w:rsidRDefault="009A1088" w:rsidP="00C60065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160</w:t>
            </w:r>
          </w:p>
        </w:tc>
      </w:tr>
      <w:tr w:rsidR="0074397E" w:rsidRPr="001F059A" w14:paraId="40AF32CF" w14:textId="1CB4BC98" w:rsidTr="0074397E">
        <w:trPr>
          <w:trHeight w:val="3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423AC" w14:textId="77777777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F05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94A96" w14:textId="49B29D88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15.51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CB3D71A" w14:textId="1D485F62" w:rsidR="009A1088" w:rsidRDefault="009A1088" w:rsidP="009A1088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320</w:t>
            </w:r>
          </w:p>
        </w:tc>
      </w:tr>
      <w:tr w:rsidR="0074397E" w:rsidRPr="001F059A" w14:paraId="2517F9BB" w14:textId="07E9C97C" w:rsidTr="0074397E">
        <w:trPr>
          <w:trHeight w:val="3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D12A2" w14:textId="77777777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F05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085C0" w14:textId="42C639EC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18.15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2EE361D4" w14:textId="66D2A8F8" w:rsidR="0074397E" w:rsidRDefault="00315AB8" w:rsidP="00C60065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640</w:t>
            </w:r>
          </w:p>
        </w:tc>
      </w:tr>
      <w:tr w:rsidR="0074397E" w:rsidRPr="001F059A" w14:paraId="24B4892E" w14:textId="0069562C" w:rsidTr="0074397E">
        <w:trPr>
          <w:trHeight w:val="3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452D4" w14:textId="77777777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F05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A44F7" w14:textId="6F46A38E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18.62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641B8018" w14:textId="20B10299" w:rsidR="0074397E" w:rsidRDefault="00C965D4" w:rsidP="00C60065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1280</w:t>
            </w:r>
          </w:p>
        </w:tc>
      </w:tr>
      <w:tr w:rsidR="0074397E" w:rsidRPr="001F059A" w14:paraId="01610CBF" w14:textId="0841D8BB" w:rsidTr="0074397E">
        <w:trPr>
          <w:trHeight w:val="3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F6E32" w14:textId="77777777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F05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34EC1" w14:textId="2F129BD6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17.57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612443EA" w14:textId="6F41F015" w:rsidR="0074397E" w:rsidRDefault="00AC7F4B" w:rsidP="00C60065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2560</w:t>
            </w:r>
          </w:p>
        </w:tc>
      </w:tr>
      <w:tr w:rsidR="0074397E" w:rsidRPr="001F059A" w14:paraId="1781D9B5" w14:textId="56A89CBC" w:rsidTr="0074397E">
        <w:trPr>
          <w:trHeight w:val="3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2AB92" w14:textId="77777777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F05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CABA6" w14:textId="7CEE1176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16.91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1D91B091" w14:textId="155532E3" w:rsidR="0074397E" w:rsidRDefault="00AC7F4B" w:rsidP="00C60065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5120</w:t>
            </w:r>
          </w:p>
        </w:tc>
      </w:tr>
      <w:tr w:rsidR="0074397E" w:rsidRPr="001F059A" w14:paraId="4448F35B" w14:textId="6EC77A06" w:rsidTr="0074397E">
        <w:trPr>
          <w:trHeight w:val="3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9AA2D" w14:textId="77777777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F05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26DBF" w14:textId="0A150265" w:rsidR="0074397E" w:rsidRPr="001F059A" w:rsidRDefault="0074397E" w:rsidP="00C600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18.28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75A12785" w14:textId="59E9C343" w:rsidR="0074397E" w:rsidRDefault="00EA1D4C" w:rsidP="00C60065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10240</w:t>
            </w:r>
          </w:p>
        </w:tc>
      </w:tr>
      <w:tr w:rsidR="00170DA4" w:rsidRPr="001F059A" w14:paraId="5B042854" w14:textId="77777777" w:rsidTr="0074397E">
        <w:trPr>
          <w:trHeight w:val="3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16F3DC" w14:textId="77777777" w:rsidR="00170DA4" w:rsidRPr="001F059A" w:rsidRDefault="00170DA4" w:rsidP="00170D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95EA9B" w14:textId="77777777" w:rsidR="00170DA4" w:rsidRDefault="00170DA4" w:rsidP="00C60065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2256122E" w14:textId="77777777" w:rsidR="00170DA4" w:rsidRDefault="00170DA4" w:rsidP="00C60065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31EF5862" w14:textId="77777777" w:rsidR="001F059A" w:rsidRPr="00F66C4B" w:rsidRDefault="001F059A" w:rsidP="001F059A"/>
    <w:p w14:paraId="4AE408E9" w14:textId="6C2B7C37" w:rsidR="00170DA4" w:rsidRDefault="00BA4471" w:rsidP="00F66C4B">
      <w:r>
        <w:rPr>
          <w:noProof/>
        </w:rPr>
        <w:lastRenderedPageBreak/>
        <w:drawing>
          <wp:inline distT="0" distB="0" distL="0" distR="0" wp14:anchorId="5B493CD8" wp14:editId="003A4CBB">
            <wp:extent cx="6020311" cy="3115310"/>
            <wp:effectExtent l="0" t="0" r="0" b="8890"/>
            <wp:docPr id="13115106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47B4916-C603-E926-B157-40B9B194AB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2B49503" w14:textId="77777777" w:rsidR="00170DA4" w:rsidRDefault="00170DA4" w:rsidP="00F66C4B"/>
    <w:p w14:paraId="0791269B" w14:textId="2936B46D" w:rsidR="00F66C4B" w:rsidRPr="00F66C4B" w:rsidRDefault="00F66C4B" w:rsidP="00F66C4B">
      <w:r w:rsidRPr="00F66C4B">
        <w:t>These results demonstrate Gaudi</w:t>
      </w:r>
      <w:r w:rsidRPr="00F66C4B">
        <w:rPr>
          <w:rFonts w:ascii="Arial" w:hAnsi="Arial" w:cs="Arial"/>
        </w:rPr>
        <w:t> </w:t>
      </w:r>
      <w:r w:rsidRPr="00F66C4B">
        <w:t>3</w:t>
      </w:r>
      <w:r w:rsidRPr="00F66C4B">
        <w:rPr>
          <w:rFonts w:ascii="Aptos" w:hAnsi="Aptos" w:cs="Aptos"/>
        </w:rPr>
        <w:t>’</w:t>
      </w:r>
      <w:r w:rsidRPr="00F66C4B">
        <w:t xml:space="preserve">s ability to </w:t>
      </w:r>
      <w:r w:rsidRPr="00F66C4B">
        <w:rPr>
          <w:b/>
          <w:bCs/>
        </w:rPr>
        <w:t>handle heterogeneous inference patterns simultaneously</w:t>
      </w:r>
      <w:r w:rsidRPr="00F66C4B">
        <w:t xml:space="preserve">, </w:t>
      </w:r>
      <w:r w:rsidR="00674985">
        <w:t xml:space="preserve">with strict SLA standards for performance </w:t>
      </w:r>
      <w:r w:rsidRPr="00F66C4B">
        <w:t>key requirement</w:t>
      </w:r>
      <w:r w:rsidR="006D4F54">
        <w:t>s</w:t>
      </w:r>
      <w:r w:rsidRPr="00F66C4B">
        <w:t xml:space="preserve"> for agentic platforms like </w:t>
      </w:r>
      <w:r w:rsidR="001430F5">
        <w:t>DB2</w:t>
      </w:r>
      <w:r w:rsidRPr="00F66C4B">
        <w:t xml:space="preserve"> Genius Hub where user experience, operational </w:t>
      </w:r>
      <w:r w:rsidR="006D4F54">
        <w:t>excellence</w:t>
      </w:r>
      <w:r w:rsidRPr="00F66C4B">
        <w:t>, and governance must coexist.</w:t>
      </w:r>
    </w:p>
    <w:p w14:paraId="54865330" w14:textId="77777777" w:rsidR="00F66C4B" w:rsidRPr="00F66C4B" w:rsidRDefault="00A12F14" w:rsidP="00F66C4B">
      <w:r>
        <w:pict w14:anchorId="1873A4D0">
          <v:rect id="_x0000_i1030" style="width:0;height:1.5pt" o:hralign="center" o:hrstd="t" o:hr="t" fillcolor="#a0a0a0" stroked="f"/>
        </w:pict>
      </w:r>
    </w:p>
    <w:p w14:paraId="40323666" w14:textId="77777777" w:rsidR="00F66C4B" w:rsidRPr="00F66C4B" w:rsidRDefault="00F66C4B" w:rsidP="00F66C4B">
      <w:pPr>
        <w:pStyle w:val="Heading2"/>
      </w:pPr>
      <w:r w:rsidRPr="00F66C4B">
        <w:t>Conclusion: Infrastructure Designed for Agentic Reality</w:t>
      </w:r>
    </w:p>
    <w:p w14:paraId="615DB85A" w14:textId="4BD79157" w:rsidR="00F66C4B" w:rsidRPr="00F66C4B" w:rsidRDefault="00F66C4B" w:rsidP="00F66C4B">
      <w:r w:rsidRPr="00F66C4B">
        <w:t xml:space="preserve">As enterprises embrace agentic AI, workloads will only grow more diverse, concurrent, and operationally critical. </w:t>
      </w:r>
      <w:r w:rsidR="001430F5">
        <w:t>DB2</w:t>
      </w:r>
      <w:r w:rsidRPr="00F66C4B">
        <w:t xml:space="preserve"> Genius Hub represents IBM’s vision for autonomous, intelligent database operations—and </w:t>
      </w:r>
      <w:r w:rsidRPr="00F66C4B">
        <w:rPr>
          <w:b/>
          <w:bCs/>
        </w:rPr>
        <w:t>Intel®</w:t>
      </w:r>
      <w:r w:rsidRPr="00F66C4B">
        <w:rPr>
          <w:rFonts w:ascii="Arial" w:hAnsi="Arial" w:cs="Arial"/>
          <w:b/>
          <w:bCs/>
        </w:rPr>
        <w:t> </w:t>
      </w:r>
      <w:r w:rsidRPr="00F66C4B">
        <w:rPr>
          <w:b/>
          <w:bCs/>
        </w:rPr>
        <w:t>Gaudi</w:t>
      </w:r>
      <w:r w:rsidRPr="00F66C4B">
        <w:rPr>
          <w:rFonts w:ascii="Aptos" w:hAnsi="Aptos" w:cs="Aptos"/>
          <w:b/>
          <w:bCs/>
        </w:rPr>
        <w:t>®</w:t>
      </w:r>
      <w:r w:rsidRPr="00F66C4B">
        <w:rPr>
          <w:rFonts w:ascii="Arial" w:hAnsi="Arial" w:cs="Arial"/>
          <w:b/>
          <w:bCs/>
        </w:rPr>
        <w:t> </w:t>
      </w:r>
      <w:r w:rsidRPr="00F66C4B">
        <w:rPr>
          <w:b/>
          <w:bCs/>
        </w:rPr>
        <w:t>3 provides the inference foundation that makes this vision scalable and practical</w:t>
      </w:r>
      <w:r w:rsidRPr="00F66C4B">
        <w:t>.</w:t>
      </w:r>
    </w:p>
    <w:p w14:paraId="6376319B" w14:textId="77777777" w:rsidR="00F66C4B" w:rsidRPr="00F66C4B" w:rsidRDefault="00F66C4B" w:rsidP="00F66C4B">
      <w:r w:rsidRPr="00F66C4B">
        <w:t>Together, they enable:</w:t>
      </w:r>
    </w:p>
    <w:p w14:paraId="4859EA24" w14:textId="77777777" w:rsidR="00F66C4B" w:rsidRPr="00F66C4B" w:rsidRDefault="00F66C4B" w:rsidP="00F66C4B">
      <w:pPr>
        <w:numPr>
          <w:ilvl w:val="0"/>
          <w:numId w:val="13"/>
        </w:numPr>
      </w:pPr>
      <w:r w:rsidRPr="00F66C4B">
        <w:t>Real</w:t>
      </w:r>
      <w:r w:rsidRPr="00F66C4B">
        <w:noBreakHyphen/>
        <w:t>time reasoning across mixed operational workloads</w:t>
      </w:r>
    </w:p>
    <w:p w14:paraId="3C7830F5" w14:textId="77777777" w:rsidR="00F66C4B" w:rsidRPr="00F66C4B" w:rsidRDefault="00F66C4B" w:rsidP="00F66C4B">
      <w:pPr>
        <w:numPr>
          <w:ilvl w:val="0"/>
          <w:numId w:val="13"/>
        </w:numPr>
      </w:pPr>
      <w:r w:rsidRPr="00F66C4B">
        <w:t>Predictable performance under concurrency</w:t>
      </w:r>
    </w:p>
    <w:p w14:paraId="69FB0496" w14:textId="77777777" w:rsidR="00F66C4B" w:rsidRPr="00F66C4B" w:rsidRDefault="00F66C4B" w:rsidP="00F66C4B">
      <w:pPr>
        <w:numPr>
          <w:ilvl w:val="0"/>
          <w:numId w:val="13"/>
        </w:numPr>
      </w:pPr>
      <w:r w:rsidRPr="00F66C4B">
        <w:t>Enterprise</w:t>
      </w:r>
      <w:r w:rsidRPr="00F66C4B">
        <w:noBreakHyphen/>
        <w:t>grade governance and transparency</w:t>
      </w:r>
    </w:p>
    <w:p w14:paraId="5DEBE9AC" w14:textId="77777777" w:rsidR="00F66C4B" w:rsidRPr="00F66C4B" w:rsidRDefault="00F66C4B" w:rsidP="00F66C4B">
      <w:pPr>
        <w:numPr>
          <w:ilvl w:val="0"/>
          <w:numId w:val="13"/>
        </w:numPr>
      </w:pPr>
      <w:r w:rsidRPr="00F66C4B">
        <w:t>Flexible deployment across cloud and hybrid environments</w:t>
      </w:r>
    </w:p>
    <w:p w14:paraId="1CA4FF33" w14:textId="421EA41C" w:rsidR="000E2410" w:rsidRDefault="00F66C4B" w:rsidP="00395074">
      <w:r w:rsidRPr="00F66C4B">
        <w:rPr>
          <w:b/>
          <w:bCs/>
        </w:rPr>
        <w:t>Agentic databases demand agentic</w:t>
      </w:r>
      <w:r w:rsidRPr="00F66C4B">
        <w:rPr>
          <w:b/>
          <w:bCs/>
        </w:rPr>
        <w:noBreakHyphen/>
        <w:t>scale infrastructure—and this combination delivers.</w:t>
      </w:r>
    </w:p>
    <w:sectPr w:rsidR="000E2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tneshwaran, Shankar" w:date="2026-04-27T18:22:00Z" w:initials="SR">
    <w:p w14:paraId="767AE505" w14:textId="77777777" w:rsidR="00CA3767" w:rsidRDefault="00CA3767" w:rsidP="00CA3767">
      <w:pPr>
        <w:pStyle w:val="CommentText"/>
      </w:pPr>
      <w:r>
        <w:rPr>
          <w:rStyle w:val="CommentReference"/>
        </w:rPr>
        <w:annotationRef/>
      </w:r>
      <w:r>
        <w:t xml:space="preserve">This can be changed based on real tested queries </w:t>
      </w:r>
    </w:p>
  </w:comment>
  <w:comment w:id="1" w:author="Ratneshwaran, Shankar" w:date="2026-04-27T18:23:00Z" w:initials="SR">
    <w:p w14:paraId="5EFBC435" w14:textId="77777777" w:rsidR="00CA3767" w:rsidRDefault="00CA3767" w:rsidP="00CA3767">
      <w:pPr>
        <w:pStyle w:val="CommentText"/>
      </w:pPr>
      <w:r>
        <w:rPr>
          <w:rStyle w:val="CommentReference"/>
        </w:rPr>
        <w:annotationRef/>
      </w:r>
      <w:r>
        <w:t xml:space="preserve">This can be changed based on real tested queries </w:t>
      </w:r>
    </w:p>
  </w:comment>
  <w:comment w:id="2" w:author="Ratneshwaran, Shankar" w:date="2026-04-27T18:23:00Z" w:initials="SR">
    <w:p w14:paraId="53155CC5" w14:textId="77777777" w:rsidR="00CA3767" w:rsidRDefault="00CA3767" w:rsidP="00CA3767">
      <w:pPr>
        <w:pStyle w:val="CommentText"/>
      </w:pPr>
      <w:r>
        <w:rPr>
          <w:rStyle w:val="CommentReference"/>
        </w:rPr>
        <w:annotationRef/>
      </w:r>
      <w:r>
        <w:t xml:space="preserve">This can be changed based on real tested queries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7AE505" w15:done="0"/>
  <w15:commentEx w15:paraId="5EFBC435" w15:done="0"/>
  <w15:commentEx w15:paraId="53155C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4E69D2" w16cex:dateUtc="2026-04-28T01:22:00Z"/>
  <w16cex:commentExtensible w16cex:durableId="2FF86245" w16cex:dateUtc="2026-04-28T01:23:00Z"/>
  <w16cex:commentExtensible w16cex:durableId="75CAFE94" w16cex:dateUtc="2026-04-28T01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7AE505" w16cid:durableId="6C4E69D2"/>
  <w16cid:commentId w16cid:paraId="5EFBC435" w16cid:durableId="2FF86245"/>
  <w16cid:commentId w16cid:paraId="53155CC5" w16cid:durableId="75CAFE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1A43"/>
    <w:multiLevelType w:val="multilevel"/>
    <w:tmpl w:val="64F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041F"/>
    <w:multiLevelType w:val="multilevel"/>
    <w:tmpl w:val="A426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617D9"/>
    <w:multiLevelType w:val="multilevel"/>
    <w:tmpl w:val="386A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63FFC"/>
    <w:multiLevelType w:val="multilevel"/>
    <w:tmpl w:val="DE3A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678CB"/>
    <w:multiLevelType w:val="multilevel"/>
    <w:tmpl w:val="9DA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357E2"/>
    <w:multiLevelType w:val="multilevel"/>
    <w:tmpl w:val="61AC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507E3"/>
    <w:multiLevelType w:val="multilevel"/>
    <w:tmpl w:val="85C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605C3"/>
    <w:multiLevelType w:val="multilevel"/>
    <w:tmpl w:val="846A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75750"/>
    <w:multiLevelType w:val="multilevel"/>
    <w:tmpl w:val="A120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20405A"/>
    <w:multiLevelType w:val="multilevel"/>
    <w:tmpl w:val="E39A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B3EF6"/>
    <w:multiLevelType w:val="multilevel"/>
    <w:tmpl w:val="638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F27C2"/>
    <w:multiLevelType w:val="multilevel"/>
    <w:tmpl w:val="F81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F7D2A"/>
    <w:multiLevelType w:val="multilevel"/>
    <w:tmpl w:val="15CC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704A5"/>
    <w:multiLevelType w:val="multilevel"/>
    <w:tmpl w:val="A69A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72E2B"/>
    <w:multiLevelType w:val="multilevel"/>
    <w:tmpl w:val="AA7C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243614">
    <w:abstractNumId w:val="11"/>
  </w:num>
  <w:num w:numId="2" w16cid:durableId="1839029359">
    <w:abstractNumId w:val="3"/>
  </w:num>
  <w:num w:numId="3" w16cid:durableId="940603949">
    <w:abstractNumId w:val="8"/>
  </w:num>
  <w:num w:numId="4" w16cid:durableId="1546678709">
    <w:abstractNumId w:val="14"/>
  </w:num>
  <w:num w:numId="5" w16cid:durableId="429206854">
    <w:abstractNumId w:val="12"/>
  </w:num>
  <w:num w:numId="6" w16cid:durableId="840897237">
    <w:abstractNumId w:val="1"/>
  </w:num>
  <w:num w:numId="7" w16cid:durableId="2112117105">
    <w:abstractNumId w:val="2"/>
  </w:num>
  <w:num w:numId="8" w16cid:durableId="1840265775">
    <w:abstractNumId w:val="0"/>
  </w:num>
  <w:num w:numId="9" w16cid:durableId="1468743883">
    <w:abstractNumId w:val="6"/>
  </w:num>
  <w:num w:numId="10" w16cid:durableId="595749296">
    <w:abstractNumId w:val="10"/>
  </w:num>
  <w:num w:numId="11" w16cid:durableId="1257255127">
    <w:abstractNumId w:val="7"/>
  </w:num>
  <w:num w:numId="12" w16cid:durableId="1820267722">
    <w:abstractNumId w:val="13"/>
  </w:num>
  <w:num w:numId="13" w16cid:durableId="987829501">
    <w:abstractNumId w:val="4"/>
  </w:num>
  <w:num w:numId="14" w16cid:durableId="2050836804">
    <w:abstractNumId w:val="9"/>
  </w:num>
  <w:num w:numId="15" w16cid:durableId="34047202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tneshwaran, Shankar">
    <w15:presenceInfo w15:providerId="AD" w15:userId="S::shankar.ratneshwaran@intel.com::8ccb81cf-6f56-4b79-9430-e5f5fe39b0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4B"/>
    <w:rsid w:val="0002388E"/>
    <w:rsid w:val="000935CF"/>
    <w:rsid w:val="000E2410"/>
    <w:rsid w:val="000E3DBF"/>
    <w:rsid w:val="000E5D8F"/>
    <w:rsid w:val="000F0F67"/>
    <w:rsid w:val="001179A7"/>
    <w:rsid w:val="00123FE4"/>
    <w:rsid w:val="001430F5"/>
    <w:rsid w:val="00155D78"/>
    <w:rsid w:val="0016196C"/>
    <w:rsid w:val="00170DA4"/>
    <w:rsid w:val="001B09DE"/>
    <w:rsid w:val="001B542B"/>
    <w:rsid w:val="001E6293"/>
    <w:rsid w:val="001F059A"/>
    <w:rsid w:val="00205227"/>
    <w:rsid w:val="002666D5"/>
    <w:rsid w:val="0029051B"/>
    <w:rsid w:val="002F0C55"/>
    <w:rsid w:val="00315AB8"/>
    <w:rsid w:val="00341F2E"/>
    <w:rsid w:val="00350631"/>
    <w:rsid w:val="00395074"/>
    <w:rsid w:val="00395CB5"/>
    <w:rsid w:val="003D7800"/>
    <w:rsid w:val="003F0B3B"/>
    <w:rsid w:val="00407774"/>
    <w:rsid w:val="0044363F"/>
    <w:rsid w:val="004574C3"/>
    <w:rsid w:val="004717F7"/>
    <w:rsid w:val="004C6EA5"/>
    <w:rsid w:val="004D28F4"/>
    <w:rsid w:val="004D3071"/>
    <w:rsid w:val="004F3FCE"/>
    <w:rsid w:val="00505C3F"/>
    <w:rsid w:val="005B11A1"/>
    <w:rsid w:val="005C4C02"/>
    <w:rsid w:val="005C7507"/>
    <w:rsid w:val="006331A4"/>
    <w:rsid w:val="00667D87"/>
    <w:rsid w:val="00674985"/>
    <w:rsid w:val="006A01AF"/>
    <w:rsid w:val="006D4F54"/>
    <w:rsid w:val="0072141D"/>
    <w:rsid w:val="0074397E"/>
    <w:rsid w:val="0078014B"/>
    <w:rsid w:val="007D33A8"/>
    <w:rsid w:val="00876077"/>
    <w:rsid w:val="00890315"/>
    <w:rsid w:val="008C2560"/>
    <w:rsid w:val="008C5A31"/>
    <w:rsid w:val="008D2951"/>
    <w:rsid w:val="009117BD"/>
    <w:rsid w:val="009A1088"/>
    <w:rsid w:val="009D7274"/>
    <w:rsid w:val="00A12F14"/>
    <w:rsid w:val="00AA2080"/>
    <w:rsid w:val="00AC7F4B"/>
    <w:rsid w:val="00B12EAD"/>
    <w:rsid w:val="00B3527D"/>
    <w:rsid w:val="00B71E6C"/>
    <w:rsid w:val="00B724F4"/>
    <w:rsid w:val="00B80E68"/>
    <w:rsid w:val="00BA4471"/>
    <w:rsid w:val="00C60065"/>
    <w:rsid w:val="00C61BE6"/>
    <w:rsid w:val="00C86334"/>
    <w:rsid w:val="00C923B1"/>
    <w:rsid w:val="00C965D4"/>
    <w:rsid w:val="00CA2F8F"/>
    <w:rsid w:val="00CA3767"/>
    <w:rsid w:val="00CC5BDA"/>
    <w:rsid w:val="00D0614B"/>
    <w:rsid w:val="00D22CF9"/>
    <w:rsid w:val="00D32337"/>
    <w:rsid w:val="00D435C7"/>
    <w:rsid w:val="00D568B6"/>
    <w:rsid w:val="00DD5E31"/>
    <w:rsid w:val="00E57E82"/>
    <w:rsid w:val="00EA1D4C"/>
    <w:rsid w:val="00EA60D1"/>
    <w:rsid w:val="00EC1FB1"/>
    <w:rsid w:val="00ED65BF"/>
    <w:rsid w:val="00F66C4B"/>
    <w:rsid w:val="00F969AA"/>
    <w:rsid w:val="00FB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8469904"/>
  <w15:chartTrackingRefBased/>
  <w15:docId w15:val="{DDAB7B33-CD3F-496D-8F04-EE96BE59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C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6C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C4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C6E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6E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6E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6E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6EA5"/>
    <w:rPr>
      <w:b/>
      <w:bCs/>
      <w:sz w:val="20"/>
      <w:szCs w:val="20"/>
    </w:rPr>
  </w:style>
  <w:style w:type="paragraph" w:customStyle="1" w:styleId="z1qcye">
    <w:name w:val="z1qcye"/>
    <w:basedOn w:val="Normal"/>
    <w:rsid w:val="00457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4574C3"/>
  </w:style>
  <w:style w:type="character" w:styleId="Strong">
    <w:name w:val="Strong"/>
    <w:basedOn w:val="DefaultParagraphFont"/>
    <w:uiPriority w:val="22"/>
    <w:qFormat/>
    <w:rsid w:val="004574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6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chart" Target="charts/chart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intel.com/content/www/us/en/content-details/817486/intel-gaudi-3-ai-accelerator-white-paper.htm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Intel(R) Gaudi 3 Performance 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6.8696709162866146E-2"/>
          <c:y val="0.11715495459407857"/>
          <c:w val="0.61104748847143808"/>
          <c:h val="0.74445706762778308"/>
        </c:manualLayout>
      </c:layout>
      <c:line3D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Concurrency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Sheet1!$B$2:$B$9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  <c:pt idx="7">
                  <c:v>128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91F-4CB5-BB90-A5EBF711B2B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Latency (s)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Sheet1!$C$2:$C$9</c:f>
              <c:numCache>
                <c:formatCode>General</c:formatCode>
                <c:ptCount val="8"/>
                <c:pt idx="0">
                  <c:v>14.03</c:v>
                </c:pt>
                <c:pt idx="1">
                  <c:v>14.4</c:v>
                </c:pt>
                <c:pt idx="2">
                  <c:v>15.51</c:v>
                </c:pt>
                <c:pt idx="3">
                  <c:v>18.149999999999999</c:v>
                </c:pt>
                <c:pt idx="4">
                  <c:v>18.62</c:v>
                </c:pt>
                <c:pt idx="5">
                  <c:v>17.57</c:v>
                </c:pt>
                <c:pt idx="6">
                  <c:v>16.91</c:v>
                </c:pt>
                <c:pt idx="7">
                  <c:v>18.28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91F-4CB5-BB90-A5EBF711B2B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Throughput (min) Estimate based on SLA (tokens/sec)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Sheet1!$D$2:$D$9</c:f>
              <c:numCache>
                <c:formatCode>General</c:formatCode>
                <c:ptCount val="8"/>
                <c:pt idx="0">
                  <c:v>80</c:v>
                </c:pt>
                <c:pt idx="1">
                  <c:v>160</c:v>
                </c:pt>
                <c:pt idx="2">
                  <c:v>320</c:v>
                </c:pt>
                <c:pt idx="3">
                  <c:v>640</c:v>
                </c:pt>
                <c:pt idx="4">
                  <c:v>1280</c:v>
                </c:pt>
                <c:pt idx="5">
                  <c:v>2560</c:v>
                </c:pt>
                <c:pt idx="6">
                  <c:v>5120</c:v>
                </c:pt>
                <c:pt idx="7">
                  <c:v>10240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91F-4CB5-BB90-A5EBF711B2B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631602480"/>
        <c:axId val="631602960"/>
        <c:axId val="754079408"/>
      </c:line3DChart>
      <c:catAx>
        <c:axId val="63160248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50000"/>
                <a:lumOff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602960"/>
        <c:crosses val="autoZero"/>
        <c:auto val="1"/>
        <c:lblAlgn val="ctr"/>
        <c:lblOffset val="100"/>
        <c:noMultiLvlLbl val="0"/>
      </c:catAx>
      <c:valAx>
        <c:axId val="631602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602480"/>
        <c:crosses val="autoZero"/>
        <c:crossBetween val="between"/>
      </c:valAx>
      <c:serAx>
        <c:axId val="754079408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50000"/>
                <a:lumOff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602960"/>
        <c:crosses val="autoZero"/>
      </c:ser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dk1">
            <a:lumMod val="60000"/>
            <a:lumOff val="4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32E5826B6E2849AB1B82C1D7930E39" ma:contentTypeVersion="19" ma:contentTypeDescription="Create a new document." ma:contentTypeScope="" ma:versionID="9ff32752dd4601f29d804a95909e6032">
  <xsd:schema xmlns:xsd="http://www.w3.org/2001/XMLSchema" xmlns:xs="http://www.w3.org/2001/XMLSchema" xmlns:p="http://schemas.microsoft.com/office/2006/metadata/properties" xmlns:ns3="b4af41f3-69ae-4c2b-9090-c9ef75313a18" xmlns:ns4="67834dc4-e5b3-4662-ada5-a3f1bc9c731a" targetNamespace="http://schemas.microsoft.com/office/2006/metadata/properties" ma:root="true" ma:fieldsID="371367813a32d4771c16a5ef750ea97c" ns3:_="" ns4:_="">
    <xsd:import namespace="b4af41f3-69ae-4c2b-9090-c9ef75313a18"/>
    <xsd:import namespace="67834dc4-e5b3-4662-ada5-a3f1bc9c731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f41f3-69ae-4c2b-9090-c9ef75313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834dc4-e5b3-4662-ada5-a3f1bc9c731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af41f3-69ae-4c2b-9090-c9ef75313a18" xsi:nil="true"/>
  </documentManagement>
</p:properties>
</file>

<file path=customXml/itemProps1.xml><?xml version="1.0" encoding="utf-8"?>
<ds:datastoreItem xmlns:ds="http://schemas.openxmlformats.org/officeDocument/2006/customXml" ds:itemID="{5782D22E-150B-4145-BDBC-98733B7792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af41f3-69ae-4c2b-9090-c9ef75313a18"/>
    <ds:schemaRef ds:uri="67834dc4-e5b3-4662-ada5-a3f1bc9c73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C421A0-62C2-447F-9B90-E85AA5CFE0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664FB0-B3C8-4AD0-AE05-97612274C208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67834dc4-e5b3-4662-ada5-a3f1bc9c731a"/>
    <ds:schemaRef ds:uri="b4af41f3-69ae-4c2b-9090-c9ef75313a18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1211</Words>
  <Characters>6904</Characters>
  <Application>Microsoft Office Word</Application>
  <DocSecurity>0</DocSecurity>
  <Lines>57</Lines>
  <Paragraphs>16</Paragraphs>
  <ScaleCrop>false</ScaleCrop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Ratneshwaran, Shankar</dc:creator>
  <cp:keywords/>
  <dc:description/>
  <cp:lastModifiedBy>Ratneshwaran, Shankar</cp:lastModifiedBy>
  <cp:revision>2</cp:revision>
  <dcterms:created xsi:type="dcterms:W3CDTF">2026-04-28T02:39:00Z</dcterms:created>
  <dcterms:modified xsi:type="dcterms:W3CDTF">2026-04-28T02:39:00Z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0x0101001432E5826B6E2849AB1B82C1D7930E39</vt:lpwstr>
  </property>
</Properties>
</file>