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5E1C3A" w14:textId="151573FE" w:rsidR="006361B5" w:rsidRPr="009B06CB" w:rsidRDefault="001A2332" w:rsidP="00EE464B">
      <w:pPr>
        <w:rPr>
          <w:rFonts w:eastAsia="Times New Roman" w:cstheme="minorHAnsi"/>
          <w:kern w:val="0"/>
          <w:sz w:val="40"/>
          <w:szCs w:val="40"/>
          <w14:ligatures w14:val="none"/>
        </w:rPr>
      </w:pPr>
      <w:r w:rsidRPr="001A2332">
        <w:rPr>
          <w:rFonts w:asciiTheme="majorHAnsi" w:hAnsiTheme="majorHAnsi" w:cs="Calibri"/>
          <w:b/>
          <w:bCs/>
          <w:sz w:val="40"/>
          <w:szCs w:val="40"/>
        </w:rPr>
        <w:t xml:space="preserve">IBM’s Power10 Private Cloud Rack for Db2 Warehouse Solution – </w:t>
      </w:r>
      <w:r w:rsidRPr="001A2332">
        <w:rPr>
          <w:rFonts w:asciiTheme="majorHAnsi" w:hAnsiTheme="majorHAnsi"/>
          <w:b/>
          <w:bCs/>
          <w:sz w:val="40"/>
          <w:szCs w:val="40"/>
        </w:rPr>
        <w:t xml:space="preserve">Chapter 4: </w:t>
      </w:r>
      <w:r w:rsidRPr="001A2332">
        <w:rPr>
          <w:rStyle w:val="TitleChar"/>
          <w:rFonts w:asciiTheme="minorHAnsi" w:hAnsiTheme="minorHAnsi" w:cstheme="minorHAnsi"/>
          <w:sz w:val="40"/>
          <w:szCs w:val="40"/>
        </w:rPr>
        <w:t>Enabling Q Replication</w:t>
      </w:r>
    </w:p>
    <w:p w14:paraId="13D395A7" w14:textId="77777777" w:rsidR="001A2332" w:rsidRDefault="001A2332" w:rsidP="006361B5">
      <w:pPr>
        <w:rPr>
          <w:rFonts w:eastAsia="Times New Roman" w:cstheme="minorHAnsi"/>
          <w:kern w:val="0"/>
          <w:sz w:val="24"/>
          <w:szCs w:val="24"/>
          <w14:ligatures w14:val="none"/>
        </w:rPr>
      </w:pPr>
    </w:p>
    <w:p w14:paraId="73560BEC" w14:textId="67933AE2" w:rsidR="00430799" w:rsidRPr="00776CA2" w:rsidRDefault="00430799" w:rsidP="00776CA2">
      <w:pPr>
        <w:rPr>
          <w:sz w:val="24"/>
          <w:szCs w:val="24"/>
        </w:rPr>
      </w:pPr>
      <w:r w:rsidRPr="00776CA2">
        <w:rPr>
          <w:sz w:val="24"/>
          <w:szCs w:val="24"/>
        </w:rPr>
        <w:t>IBM’s</w:t>
      </w:r>
      <w:r w:rsidRPr="00776CA2">
        <w:rPr>
          <w:sz w:val="24"/>
          <w:szCs w:val="24"/>
        </w:rPr>
        <w:t xml:space="preserve"> Power10 Private Cloud Rack (P10 PCR) for Db2 Warehouse is the latest iteration of </w:t>
      </w:r>
      <w:r w:rsidR="008C5A0B" w:rsidRPr="00776CA2">
        <w:rPr>
          <w:sz w:val="24"/>
          <w:szCs w:val="24"/>
        </w:rPr>
        <w:t>the</w:t>
      </w:r>
      <w:r w:rsidRPr="00776CA2">
        <w:rPr>
          <w:sz w:val="24"/>
          <w:szCs w:val="24"/>
        </w:rPr>
        <w:t xml:space="preserve"> Integrated Analytics System (IIAS). It is an on-premises </w:t>
      </w:r>
      <w:r w:rsidR="008C5A0B" w:rsidRPr="00776CA2">
        <w:rPr>
          <w:sz w:val="24"/>
          <w:szCs w:val="24"/>
        </w:rPr>
        <w:t>solution</w:t>
      </w:r>
      <w:r w:rsidRPr="00776CA2">
        <w:rPr>
          <w:sz w:val="24"/>
          <w:szCs w:val="24"/>
        </w:rPr>
        <w:t xml:space="preserve"> </w:t>
      </w:r>
      <w:r w:rsidR="008C5A0B" w:rsidRPr="00776CA2">
        <w:rPr>
          <w:sz w:val="24"/>
          <w:szCs w:val="24"/>
        </w:rPr>
        <w:t xml:space="preserve">that is designed to be deployed </w:t>
      </w:r>
      <w:r w:rsidR="008C5A0B" w:rsidRPr="00776CA2">
        <w:rPr>
          <w:sz w:val="24"/>
          <w:szCs w:val="24"/>
        </w:rPr>
        <w:t>in a variety of environments, including</w:t>
      </w:r>
      <w:r w:rsidR="008C5A0B" w:rsidRPr="00776CA2">
        <w:rPr>
          <w:sz w:val="24"/>
          <w:szCs w:val="24"/>
        </w:rPr>
        <w:t xml:space="preserve"> customer data centers</w:t>
      </w:r>
      <w:r w:rsidR="00776CA2" w:rsidRPr="00776CA2">
        <w:rPr>
          <w:sz w:val="24"/>
          <w:szCs w:val="24"/>
        </w:rPr>
        <w:t xml:space="preserve">. </w:t>
      </w:r>
      <w:r w:rsidR="00776CA2" w:rsidRPr="00776CA2">
        <w:rPr>
          <w:sz w:val="24"/>
          <w:szCs w:val="24"/>
        </w:rPr>
        <w:t>The architecture is fully validated and pre-tested to meet specific performance and reliability requirements</w:t>
      </w:r>
      <w:r w:rsidR="008C5A0B" w:rsidRPr="00776CA2">
        <w:rPr>
          <w:sz w:val="24"/>
          <w:szCs w:val="24"/>
        </w:rPr>
        <w:t xml:space="preserve">. </w:t>
      </w:r>
      <w:r w:rsidR="008C5A0B" w:rsidRPr="00776CA2">
        <w:rPr>
          <w:sz w:val="24"/>
          <w:szCs w:val="24"/>
        </w:rPr>
        <w:t xml:space="preserve">Its modular and scalable design allows it to accommodate increasing data volumes and evolving </w:t>
      </w:r>
      <w:r w:rsidR="00776CA2">
        <w:rPr>
          <w:sz w:val="24"/>
          <w:szCs w:val="24"/>
        </w:rPr>
        <w:t>business</w:t>
      </w:r>
      <w:r w:rsidR="008C5A0B" w:rsidRPr="00776CA2">
        <w:rPr>
          <w:sz w:val="24"/>
          <w:szCs w:val="24"/>
        </w:rPr>
        <w:t xml:space="preserve"> </w:t>
      </w:r>
      <w:r w:rsidR="00776CA2">
        <w:rPr>
          <w:sz w:val="24"/>
          <w:szCs w:val="24"/>
        </w:rPr>
        <w:t>needs</w:t>
      </w:r>
      <w:r w:rsidR="008C5A0B" w:rsidRPr="00776CA2">
        <w:rPr>
          <w:sz w:val="24"/>
          <w:szCs w:val="24"/>
        </w:rPr>
        <w:t xml:space="preserve">. </w:t>
      </w:r>
    </w:p>
    <w:p w14:paraId="7D85A9DA" w14:textId="200674B5" w:rsidR="004C6557" w:rsidRPr="00430799" w:rsidRDefault="00430799" w:rsidP="00137C29">
      <w:pPr>
        <w:rPr>
          <w:sz w:val="24"/>
          <w:szCs w:val="24"/>
        </w:rPr>
      </w:pPr>
      <w:r w:rsidRPr="00430799">
        <w:rPr>
          <w:sz w:val="24"/>
          <w:szCs w:val="24"/>
        </w:rPr>
        <w:t xml:space="preserve">As data systems grow in complexity and scale, the need for reliable mechanisms to ensure high availability and disaster recovery becomes increasingly important. </w:t>
      </w:r>
      <w:r w:rsidRPr="00776CA2">
        <w:rPr>
          <w:b/>
          <w:bCs/>
          <w:sz w:val="24"/>
          <w:szCs w:val="24"/>
        </w:rPr>
        <w:t>Q Replication</w:t>
      </w:r>
      <w:r w:rsidRPr="00430799">
        <w:rPr>
          <w:sz w:val="24"/>
          <w:szCs w:val="24"/>
        </w:rPr>
        <w:t xml:space="preserve"> addresses this need by enabling near real-time data synchronization between environments. Within the P10 PCR architecture, it serves as a key tool for maintaining data consistency, reducing downtime, and supporting operational continuity across distributed systems.</w:t>
      </w:r>
      <w:r>
        <w:rPr>
          <w:sz w:val="24"/>
          <w:szCs w:val="24"/>
        </w:rPr>
        <w:t xml:space="preserve"> </w:t>
      </w:r>
    </w:p>
    <w:p w14:paraId="56FD5633" w14:textId="3ECB9BB0" w:rsidR="001A2332" w:rsidRDefault="004C6557" w:rsidP="006361B5">
      <w:pPr>
        <w:rPr>
          <w:rStyle w:val="Heading1Char"/>
          <w:rFonts w:asciiTheme="minorHAnsi" w:eastAsiaTheme="minorHAnsi" w:hAnsiTheme="minorHAnsi" w:cstheme="minorHAnsi"/>
          <w:color w:val="auto"/>
          <w:sz w:val="24"/>
          <w:szCs w:val="24"/>
        </w:rPr>
      </w:pPr>
      <w:r w:rsidRPr="00137C29">
        <w:rPr>
          <w:rFonts w:cstheme="minorHAnsi"/>
          <w:sz w:val="24"/>
          <w:szCs w:val="24"/>
        </w:rPr>
        <w:t xml:space="preserve">As the fourth installment in our </w:t>
      </w:r>
      <w:r w:rsidR="00776CA2">
        <w:rPr>
          <w:rFonts w:cstheme="minorHAnsi"/>
          <w:sz w:val="24"/>
          <w:szCs w:val="24"/>
        </w:rPr>
        <w:t xml:space="preserve">P10 PCR </w:t>
      </w:r>
      <w:r w:rsidRPr="00137C29">
        <w:rPr>
          <w:rFonts w:cstheme="minorHAnsi"/>
          <w:sz w:val="24"/>
          <w:szCs w:val="24"/>
        </w:rPr>
        <w:t>blog series, this post builds upon the foundational concepts introduced in </w:t>
      </w:r>
      <w:hyperlink r:id="rId6">
        <w:r w:rsidRPr="00137C29">
          <w:rPr>
            <w:rStyle w:val="Hyperlink"/>
            <w:rFonts w:cstheme="minorHAnsi"/>
            <w:sz w:val="24"/>
            <w:szCs w:val="24"/>
          </w:rPr>
          <w:t>Introducing IBM’s Power10 Private Cloud Rack for Db2 Warehouse Solution: Architecture, Scalability, and Performance</w:t>
        </w:r>
      </w:hyperlink>
      <w:r w:rsidRPr="00137C29">
        <w:rPr>
          <w:rFonts w:cstheme="minorHAnsi"/>
          <w:sz w:val="24"/>
          <w:szCs w:val="24"/>
        </w:rPr>
        <w:t>, the in-depth performance analysis presented in </w:t>
      </w:r>
      <w:hyperlink r:id="rId7" w:history="1">
        <w:r w:rsidRPr="00137C29">
          <w:rPr>
            <w:rStyle w:val="Hyperlink"/>
            <w:rFonts w:cstheme="minorHAnsi"/>
            <w:sz w:val="24"/>
            <w:szCs w:val="24"/>
          </w:rPr>
          <w:t>Power10 Private Cloud Rack for Db2 Warehouse Solution: Performance Deep Dive</w:t>
        </w:r>
      </w:hyperlink>
      <w:r w:rsidRPr="00137C29">
        <w:rPr>
          <w:rFonts w:cstheme="minorHAnsi"/>
          <w:sz w:val="24"/>
          <w:szCs w:val="24"/>
        </w:rPr>
        <w:t xml:space="preserve"> as well as the </w:t>
      </w:r>
      <w:hyperlink r:id="rId8" w:history="1">
        <w:r w:rsidRPr="00430799">
          <w:rPr>
            <w:rStyle w:val="Hyperlink"/>
            <w:rFonts w:cstheme="minorHAnsi"/>
            <w:sz w:val="24"/>
            <w:szCs w:val="24"/>
          </w:rPr>
          <w:t>Step-By-Step Guide to Engage IBM Support</w:t>
        </w:r>
      </w:hyperlink>
      <w:r w:rsidR="00137C29">
        <w:rPr>
          <w:rFonts w:cstheme="minorHAnsi"/>
          <w:sz w:val="24"/>
          <w:szCs w:val="24"/>
        </w:rPr>
        <w:t>.</w:t>
      </w:r>
      <w:r w:rsidRPr="00137C29">
        <w:rPr>
          <w:rFonts w:cstheme="minorHAnsi"/>
          <w:sz w:val="24"/>
          <w:szCs w:val="24"/>
        </w:rPr>
        <w:t xml:space="preserve"> For those preparing their environments, we also recommend reviewing the comprehensive </w:t>
      </w:r>
      <w:hyperlink r:id="rId9">
        <w:r w:rsidR="00137C29" w:rsidRPr="132860A2">
          <w:rPr>
            <w:rStyle w:val="Hyperlink"/>
            <w:rFonts w:ascii="Calibri" w:eastAsia="Calibri" w:hAnsi="Calibri" w:cs="Calibri"/>
            <w:sz w:val="24"/>
            <w:szCs w:val="24"/>
          </w:rPr>
          <w:t>Deployment Guide</w:t>
        </w:r>
      </w:hyperlink>
      <w:r w:rsidRPr="00137C29">
        <w:rPr>
          <w:rFonts w:cstheme="minorHAnsi"/>
          <w:sz w:val="24"/>
          <w:szCs w:val="24"/>
        </w:rPr>
        <w:t>, which covers the setup process for Db2 Warehouse, along with the hardware, software, and infrastructure prerequisites for Power10-based systems.</w:t>
      </w:r>
    </w:p>
    <w:p w14:paraId="5A1E935A" w14:textId="6E68C734" w:rsidR="00776CA2" w:rsidRDefault="00776CA2" w:rsidP="006361B5">
      <w:pPr>
        <w:rPr>
          <w:sz w:val="24"/>
          <w:szCs w:val="24"/>
        </w:rPr>
      </w:pPr>
      <w:r>
        <w:rPr>
          <w:sz w:val="24"/>
          <w:szCs w:val="24"/>
        </w:rPr>
        <w:t>In t</w:t>
      </w:r>
      <w:r w:rsidRPr="00430799">
        <w:rPr>
          <w:sz w:val="24"/>
          <w:szCs w:val="24"/>
        </w:rPr>
        <w:t xml:space="preserve">his blog post </w:t>
      </w:r>
      <w:r>
        <w:rPr>
          <w:sz w:val="24"/>
          <w:szCs w:val="24"/>
        </w:rPr>
        <w:t xml:space="preserve">we </w:t>
      </w:r>
      <w:r w:rsidRPr="00430799">
        <w:rPr>
          <w:sz w:val="24"/>
          <w:szCs w:val="24"/>
        </w:rPr>
        <w:t>provide a technical walk</w:t>
      </w:r>
      <w:r w:rsidR="00641269">
        <w:rPr>
          <w:sz w:val="24"/>
          <w:szCs w:val="24"/>
        </w:rPr>
        <w:t>-</w:t>
      </w:r>
      <w:r w:rsidRPr="00430799">
        <w:rPr>
          <w:sz w:val="24"/>
          <w:szCs w:val="24"/>
        </w:rPr>
        <w:t>through of how to enable Q Replication within the P10 PCR environment. It outlines the necessary steps to configure and deploy Q Replication for scenarios involving disaster recovery, high availability, and continuous data availability. The guide also covers the underlying architecture and operational considerations, offering a practical reference for teams implementing Q Replication in their infrastructure.</w:t>
      </w:r>
    </w:p>
    <w:p w14:paraId="6817AA9D" w14:textId="77777777" w:rsidR="00E41802" w:rsidRPr="00E41802" w:rsidRDefault="00E41802" w:rsidP="006361B5">
      <w:pPr>
        <w:rPr>
          <w:rStyle w:val="Heading1Char"/>
          <w:rFonts w:asciiTheme="minorHAnsi" w:eastAsiaTheme="minorHAnsi" w:hAnsiTheme="minorHAnsi" w:cstheme="minorBidi"/>
          <w:color w:val="auto"/>
          <w:sz w:val="24"/>
          <w:szCs w:val="24"/>
        </w:rPr>
      </w:pPr>
    </w:p>
    <w:p w14:paraId="0C10F896" w14:textId="651E5059" w:rsidR="006361B5" w:rsidRPr="001A2332" w:rsidRDefault="006361B5" w:rsidP="006361B5">
      <w:pPr>
        <w:rPr>
          <w:rStyle w:val="Heading1Char"/>
          <w:rFonts w:asciiTheme="minorHAnsi" w:hAnsiTheme="minorHAnsi" w:cstheme="minorHAnsi"/>
        </w:rPr>
      </w:pPr>
      <w:r w:rsidRPr="001A2332">
        <w:rPr>
          <w:rStyle w:val="Heading1Char"/>
          <w:rFonts w:asciiTheme="minorHAnsi" w:hAnsiTheme="minorHAnsi" w:cstheme="minorHAnsi"/>
        </w:rPr>
        <w:t>1. Pre-Requisites</w:t>
      </w:r>
    </w:p>
    <w:p w14:paraId="2861F4FD" w14:textId="19E83A54" w:rsidR="006361B5" w:rsidRPr="00E41802" w:rsidRDefault="006361B5" w:rsidP="00E41802">
      <w:pPr>
        <w:pStyle w:val="ListParagraph"/>
        <w:numPr>
          <w:ilvl w:val="0"/>
          <w:numId w:val="3"/>
        </w:numPr>
        <w:rPr>
          <w:rFonts w:eastAsia="Times New Roman" w:cstheme="minorHAnsi"/>
          <w:kern w:val="0"/>
          <w:sz w:val="24"/>
          <w:szCs w:val="24"/>
          <w14:ligatures w14:val="none"/>
        </w:rPr>
      </w:pPr>
      <w:r w:rsidRPr="001A2332">
        <w:rPr>
          <w:rStyle w:val="Heading2Char"/>
          <w:rFonts w:asciiTheme="minorHAnsi" w:hAnsiTheme="minorHAnsi" w:cstheme="minorHAnsi"/>
          <w:b/>
          <w:bCs/>
          <w:sz w:val="28"/>
          <w:szCs w:val="28"/>
        </w:rPr>
        <w:t>Db2</w:t>
      </w:r>
      <w:r w:rsidRPr="001A2332">
        <w:rPr>
          <w:rFonts w:eastAsia="Times New Roman" w:cstheme="minorHAnsi"/>
          <w:kern w:val="0"/>
          <w:sz w:val="24"/>
          <w:szCs w:val="24"/>
          <w14:ligatures w14:val="none"/>
        </w:rPr>
        <w:br/>
      </w:r>
      <w:r w:rsidR="00E41802" w:rsidRPr="00E41802">
        <w:rPr>
          <w:sz w:val="24"/>
          <w:szCs w:val="24"/>
        </w:rPr>
        <w:t>Two instances of Db2U with active Db2 databases are required to support replication between the source and target systems. Before enabling the Q Replication add-on, ensure that the Db2 custom resource (CR) for each instance is in the Ready state.</w:t>
      </w:r>
      <w:r w:rsidR="00E41802" w:rsidRPr="00E41802">
        <w:rPr>
          <w:sz w:val="24"/>
          <w:szCs w:val="24"/>
        </w:rPr>
        <w:br/>
        <w:t>To verify the status, use the following command (assuming the Db2 deployment is in the db2 namespace):</w:t>
      </w:r>
      <w:r w:rsidR="00E41802">
        <w:rPr>
          <w:sz w:val="24"/>
          <w:szCs w:val="24"/>
        </w:rPr>
        <w:t xml:space="preserve"> </w:t>
      </w:r>
      <w:r w:rsidR="00E41802">
        <w:rPr>
          <w:rFonts w:ascii="Courier New" w:hAnsi="Courier New" w:cs="Courier New"/>
          <w:color w:val="000000"/>
          <w:bdr w:val="single" w:sz="4" w:space="0" w:color="auto"/>
          <w:shd w:val="clear" w:color="auto" w:fill="F2F2F2" w:themeFill="background1" w:themeFillShade="F2"/>
        </w:rPr>
        <w:t xml:space="preserve"> </w:t>
      </w:r>
      <w:r w:rsidR="00E41802" w:rsidRPr="00E41802">
        <w:rPr>
          <w:rFonts w:ascii="Courier New" w:hAnsi="Courier New" w:cs="Courier New"/>
          <w:b/>
          <w:bCs/>
          <w:color w:val="0077AA"/>
          <w:bdr w:val="single" w:sz="4" w:space="0" w:color="auto"/>
          <w:shd w:val="clear" w:color="auto" w:fill="F2F2F2" w:themeFill="background1" w:themeFillShade="F2"/>
        </w:rPr>
        <w:t>o</w:t>
      </w:r>
      <w:r w:rsidR="00E41802" w:rsidRPr="00E41802">
        <w:rPr>
          <w:rFonts w:ascii="Courier New" w:hAnsi="Courier New" w:cs="Courier New"/>
          <w:b/>
          <w:bCs/>
          <w:color w:val="0077AA"/>
          <w:bdr w:val="single" w:sz="4" w:space="0" w:color="auto"/>
          <w:shd w:val="clear" w:color="auto" w:fill="F2F2F2" w:themeFill="background1" w:themeFillShade="F2"/>
        </w:rPr>
        <w:t>c</w:t>
      </w:r>
      <w:r w:rsidR="00E41802" w:rsidRPr="00E41802">
        <w:rPr>
          <w:rStyle w:val="apple-converted-space"/>
          <w:rFonts w:ascii="Courier New" w:hAnsi="Courier New" w:cs="Courier New"/>
          <w:b/>
          <w:bCs/>
          <w:color w:val="0077AA"/>
          <w:bdr w:val="single" w:sz="4" w:space="0" w:color="auto"/>
          <w:shd w:val="clear" w:color="auto" w:fill="F2F2F2" w:themeFill="background1" w:themeFillShade="F2"/>
        </w:rPr>
        <w:t> </w:t>
      </w:r>
      <w:r w:rsidR="00E41802" w:rsidRPr="00E41802">
        <w:rPr>
          <w:rFonts w:ascii="Courier New" w:hAnsi="Courier New" w:cs="Courier New"/>
          <w:b/>
          <w:bCs/>
          <w:color w:val="659900"/>
          <w:bdr w:val="single" w:sz="4" w:space="0" w:color="auto"/>
          <w:shd w:val="clear" w:color="auto" w:fill="F2F2F2" w:themeFill="background1" w:themeFillShade="F2"/>
        </w:rPr>
        <w:t>get</w:t>
      </w:r>
      <w:r w:rsidR="00E41802" w:rsidRPr="00E41802">
        <w:rPr>
          <w:rStyle w:val="apple-converted-space"/>
          <w:rFonts w:ascii="Courier New" w:hAnsi="Courier New" w:cs="Courier New"/>
          <w:color w:val="659900"/>
          <w:bdr w:val="single" w:sz="4" w:space="0" w:color="auto"/>
          <w:shd w:val="clear" w:color="auto" w:fill="F2F2F2" w:themeFill="background1" w:themeFillShade="F2"/>
        </w:rPr>
        <w:t> </w:t>
      </w:r>
      <w:r w:rsidR="00E41802" w:rsidRPr="00E41802">
        <w:rPr>
          <w:rFonts w:ascii="Courier New" w:hAnsi="Courier New" w:cs="Courier New"/>
          <w:b/>
          <w:bCs/>
          <w:color w:val="0077AA"/>
          <w:bdr w:val="single" w:sz="4" w:space="0" w:color="auto"/>
          <w:shd w:val="clear" w:color="auto" w:fill="F2F2F2" w:themeFill="background1" w:themeFillShade="F2"/>
        </w:rPr>
        <w:t>db2uinstance</w:t>
      </w:r>
      <w:r w:rsidR="00E41802" w:rsidRPr="00E41802">
        <w:rPr>
          <w:rStyle w:val="apple-converted-space"/>
          <w:rFonts w:ascii="Courier New" w:hAnsi="Courier New" w:cs="Courier New"/>
          <w:b/>
          <w:bCs/>
          <w:color w:val="0077AA"/>
          <w:bdr w:val="single" w:sz="4" w:space="0" w:color="auto"/>
          <w:shd w:val="clear" w:color="auto" w:fill="F2F2F2" w:themeFill="background1" w:themeFillShade="F2"/>
        </w:rPr>
        <w:t> </w:t>
      </w:r>
      <w:r w:rsidR="00E41802" w:rsidRPr="00E41802">
        <w:rPr>
          <w:rFonts w:ascii="Courier New" w:hAnsi="Courier New" w:cs="Courier New"/>
          <w:b/>
          <w:bCs/>
          <w:color w:val="9B6E39"/>
          <w:bdr w:val="single" w:sz="4" w:space="0" w:color="auto"/>
          <w:shd w:val="clear" w:color="auto" w:fill="F2F2F2" w:themeFill="background1" w:themeFillShade="F2"/>
        </w:rPr>
        <w:t>-</w:t>
      </w:r>
      <w:r w:rsidR="00E41802" w:rsidRPr="00E41802">
        <w:rPr>
          <w:rFonts w:ascii="Courier New" w:hAnsi="Courier New" w:cs="Courier New"/>
          <w:b/>
          <w:bCs/>
          <w:color w:val="0077AA"/>
          <w:bdr w:val="single" w:sz="4" w:space="0" w:color="auto"/>
          <w:shd w:val="clear" w:color="auto" w:fill="F2F2F2" w:themeFill="background1" w:themeFillShade="F2"/>
        </w:rPr>
        <w:t>n</w:t>
      </w:r>
      <w:r w:rsidR="00E41802" w:rsidRPr="00E41802">
        <w:rPr>
          <w:rStyle w:val="apple-converted-space"/>
          <w:rFonts w:ascii="Courier New" w:hAnsi="Courier New" w:cs="Courier New"/>
          <w:b/>
          <w:bCs/>
          <w:color w:val="0077AA"/>
          <w:bdr w:val="single" w:sz="4" w:space="0" w:color="auto"/>
          <w:shd w:val="clear" w:color="auto" w:fill="F2F2F2" w:themeFill="background1" w:themeFillShade="F2"/>
        </w:rPr>
        <w:t> </w:t>
      </w:r>
      <w:r w:rsidR="00E41802" w:rsidRPr="00E41802">
        <w:rPr>
          <w:rFonts w:ascii="Courier New" w:hAnsi="Courier New" w:cs="Courier New"/>
          <w:b/>
          <w:bCs/>
          <w:color w:val="0077AA"/>
          <w:bdr w:val="single" w:sz="4" w:space="0" w:color="auto"/>
          <w:shd w:val="clear" w:color="auto" w:fill="F2F2F2" w:themeFill="background1" w:themeFillShade="F2"/>
        </w:rPr>
        <w:t>d</w:t>
      </w:r>
      <w:r w:rsidR="00E41802" w:rsidRPr="00E41802">
        <w:rPr>
          <w:rFonts w:ascii="Courier New" w:hAnsi="Courier New" w:cs="Courier New"/>
          <w:b/>
          <w:bCs/>
          <w:color w:val="0077AA"/>
          <w:bdr w:val="single" w:sz="4" w:space="0" w:color="auto"/>
          <w:shd w:val="clear" w:color="auto" w:fill="F2F2F2" w:themeFill="background1" w:themeFillShade="F2"/>
        </w:rPr>
        <w:t>b2</w:t>
      </w:r>
      <w:r w:rsidR="00E41802" w:rsidRPr="00E41802">
        <w:rPr>
          <w:rFonts w:ascii="Courier New" w:hAnsi="Courier New" w:cs="Courier New"/>
          <w:color w:val="F2F2F2" w:themeColor="background1" w:themeShade="F2"/>
          <w:bdr w:val="single" w:sz="4" w:space="0" w:color="auto"/>
          <w:shd w:val="clear" w:color="auto" w:fill="F2F2F2" w:themeFill="background1" w:themeFillShade="F2"/>
        </w:rPr>
        <w:t>.</w:t>
      </w:r>
      <w:r w:rsidR="00E41802">
        <w:rPr>
          <w:rFonts w:ascii="Courier New" w:hAnsi="Courier New" w:cs="Courier New"/>
          <w:color w:val="000000"/>
          <w:bdr w:val="single" w:sz="4" w:space="0" w:color="auto"/>
          <w:shd w:val="clear" w:color="auto" w:fill="F2F2F2" w:themeFill="background1" w:themeFillShade="F2"/>
        </w:rPr>
        <w:t xml:space="preserve">   </w:t>
      </w:r>
      <w:r w:rsidR="00E41802" w:rsidRPr="00E41802">
        <w:rPr>
          <w:rFonts w:ascii="Courier New" w:hAnsi="Courier New" w:cs="Courier New"/>
          <w:color w:val="000000"/>
          <w:bdr w:val="single" w:sz="4" w:space="0" w:color="auto"/>
          <w:shd w:val="clear" w:color="auto" w:fill="F2F2F2" w:themeFill="background1" w:themeFillShade="F2"/>
        </w:rPr>
        <w:t xml:space="preserve">  </w:t>
      </w:r>
    </w:p>
    <w:p w14:paraId="41031FD4" w14:textId="72FD8C69" w:rsidR="00763798" w:rsidRPr="001A2332" w:rsidRDefault="006361B5" w:rsidP="001A2332">
      <w:pPr>
        <w:pStyle w:val="ListParagraph"/>
        <w:numPr>
          <w:ilvl w:val="0"/>
          <w:numId w:val="3"/>
        </w:numPr>
        <w:rPr>
          <w:rFonts w:eastAsia="Times New Roman" w:cstheme="minorHAnsi"/>
          <w:kern w:val="0"/>
          <w:sz w:val="24"/>
          <w:szCs w:val="24"/>
          <w14:ligatures w14:val="none"/>
        </w:rPr>
      </w:pPr>
      <w:r w:rsidRPr="001A2332">
        <w:rPr>
          <w:rFonts w:eastAsia="Times New Roman" w:cstheme="minorHAnsi"/>
          <w:b/>
          <w:bCs/>
          <w:color w:val="2F5496"/>
          <w:kern w:val="0"/>
          <w:sz w:val="28"/>
          <w:szCs w:val="28"/>
          <w14:ligatures w14:val="none"/>
        </w:rPr>
        <w:lastRenderedPageBreak/>
        <w:t>Network</w:t>
      </w:r>
      <w:r w:rsidRPr="001A2332">
        <w:rPr>
          <w:rFonts w:eastAsia="Times New Roman" w:cstheme="minorHAnsi"/>
          <w:color w:val="2F5496"/>
          <w:kern w:val="0"/>
          <w:sz w:val="28"/>
          <w:szCs w:val="28"/>
          <w14:ligatures w14:val="none"/>
        </w:rPr>
        <w:br/>
      </w:r>
      <w:r w:rsidR="00E41802" w:rsidRPr="00E41802">
        <w:rPr>
          <w:sz w:val="24"/>
          <w:szCs w:val="24"/>
        </w:rPr>
        <w:t>Ensure network connectivity between the two P10 PCR systems for Db2 Warehouse, with a recommended minimum network throughput of 10 Gbps.</w:t>
      </w:r>
      <w:r w:rsidR="00E41802" w:rsidRPr="00E41802">
        <w:rPr>
          <w:sz w:val="24"/>
          <w:szCs w:val="24"/>
        </w:rPr>
        <w:br/>
        <w:t xml:space="preserve">If firewalls are in place, confirm that specific </w:t>
      </w:r>
      <w:proofErr w:type="spellStart"/>
      <w:r w:rsidR="00E41802" w:rsidRPr="00E41802">
        <w:rPr>
          <w:sz w:val="24"/>
          <w:szCs w:val="24"/>
        </w:rPr>
        <w:t>NodePorts</w:t>
      </w:r>
      <w:proofErr w:type="spellEnd"/>
      <w:r w:rsidR="00E41802" w:rsidRPr="00E41802">
        <w:rPr>
          <w:sz w:val="24"/>
          <w:szCs w:val="24"/>
        </w:rPr>
        <w:t xml:space="preserve"> are open for bi-directional communication. These ports are dynamically assigned in the 30,000 range and will be identified after the Q Replication add-on is enabled.</w:t>
      </w:r>
      <w:r w:rsidR="001A2332">
        <w:rPr>
          <w:rFonts w:eastAsia="Times New Roman" w:cstheme="minorHAnsi"/>
          <w:kern w:val="0"/>
          <w:sz w:val="24"/>
          <w:szCs w:val="24"/>
          <w14:ligatures w14:val="none"/>
        </w:rPr>
        <w:br/>
      </w:r>
    </w:p>
    <w:p w14:paraId="0575ED97" w14:textId="484D18FE" w:rsidR="004E592B" w:rsidRPr="008F2E3E" w:rsidRDefault="006361B5" w:rsidP="004E592B">
      <w:pPr>
        <w:pStyle w:val="ListParagraph"/>
        <w:numPr>
          <w:ilvl w:val="0"/>
          <w:numId w:val="3"/>
        </w:numPr>
        <w:rPr>
          <w:rFonts w:cstheme="minorHAnsi"/>
          <w:color w:val="000000" w:themeColor="text1"/>
        </w:rPr>
      </w:pPr>
      <w:r w:rsidRPr="001A2332">
        <w:rPr>
          <w:rStyle w:val="Heading2Char"/>
          <w:rFonts w:asciiTheme="minorHAnsi" w:hAnsiTheme="minorHAnsi" w:cstheme="minorHAnsi"/>
          <w:b/>
          <w:bCs/>
          <w:sz w:val="28"/>
          <w:szCs w:val="28"/>
        </w:rPr>
        <w:t>Storage</w:t>
      </w:r>
      <w:r w:rsidRPr="001A2332">
        <w:rPr>
          <w:rFonts w:eastAsia="Times New Roman" w:cstheme="minorHAnsi"/>
          <w:kern w:val="0"/>
          <w:sz w:val="24"/>
          <w:szCs w:val="24"/>
          <w14:ligatures w14:val="none"/>
        </w:rPr>
        <w:br/>
      </w:r>
      <w:r w:rsidR="004E592B" w:rsidRPr="008F2E3E">
        <w:rPr>
          <w:rFonts w:cstheme="minorHAnsi"/>
          <w:color w:val="000000" w:themeColor="text1"/>
        </w:rPr>
        <w:t xml:space="preserve">In the P10 PCR environment, storage is managed using the IBM Spectrum Scale Container Storage Interface (CSI) driver. When enabling the Q Replication add-on, a shared </w:t>
      </w:r>
      <w:proofErr w:type="spellStart"/>
      <w:r w:rsidR="004E592B" w:rsidRPr="008F2E3E">
        <w:rPr>
          <w:rFonts w:cstheme="minorHAnsi"/>
          <w:color w:val="000000" w:themeColor="text1"/>
        </w:rPr>
        <w:t>ReadWriteMany</w:t>
      </w:r>
      <w:proofErr w:type="spellEnd"/>
      <w:r w:rsidR="004E592B" w:rsidRPr="008F2E3E">
        <w:rPr>
          <w:rFonts w:cstheme="minorHAnsi"/>
          <w:color w:val="000000" w:themeColor="text1"/>
        </w:rPr>
        <w:t xml:space="preserve"> (RWX) storage class must be specified for the</w:t>
      </w:r>
      <w:r w:rsidR="004E592B" w:rsidRPr="008F2E3E">
        <w:rPr>
          <w:rStyle w:val="apple-converted-space"/>
          <w:rFonts w:ascii="Segoe UI" w:hAnsi="Segoe UI" w:cs="Segoe UI"/>
          <w:color w:val="000000" w:themeColor="text1"/>
        </w:rPr>
        <w:t> </w:t>
      </w:r>
      <w:proofErr w:type="spellStart"/>
      <w:r w:rsidR="004E592B" w:rsidRPr="008F2E3E">
        <w:rPr>
          <w:rStyle w:val="HTMLCode"/>
          <w:rFonts w:eastAsiaTheme="majorEastAsia"/>
          <w:color w:val="000000" w:themeColor="text1"/>
        </w:rPr>
        <w:t>qrepdata</w:t>
      </w:r>
      <w:proofErr w:type="spellEnd"/>
      <w:r w:rsidR="004E592B" w:rsidRPr="008F2E3E">
        <w:rPr>
          <w:rStyle w:val="apple-converted-space"/>
          <w:rFonts w:ascii="Segoe UI" w:hAnsi="Segoe UI" w:cs="Segoe UI"/>
          <w:color w:val="000000" w:themeColor="text1"/>
        </w:rPr>
        <w:t> </w:t>
      </w:r>
      <w:r w:rsidR="004E592B" w:rsidRPr="008F2E3E">
        <w:rPr>
          <w:rFonts w:cstheme="minorHAnsi"/>
          <w:color w:val="000000" w:themeColor="text1"/>
        </w:rPr>
        <w:t>volume. In this setup, the storage class</w:t>
      </w:r>
      <w:r w:rsidR="004E592B" w:rsidRPr="008F2E3E">
        <w:rPr>
          <w:rStyle w:val="apple-converted-space"/>
          <w:rFonts w:cstheme="minorHAnsi"/>
          <w:color w:val="000000" w:themeColor="text1"/>
        </w:rPr>
        <w:t> </w:t>
      </w:r>
      <w:proofErr w:type="spellStart"/>
      <w:r w:rsidR="004E592B" w:rsidRPr="008F2E3E">
        <w:rPr>
          <w:rStyle w:val="HTMLCode"/>
          <w:rFonts w:eastAsiaTheme="majorEastAsia"/>
          <w:color w:val="000000" w:themeColor="text1"/>
        </w:rPr>
        <w:t>ibm</w:t>
      </w:r>
      <w:proofErr w:type="spellEnd"/>
      <w:r w:rsidR="004E592B" w:rsidRPr="008F2E3E">
        <w:rPr>
          <w:rStyle w:val="HTMLCode"/>
          <w:rFonts w:eastAsiaTheme="majorEastAsia"/>
          <w:color w:val="000000" w:themeColor="text1"/>
        </w:rPr>
        <w:t>-spectrum-scale-scratch-</w:t>
      </w:r>
      <w:proofErr w:type="spellStart"/>
      <w:r w:rsidR="004E592B" w:rsidRPr="008F2E3E">
        <w:rPr>
          <w:rStyle w:val="HTMLCode"/>
          <w:rFonts w:eastAsiaTheme="majorEastAsia"/>
          <w:color w:val="000000" w:themeColor="text1"/>
        </w:rPr>
        <w:t>rwx</w:t>
      </w:r>
      <w:proofErr w:type="spellEnd"/>
      <w:r w:rsidR="004E592B" w:rsidRPr="008F2E3E">
        <w:rPr>
          <w:rStyle w:val="HTMLCode"/>
          <w:rFonts w:eastAsiaTheme="majorEastAsia"/>
          <w:color w:val="000000" w:themeColor="text1"/>
        </w:rPr>
        <w:t>-</w:t>
      </w:r>
      <w:proofErr w:type="spellStart"/>
      <w:r w:rsidR="004E592B" w:rsidRPr="008F2E3E">
        <w:rPr>
          <w:rStyle w:val="HTMLCode"/>
          <w:rFonts w:eastAsiaTheme="majorEastAsia"/>
          <w:color w:val="000000" w:themeColor="text1"/>
        </w:rPr>
        <w:t>sc</w:t>
      </w:r>
      <w:proofErr w:type="spellEnd"/>
      <w:r w:rsidR="004E592B" w:rsidRPr="008F2E3E">
        <w:rPr>
          <w:rStyle w:val="apple-converted-space"/>
          <w:rFonts w:ascii="Segoe UI" w:hAnsi="Segoe UI" w:cs="Segoe UI"/>
          <w:color w:val="000000" w:themeColor="text1"/>
        </w:rPr>
        <w:t> </w:t>
      </w:r>
      <w:r w:rsidR="004E592B" w:rsidRPr="008F2E3E">
        <w:rPr>
          <w:rFonts w:cstheme="minorHAnsi"/>
          <w:color w:val="000000" w:themeColor="text1"/>
        </w:rPr>
        <w:t>is used.</w:t>
      </w:r>
    </w:p>
    <w:p w14:paraId="182873A1" w14:textId="77777777" w:rsidR="004E592B" w:rsidRPr="008F2E3E" w:rsidRDefault="004E592B" w:rsidP="004E592B">
      <w:pPr>
        <w:pStyle w:val="NormalWeb"/>
        <w:spacing w:before="120" w:beforeAutospacing="0" w:after="60" w:afterAutospacing="0"/>
        <w:ind w:left="720"/>
        <w:rPr>
          <w:rFonts w:asciiTheme="minorHAnsi" w:hAnsiTheme="minorHAnsi" w:cstheme="minorHAnsi"/>
          <w:color w:val="000000" w:themeColor="text1"/>
        </w:rPr>
      </w:pPr>
      <w:r w:rsidRPr="008F2E3E">
        <w:rPr>
          <w:rFonts w:asciiTheme="minorHAnsi" w:hAnsiTheme="minorHAnsi" w:cstheme="minorHAnsi"/>
          <w:color w:val="000000" w:themeColor="text1"/>
        </w:rPr>
        <w:t>During the enablement process, you will also need to define the amount of disk space to be provisioned for the persistent volume claim (PVC) associated with</w:t>
      </w:r>
      <w:r w:rsidRPr="008F2E3E">
        <w:rPr>
          <w:rStyle w:val="apple-converted-space"/>
          <w:rFonts w:ascii="Segoe UI" w:eastAsiaTheme="majorEastAsia" w:hAnsi="Segoe UI" w:cs="Segoe UI"/>
          <w:color w:val="000000" w:themeColor="text1"/>
        </w:rPr>
        <w:t> </w:t>
      </w:r>
      <w:proofErr w:type="spellStart"/>
      <w:r w:rsidRPr="008F2E3E">
        <w:rPr>
          <w:rStyle w:val="HTMLCode"/>
          <w:rFonts w:eastAsiaTheme="majorEastAsia"/>
          <w:color w:val="000000" w:themeColor="text1"/>
        </w:rPr>
        <w:t>qrepdata</w:t>
      </w:r>
      <w:proofErr w:type="spellEnd"/>
      <w:r w:rsidRPr="008F2E3E">
        <w:rPr>
          <w:rFonts w:ascii="Segoe UI" w:hAnsi="Segoe UI" w:cs="Segoe UI"/>
          <w:color w:val="000000" w:themeColor="text1"/>
        </w:rPr>
        <w:t xml:space="preserve">. </w:t>
      </w:r>
      <w:r w:rsidRPr="008F2E3E">
        <w:rPr>
          <w:rFonts w:asciiTheme="minorHAnsi" w:hAnsiTheme="minorHAnsi" w:cstheme="minorHAnsi"/>
          <w:color w:val="000000" w:themeColor="text1"/>
        </w:rPr>
        <w:t>This mount point is used not only for staging MQ queue data and Q Replication metadata, but also for storing supplemental logs. These logs, generated by Db2 in the form of external binary tables, are required for multi-row insert, update, and delete operations on column-organized tables.</w:t>
      </w:r>
    </w:p>
    <w:p w14:paraId="50548966" w14:textId="7C269FF8" w:rsidR="006361B5" w:rsidRPr="008F2E3E" w:rsidRDefault="004E592B" w:rsidP="004E592B">
      <w:pPr>
        <w:pStyle w:val="NormalWeb"/>
        <w:spacing w:before="120" w:beforeAutospacing="0" w:after="60" w:afterAutospacing="0"/>
        <w:ind w:left="720"/>
        <w:rPr>
          <w:rFonts w:ascii="Segoe UI" w:hAnsi="Segoe UI" w:cs="Segoe UI"/>
          <w:color w:val="000000" w:themeColor="text1"/>
        </w:rPr>
      </w:pPr>
      <w:r w:rsidRPr="008F2E3E">
        <w:rPr>
          <w:rFonts w:asciiTheme="minorHAnsi" w:hAnsiTheme="minorHAnsi" w:cstheme="minorHAnsi"/>
          <w:color w:val="000000" w:themeColor="text1"/>
        </w:rPr>
        <w:t>It is important to allocate sufficient disk space to the</w:t>
      </w:r>
      <w:r w:rsidRPr="008F2E3E">
        <w:rPr>
          <w:rStyle w:val="apple-converted-space"/>
          <w:rFonts w:asciiTheme="minorHAnsi" w:eastAsiaTheme="majorEastAsia" w:hAnsiTheme="minorHAnsi" w:cstheme="minorHAnsi"/>
          <w:color w:val="000000" w:themeColor="text1"/>
        </w:rPr>
        <w:t> </w:t>
      </w:r>
      <w:proofErr w:type="spellStart"/>
      <w:r w:rsidRPr="008F2E3E">
        <w:rPr>
          <w:rStyle w:val="HTMLCode"/>
          <w:rFonts w:eastAsiaTheme="majorEastAsia"/>
          <w:color w:val="000000" w:themeColor="text1"/>
        </w:rPr>
        <w:t>qrepdata</w:t>
      </w:r>
      <w:proofErr w:type="spellEnd"/>
      <w:r w:rsidRPr="008F2E3E">
        <w:rPr>
          <w:rStyle w:val="apple-converted-space"/>
          <w:rFonts w:ascii="Segoe UI" w:eastAsiaTheme="majorEastAsia" w:hAnsi="Segoe UI" w:cs="Segoe UI"/>
          <w:color w:val="000000" w:themeColor="text1"/>
        </w:rPr>
        <w:t> </w:t>
      </w:r>
      <w:r w:rsidRPr="008F2E3E">
        <w:rPr>
          <w:rFonts w:asciiTheme="minorHAnsi" w:hAnsiTheme="minorHAnsi" w:cstheme="minorHAnsi"/>
          <w:color w:val="000000" w:themeColor="text1"/>
        </w:rPr>
        <w:t>mount to accommodate periods when the capture program or replication set is paused. A general guideline is to provision enough space to retain 24 to 48 hours of captured change data. For example, if the system generates approximately 1 TiB of uncompressed changes per day, allocating 2 TiB (2048 GiB) of storage would provide a safer buffer.</w:t>
      </w:r>
      <w:r w:rsidR="00BA6B03" w:rsidRPr="008F2E3E">
        <w:rPr>
          <w:rFonts w:asciiTheme="minorHAnsi" w:hAnsiTheme="minorHAnsi" w:cstheme="minorHAnsi"/>
          <w:color w:val="000000" w:themeColor="text1"/>
        </w:rPr>
        <w:br/>
      </w:r>
    </w:p>
    <w:p w14:paraId="08375F7A" w14:textId="44048C57" w:rsidR="006361B5" w:rsidRPr="001A2332" w:rsidRDefault="006361B5" w:rsidP="001A2332">
      <w:pPr>
        <w:pStyle w:val="ListParagraph"/>
        <w:numPr>
          <w:ilvl w:val="0"/>
          <w:numId w:val="3"/>
        </w:numPr>
        <w:rPr>
          <w:rFonts w:eastAsia="Times New Roman" w:cstheme="minorHAnsi"/>
          <w:kern w:val="0"/>
          <w:sz w:val="24"/>
          <w:szCs w:val="24"/>
          <w14:ligatures w14:val="none"/>
        </w:rPr>
      </w:pPr>
      <w:r w:rsidRPr="001A2332">
        <w:rPr>
          <w:rStyle w:val="Heading2Char"/>
          <w:rFonts w:asciiTheme="minorHAnsi" w:hAnsiTheme="minorHAnsi" w:cstheme="minorHAnsi"/>
          <w:b/>
          <w:bCs/>
          <w:sz w:val="28"/>
          <w:szCs w:val="28"/>
        </w:rPr>
        <w:t>Privilege</w:t>
      </w:r>
      <w:r w:rsidRPr="001A2332">
        <w:rPr>
          <w:rFonts w:eastAsia="Times New Roman" w:cstheme="minorHAnsi"/>
          <w:kern w:val="0"/>
          <w:sz w:val="24"/>
          <w:szCs w:val="24"/>
          <w14:ligatures w14:val="none"/>
        </w:rPr>
        <w:br/>
      </w:r>
      <w:r w:rsidR="00E41802" w:rsidRPr="00E41802">
        <w:rPr>
          <w:sz w:val="24"/>
          <w:szCs w:val="24"/>
        </w:rPr>
        <w:t>A Kubernetes or OpenShift cluster administrator should be able to run a script to enable the Q Replication add-on. This script updates the specifications of the db2u-cr custom resource.</w:t>
      </w:r>
    </w:p>
    <w:p w14:paraId="78EA52AC" w14:textId="77777777" w:rsidR="006361B5" w:rsidRPr="001A2332" w:rsidRDefault="006361B5" w:rsidP="006361B5">
      <w:pPr>
        <w:rPr>
          <w:rFonts w:eastAsia="Times New Roman" w:cstheme="minorHAnsi"/>
          <w:kern w:val="0"/>
          <w:sz w:val="24"/>
          <w:szCs w:val="24"/>
          <w14:ligatures w14:val="none"/>
        </w:rPr>
      </w:pPr>
    </w:p>
    <w:p w14:paraId="394E00AD" w14:textId="7E2A2CB8" w:rsidR="00776CA2" w:rsidRPr="00776CA2" w:rsidRDefault="00776CA2" w:rsidP="00776CA2">
      <w:pPr>
        <w:rPr>
          <w:sz w:val="24"/>
          <w:szCs w:val="24"/>
        </w:rPr>
      </w:pPr>
      <w:r w:rsidRPr="00776CA2">
        <w:rPr>
          <w:sz w:val="24"/>
          <w:szCs w:val="24"/>
        </w:rPr>
        <w:t>Once the</w:t>
      </w:r>
      <w:r w:rsidR="004E592B">
        <w:rPr>
          <w:sz w:val="24"/>
          <w:szCs w:val="24"/>
        </w:rPr>
        <w:t>se</w:t>
      </w:r>
      <w:r w:rsidRPr="00776CA2">
        <w:rPr>
          <w:sz w:val="24"/>
          <w:szCs w:val="24"/>
        </w:rPr>
        <w:t xml:space="preserve"> prerequisites have been met, you can proceed to enable the Q Replication add-on on each system, one side at a time.</w:t>
      </w:r>
    </w:p>
    <w:p w14:paraId="542B9872" w14:textId="33027DBD" w:rsidR="006361B5" w:rsidRPr="004E592B" w:rsidRDefault="00776CA2" w:rsidP="00EE464B">
      <w:pPr>
        <w:rPr>
          <w:sz w:val="24"/>
          <w:szCs w:val="24"/>
        </w:rPr>
      </w:pPr>
      <w:r w:rsidRPr="00776CA2">
        <w:rPr>
          <w:sz w:val="24"/>
          <w:szCs w:val="24"/>
        </w:rPr>
        <w:t>For a more in-depth discussion on planning for Q Replication, refer to the IBM Documentation linked below. It covers key topics such as replication key requirements for row- and column-organized tables, workload and data type considerations, supported DDL operations, and strategies for initial table loading:</w:t>
      </w:r>
      <w:r w:rsidRPr="00776CA2">
        <w:rPr>
          <w:sz w:val="24"/>
          <w:szCs w:val="24"/>
        </w:rPr>
        <w:br/>
      </w:r>
      <w:hyperlink r:id="rId10" w:history="1">
        <w:r w:rsidRPr="00776CA2">
          <w:rPr>
            <w:rStyle w:val="Hyperlink"/>
            <w:sz w:val="24"/>
            <w:szCs w:val="24"/>
          </w:rPr>
          <w:t xml:space="preserve">IBM Documentation – Planning for </w:t>
        </w:r>
        <w:r w:rsidR="00E41802">
          <w:rPr>
            <w:rStyle w:val="Hyperlink"/>
            <w:sz w:val="24"/>
            <w:szCs w:val="24"/>
          </w:rPr>
          <w:t xml:space="preserve">Data </w:t>
        </w:r>
        <w:r w:rsidRPr="00776CA2">
          <w:rPr>
            <w:rStyle w:val="Hyperlink"/>
            <w:sz w:val="24"/>
            <w:szCs w:val="24"/>
          </w:rPr>
          <w:t>Q Replica</w:t>
        </w:r>
        <w:r w:rsidRPr="00776CA2">
          <w:rPr>
            <w:rStyle w:val="Hyperlink"/>
            <w:sz w:val="24"/>
            <w:szCs w:val="24"/>
          </w:rPr>
          <w:t>t</w:t>
        </w:r>
        <w:r w:rsidRPr="00776CA2">
          <w:rPr>
            <w:rStyle w:val="Hyperlink"/>
            <w:sz w:val="24"/>
            <w:szCs w:val="24"/>
          </w:rPr>
          <w:t>ion</w:t>
        </w:r>
      </w:hyperlink>
    </w:p>
    <w:p w14:paraId="3A8803AE" w14:textId="77777777" w:rsidR="008F2E3E" w:rsidRDefault="008F2E3E">
      <w:pPr>
        <w:rPr>
          <w:rStyle w:val="Heading1Char"/>
          <w:rFonts w:asciiTheme="minorHAnsi" w:hAnsiTheme="minorHAnsi" w:cstheme="minorHAnsi"/>
        </w:rPr>
      </w:pPr>
      <w:r>
        <w:rPr>
          <w:rStyle w:val="Heading1Char"/>
          <w:rFonts w:asciiTheme="minorHAnsi" w:hAnsiTheme="minorHAnsi" w:cstheme="minorHAnsi"/>
        </w:rPr>
        <w:br w:type="page"/>
      </w:r>
    </w:p>
    <w:p w14:paraId="7D327A48" w14:textId="1BB2EF03" w:rsidR="001A2332" w:rsidRDefault="00763798" w:rsidP="00763798">
      <w:pPr>
        <w:rPr>
          <w:rStyle w:val="Heading1Char"/>
          <w:rFonts w:asciiTheme="minorHAnsi" w:hAnsiTheme="minorHAnsi" w:cstheme="minorHAnsi"/>
        </w:rPr>
      </w:pPr>
      <w:r w:rsidRPr="001A2332">
        <w:rPr>
          <w:rStyle w:val="Heading1Char"/>
          <w:rFonts w:asciiTheme="minorHAnsi" w:hAnsiTheme="minorHAnsi" w:cstheme="minorHAnsi"/>
        </w:rPr>
        <w:lastRenderedPageBreak/>
        <w:t>2. Deployment</w:t>
      </w:r>
    </w:p>
    <w:p w14:paraId="4B18B6BE" w14:textId="77777777" w:rsidR="008F2E3E" w:rsidRPr="008F2E3E" w:rsidRDefault="00763798" w:rsidP="008F2E3E">
      <w:pPr>
        <w:pStyle w:val="NormalWeb"/>
        <w:spacing w:before="120" w:beforeAutospacing="0" w:after="60" w:afterAutospacing="0"/>
        <w:rPr>
          <w:rFonts w:asciiTheme="minorHAnsi" w:hAnsiTheme="minorHAnsi" w:cstheme="minorHAnsi"/>
          <w:color w:val="000000" w:themeColor="text1"/>
        </w:rPr>
      </w:pPr>
      <w:r w:rsidRPr="001A2332">
        <w:rPr>
          <w:rFonts w:cstheme="minorHAnsi"/>
        </w:rPr>
        <w:br/>
      </w:r>
      <w:r w:rsidR="008F2E3E" w:rsidRPr="008F2E3E">
        <w:rPr>
          <w:rFonts w:asciiTheme="minorHAnsi" w:hAnsiTheme="minorHAnsi" w:cstheme="minorHAnsi"/>
          <w:color w:val="000000" w:themeColor="text1"/>
        </w:rPr>
        <w:t>Enabling the Q Replication add-on in the P10 PCR environment will result in a temporary database outage. During this process, the Db2 database will be restarted, and it typically takes approximately 20 to 30 minutes for the Db2 pods and the associated custom resource to return to the </w:t>
      </w:r>
      <w:r w:rsidR="008F2E3E" w:rsidRPr="008F2E3E">
        <w:rPr>
          <w:rFonts w:asciiTheme="minorHAnsi" w:hAnsiTheme="minorHAnsi" w:cstheme="minorHAnsi"/>
          <w:b/>
          <w:bCs/>
          <w:color w:val="000000" w:themeColor="text1"/>
        </w:rPr>
        <w:t>Ready</w:t>
      </w:r>
      <w:r w:rsidR="008F2E3E" w:rsidRPr="008F2E3E">
        <w:rPr>
          <w:rFonts w:asciiTheme="minorHAnsi" w:hAnsiTheme="minorHAnsi" w:cstheme="minorHAnsi"/>
          <w:color w:val="000000" w:themeColor="text1"/>
        </w:rPr>
        <w:t> state. It is recommended to schedule this activity during a planned maintenance window of at least 30 minutes.</w:t>
      </w:r>
    </w:p>
    <w:p w14:paraId="0E27615B" w14:textId="312B4ABB" w:rsidR="008F2E3E" w:rsidRPr="008F2E3E" w:rsidRDefault="008F2E3E" w:rsidP="008F2E3E">
      <w:pPr>
        <w:spacing w:before="120" w:after="60" w:line="240" w:lineRule="auto"/>
        <w:rPr>
          <w:rFonts w:eastAsia="Times New Roman" w:cstheme="minorHAnsi"/>
          <w:color w:val="000000" w:themeColor="text1"/>
          <w:kern w:val="0"/>
          <w:sz w:val="24"/>
          <w:szCs w:val="24"/>
          <w14:ligatures w14:val="none"/>
        </w:rPr>
      </w:pPr>
      <w:r w:rsidRPr="008F2E3E">
        <w:rPr>
          <w:rFonts w:eastAsia="Times New Roman" w:cstheme="minorHAnsi"/>
          <w:color w:val="000000" w:themeColor="text1"/>
          <w:kern w:val="0"/>
          <w:sz w:val="24"/>
          <w:szCs w:val="24"/>
          <w14:ligatures w14:val="none"/>
        </w:rPr>
        <w:t>To begin, download the enablement script (</w:t>
      </w:r>
      <w:r w:rsidRPr="008F2E3E">
        <w:rPr>
          <w:rFonts w:ascii="Courier New" w:eastAsia="Times New Roman" w:hAnsi="Courier New" w:cs="Courier New"/>
          <w:color w:val="000000" w:themeColor="text1"/>
          <w:kern w:val="0"/>
          <w:sz w:val="20"/>
          <w:szCs w:val="20"/>
          <w14:ligatures w14:val="none"/>
        </w:rPr>
        <w:t>bludr-enable-qrep-addOn-db2u.sh</w:t>
      </w:r>
      <w:r w:rsidRPr="008F2E3E">
        <w:rPr>
          <w:rFonts w:eastAsia="Times New Roman" w:cstheme="minorHAnsi"/>
          <w:color w:val="000000" w:themeColor="text1"/>
          <w:kern w:val="0"/>
          <w:sz w:val="24"/>
          <w:szCs w:val="24"/>
          <w14:ligatures w14:val="none"/>
        </w:rPr>
        <w:t>) from the following IBM Support page:</w:t>
      </w:r>
      <w:r>
        <w:rPr>
          <w:rFonts w:eastAsia="Times New Roman" w:cstheme="minorHAnsi"/>
          <w:color w:val="000000" w:themeColor="text1"/>
          <w:kern w:val="0"/>
          <w:sz w:val="24"/>
          <w:szCs w:val="24"/>
          <w14:ligatures w14:val="none"/>
        </w:rPr>
        <w:t xml:space="preserve"> </w:t>
      </w:r>
      <w:hyperlink r:id="rId11" w:history="1">
        <w:r w:rsidRPr="008F2E3E">
          <w:rPr>
            <w:rStyle w:val="Hyperlink"/>
            <w:rFonts w:eastAsia="Times New Roman" w:cstheme="minorHAnsi"/>
            <w:kern w:val="0"/>
            <w:sz w:val="24"/>
            <w:szCs w:val="24"/>
            <w14:ligatures w14:val="none"/>
          </w:rPr>
          <w:t xml:space="preserve">IBM Support – </w:t>
        </w:r>
        <w:r>
          <w:rPr>
            <w:rStyle w:val="Hyperlink"/>
            <w:rFonts w:eastAsia="Times New Roman" w:cstheme="minorHAnsi"/>
            <w:kern w:val="0"/>
            <w:sz w:val="24"/>
            <w:szCs w:val="24"/>
            <w14:ligatures w14:val="none"/>
          </w:rPr>
          <w:t xml:space="preserve">Shell Script to Enable </w:t>
        </w:r>
        <w:r w:rsidRPr="008F2E3E">
          <w:rPr>
            <w:rStyle w:val="Hyperlink"/>
            <w:rFonts w:eastAsia="Times New Roman" w:cstheme="minorHAnsi"/>
            <w:kern w:val="0"/>
            <w:sz w:val="24"/>
            <w:szCs w:val="24"/>
            <w14:ligatures w14:val="none"/>
          </w:rPr>
          <w:t>Q Replication</w:t>
        </w:r>
      </w:hyperlink>
    </w:p>
    <w:p w14:paraId="17CE9ABB" w14:textId="77777777" w:rsidR="008F2E3E" w:rsidRPr="008F2E3E" w:rsidRDefault="008F2E3E" w:rsidP="008F2E3E">
      <w:pPr>
        <w:spacing w:before="120" w:after="60" w:line="240" w:lineRule="auto"/>
        <w:rPr>
          <w:rFonts w:eastAsia="Times New Roman" w:cstheme="minorHAnsi"/>
          <w:color w:val="000000" w:themeColor="text1"/>
          <w:kern w:val="0"/>
          <w:sz w:val="24"/>
          <w:szCs w:val="24"/>
          <w14:ligatures w14:val="none"/>
        </w:rPr>
      </w:pPr>
      <w:r w:rsidRPr="008F2E3E">
        <w:rPr>
          <w:rFonts w:eastAsia="Times New Roman" w:cstheme="minorHAnsi"/>
          <w:color w:val="000000" w:themeColor="text1"/>
          <w:kern w:val="0"/>
          <w:sz w:val="24"/>
          <w:szCs w:val="24"/>
          <w14:ligatures w14:val="none"/>
        </w:rPr>
        <w:t>After downloading the script, follow the documented steps to:</w:t>
      </w:r>
    </w:p>
    <w:p w14:paraId="6C12B406" w14:textId="77777777" w:rsidR="008F2E3E" w:rsidRPr="008F2E3E" w:rsidRDefault="008F2E3E" w:rsidP="008F2E3E">
      <w:pPr>
        <w:numPr>
          <w:ilvl w:val="0"/>
          <w:numId w:val="4"/>
        </w:numPr>
        <w:spacing w:before="100" w:beforeAutospacing="1" w:after="100" w:afterAutospacing="1" w:line="240" w:lineRule="auto"/>
        <w:rPr>
          <w:rFonts w:eastAsia="Times New Roman" w:cstheme="minorHAnsi"/>
          <w:color w:val="000000" w:themeColor="text1"/>
          <w:kern w:val="0"/>
          <w:sz w:val="24"/>
          <w:szCs w:val="24"/>
          <w14:ligatures w14:val="none"/>
        </w:rPr>
      </w:pPr>
      <w:r w:rsidRPr="008F2E3E">
        <w:rPr>
          <w:rFonts w:eastAsia="Times New Roman" w:cstheme="minorHAnsi"/>
          <w:color w:val="000000" w:themeColor="text1"/>
          <w:kern w:val="0"/>
          <w:sz w:val="24"/>
          <w:szCs w:val="24"/>
          <w14:ligatures w14:val="none"/>
        </w:rPr>
        <w:t>Enable the Q Replication add-on,</w:t>
      </w:r>
    </w:p>
    <w:p w14:paraId="24913DF2" w14:textId="0B57DF2C" w:rsidR="008F2E3E" w:rsidRPr="008F2E3E" w:rsidRDefault="008F2E3E" w:rsidP="008F2E3E">
      <w:pPr>
        <w:numPr>
          <w:ilvl w:val="0"/>
          <w:numId w:val="4"/>
        </w:numPr>
        <w:spacing w:before="100" w:beforeAutospacing="1" w:after="100" w:afterAutospacing="1" w:line="240" w:lineRule="auto"/>
        <w:rPr>
          <w:rFonts w:eastAsia="Times New Roman" w:cstheme="minorHAnsi"/>
          <w:color w:val="000000" w:themeColor="text1"/>
          <w:kern w:val="0"/>
          <w:sz w:val="24"/>
          <w:szCs w:val="24"/>
          <w14:ligatures w14:val="none"/>
        </w:rPr>
      </w:pPr>
      <w:r w:rsidRPr="008F2E3E">
        <w:rPr>
          <w:rFonts w:eastAsia="Times New Roman" w:cstheme="minorHAnsi"/>
          <w:color w:val="000000" w:themeColor="text1"/>
          <w:kern w:val="0"/>
          <w:sz w:val="24"/>
          <w:szCs w:val="24"/>
          <w14:ligatures w14:val="none"/>
        </w:rPr>
        <w:t xml:space="preserve">Expose the required </w:t>
      </w:r>
      <w:proofErr w:type="spellStart"/>
      <w:r w:rsidRPr="008F2E3E">
        <w:rPr>
          <w:rFonts w:eastAsia="Times New Roman" w:cstheme="minorHAnsi"/>
          <w:color w:val="000000" w:themeColor="text1"/>
          <w:kern w:val="0"/>
          <w:sz w:val="24"/>
          <w:szCs w:val="24"/>
          <w14:ligatures w14:val="none"/>
        </w:rPr>
        <w:t>NodePorts</w:t>
      </w:r>
      <w:proofErr w:type="spellEnd"/>
      <w:r w:rsidRPr="008F2E3E">
        <w:rPr>
          <w:rFonts w:eastAsia="Times New Roman" w:cstheme="minorHAnsi"/>
          <w:color w:val="000000" w:themeColor="text1"/>
          <w:kern w:val="0"/>
          <w:sz w:val="24"/>
          <w:szCs w:val="24"/>
          <w14:ligatures w14:val="none"/>
        </w:rPr>
        <w:t xml:space="preserve"> on the </w:t>
      </w:r>
      <w:proofErr w:type="spellStart"/>
      <w:r w:rsidRPr="008F2E3E">
        <w:rPr>
          <w:rFonts w:eastAsia="Times New Roman" w:cstheme="minorHAnsi"/>
          <w:color w:val="000000" w:themeColor="text1"/>
          <w:kern w:val="0"/>
          <w:sz w:val="24"/>
          <w:szCs w:val="24"/>
          <w14:ligatures w14:val="none"/>
        </w:rPr>
        <w:t>HAProxy</w:t>
      </w:r>
      <w:proofErr w:type="spellEnd"/>
      <w:r w:rsidRPr="008F2E3E">
        <w:rPr>
          <w:rFonts w:eastAsia="Times New Roman" w:cstheme="minorHAnsi"/>
          <w:color w:val="000000" w:themeColor="text1"/>
          <w:kern w:val="0"/>
          <w:sz w:val="24"/>
          <w:szCs w:val="24"/>
          <w14:ligatures w14:val="none"/>
        </w:rPr>
        <w:t xml:space="preserve"> running on the bastion or infra</w:t>
      </w:r>
      <w:r w:rsidR="00BB696F">
        <w:rPr>
          <w:rFonts w:eastAsia="Times New Roman" w:cstheme="minorHAnsi"/>
          <w:color w:val="000000" w:themeColor="text1"/>
          <w:kern w:val="0"/>
          <w:sz w:val="24"/>
          <w:szCs w:val="24"/>
          <w14:ligatures w14:val="none"/>
        </w:rPr>
        <w:t xml:space="preserve"> </w:t>
      </w:r>
      <w:r w:rsidRPr="008F2E3E">
        <w:rPr>
          <w:rFonts w:eastAsia="Times New Roman" w:cstheme="minorHAnsi"/>
          <w:color w:val="000000" w:themeColor="text1"/>
          <w:kern w:val="0"/>
          <w:sz w:val="24"/>
          <w:szCs w:val="24"/>
          <w14:ligatures w14:val="none"/>
        </w:rPr>
        <w:t>host,</w:t>
      </w:r>
    </w:p>
    <w:p w14:paraId="730238D0" w14:textId="77777777" w:rsidR="008F2E3E" w:rsidRPr="008F2E3E" w:rsidRDefault="008F2E3E" w:rsidP="008F2E3E">
      <w:pPr>
        <w:numPr>
          <w:ilvl w:val="0"/>
          <w:numId w:val="4"/>
        </w:numPr>
        <w:spacing w:before="100" w:beforeAutospacing="1" w:after="100" w:afterAutospacing="1" w:line="240" w:lineRule="auto"/>
        <w:rPr>
          <w:rFonts w:eastAsia="Times New Roman" w:cstheme="minorHAnsi"/>
          <w:color w:val="000000" w:themeColor="text1"/>
          <w:kern w:val="0"/>
          <w:sz w:val="24"/>
          <w:szCs w:val="24"/>
          <w14:ligatures w14:val="none"/>
        </w:rPr>
      </w:pPr>
      <w:r w:rsidRPr="008F2E3E">
        <w:rPr>
          <w:rFonts w:eastAsia="Times New Roman" w:cstheme="minorHAnsi"/>
          <w:color w:val="000000" w:themeColor="text1"/>
          <w:kern w:val="0"/>
          <w:sz w:val="24"/>
          <w:szCs w:val="24"/>
          <w14:ligatures w14:val="none"/>
        </w:rPr>
        <w:t>Activate the source for replication.</w:t>
      </w:r>
    </w:p>
    <w:p w14:paraId="374A83D7" w14:textId="64B195FE" w:rsidR="008F2E3E" w:rsidRPr="008F2E3E" w:rsidRDefault="008F2E3E" w:rsidP="008F2E3E">
      <w:pPr>
        <w:spacing w:before="120" w:after="60" w:line="240" w:lineRule="auto"/>
        <w:rPr>
          <w:rFonts w:eastAsia="Times New Roman" w:cstheme="minorHAnsi"/>
          <w:color w:val="000000" w:themeColor="text1"/>
          <w:kern w:val="0"/>
          <w:sz w:val="24"/>
          <w:szCs w:val="24"/>
          <w14:ligatures w14:val="none"/>
        </w:rPr>
      </w:pPr>
      <w:r w:rsidRPr="008F2E3E">
        <w:rPr>
          <w:rFonts w:eastAsia="Times New Roman" w:cstheme="minorHAnsi"/>
          <w:color w:val="000000" w:themeColor="text1"/>
          <w:kern w:val="0"/>
          <w:sz w:val="24"/>
          <w:szCs w:val="24"/>
          <w14:ligatures w14:val="none"/>
        </w:rPr>
        <w:t>Detailed instructions are available in the IBM Documentation:</w:t>
      </w:r>
      <w:r w:rsidRPr="008F2E3E">
        <w:rPr>
          <w:rFonts w:eastAsia="Times New Roman" w:cstheme="minorHAnsi"/>
          <w:color w:val="000000" w:themeColor="text1"/>
          <w:kern w:val="0"/>
          <w:sz w:val="24"/>
          <w:szCs w:val="24"/>
          <w14:ligatures w14:val="none"/>
        </w:rPr>
        <w:br/>
      </w:r>
      <w:hyperlink r:id="rId12" w:history="1">
        <w:r w:rsidRPr="008F2E3E">
          <w:rPr>
            <w:rStyle w:val="Hyperlink"/>
            <w:rFonts w:eastAsia="Times New Roman" w:cstheme="minorHAnsi"/>
            <w:kern w:val="0"/>
            <w:sz w:val="24"/>
            <w:szCs w:val="24"/>
            <w14:ligatures w14:val="none"/>
          </w:rPr>
          <w:t>IBM Documentation – Deploying R</w:t>
        </w:r>
        <w:r w:rsidRPr="008F2E3E">
          <w:rPr>
            <w:rStyle w:val="Hyperlink"/>
            <w:rFonts w:eastAsia="Times New Roman" w:cstheme="minorHAnsi"/>
            <w:kern w:val="0"/>
            <w:sz w:val="24"/>
            <w:szCs w:val="24"/>
            <w14:ligatures w14:val="none"/>
          </w:rPr>
          <w:t>e</w:t>
        </w:r>
        <w:r w:rsidRPr="008F2E3E">
          <w:rPr>
            <w:rStyle w:val="Hyperlink"/>
            <w:rFonts w:eastAsia="Times New Roman" w:cstheme="minorHAnsi"/>
            <w:kern w:val="0"/>
            <w:sz w:val="24"/>
            <w:szCs w:val="24"/>
            <w14:ligatures w14:val="none"/>
          </w:rPr>
          <w:t>plication</w:t>
        </w:r>
      </w:hyperlink>
    </w:p>
    <w:p w14:paraId="40B0A7BF" w14:textId="77777777" w:rsidR="008F2E3E" w:rsidRPr="008F2E3E" w:rsidRDefault="008F2E3E" w:rsidP="008F2E3E">
      <w:pPr>
        <w:spacing w:before="120" w:after="60" w:line="240" w:lineRule="auto"/>
        <w:rPr>
          <w:rFonts w:eastAsia="Times New Roman" w:cstheme="minorHAnsi"/>
          <w:color w:val="000000" w:themeColor="text1"/>
          <w:kern w:val="0"/>
          <w:sz w:val="24"/>
          <w:szCs w:val="24"/>
          <w14:ligatures w14:val="none"/>
        </w:rPr>
      </w:pPr>
      <w:r w:rsidRPr="008F2E3E">
        <w:rPr>
          <w:rFonts w:eastAsia="Times New Roman" w:cstheme="minorHAnsi"/>
          <w:color w:val="000000" w:themeColor="text1"/>
          <w:kern w:val="0"/>
          <w:sz w:val="24"/>
          <w:szCs w:val="24"/>
          <w14:ligatures w14:val="none"/>
        </w:rPr>
        <w:t>These steps must be completed on both the source and target systems participating in the replication setup before proceeding with further configuration.</w:t>
      </w:r>
    </w:p>
    <w:p w14:paraId="0728AFA6" w14:textId="31646CEC" w:rsidR="008F2E3E" w:rsidRPr="008F2E3E" w:rsidRDefault="008F2E3E" w:rsidP="008F2E3E">
      <w:pPr>
        <w:spacing w:before="120" w:after="60" w:line="240" w:lineRule="auto"/>
        <w:rPr>
          <w:rFonts w:eastAsia="Times New Roman" w:cstheme="minorHAnsi"/>
          <w:color w:val="000000" w:themeColor="text1"/>
          <w:kern w:val="0"/>
          <w:sz w:val="24"/>
          <w:szCs w:val="24"/>
          <w14:ligatures w14:val="none"/>
        </w:rPr>
      </w:pPr>
      <w:r w:rsidRPr="008F2E3E">
        <w:rPr>
          <w:rFonts w:eastAsia="Times New Roman" w:cstheme="minorHAnsi"/>
          <w:color w:val="000000" w:themeColor="text1"/>
          <w:kern w:val="0"/>
          <w:sz w:val="24"/>
          <w:szCs w:val="24"/>
          <w14:ligatures w14:val="none"/>
        </w:rPr>
        <w:t>During the enablement and activation process, you may be prompted to provide specific configuration details, which are outlined in the following section.</w:t>
      </w:r>
      <w:r w:rsidR="00BB696F">
        <w:rPr>
          <w:rFonts w:eastAsia="Times New Roman" w:cstheme="minorHAnsi"/>
          <w:color w:val="000000" w:themeColor="text1"/>
          <w:kern w:val="0"/>
          <w:sz w:val="24"/>
          <w:szCs w:val="24"/>
          <w14:ligatures w14:val="none"/>
        </w:rPr>
        <w:br/>
      </w:r>
    </w:p>
    <w:p w14:paraId="11E3851A" w14:textId="4D37EF1C" w:rsidR="00763798" w:rsidRPr="001A2332" w:rsidRDefault="00763798" w:rsidP="003F63D8">
      <w:pPr>
        <w:pStyle w:val="ListParagraph"/>
        <w:numPr>
          <w:ilvl w:val="0"/>
          <w:numId w:val="3"/>
        </w:numPr>
        <w:rPr>
          <w:rFonts w:cstheme="minorHAnsi"/>
        </w:rPr>
      </w:pPr>
      <w:r w:rsidRPr="00B6284C">
        <w:rPr>
          <w:rFonts w:cstheme="minorHAnsi"/>
          <w:b/>
          <w:bCs/>
          <w:color w:val="2F5496"/>
          <w:sz w:val="28"/>
          <w:szCs w:val="28"/>
        </w:rPr>
        <w:t>Storage Class</w:t>
      </w:r>
      <w:r w:rsidRPr="003F63D8">
        <w:rPr>
          <w:rFonts w:cstheme="minorHAnsi"/>
          <w:color w:val="2F5496"/>
        </w:rPr>
        <w:t xml:space="preserve"> </w:t>
      </w:r>
      <w:r w:rsidR="003F63D8">
        <w:rPr>
          <w:rFonts w:cstheme="minorHAnsi"/>
          <w:color w:val="2F5496"/>
        </w:rPr>
        <w:br/>
      </w:r>
      <w:r w:rsidR="003F63D8" w:rsidRPr="003F63D8">
        <w:rPr>
          <w:sz w:val="24"/>
          <w:szCs w:val="24"/>
        </w:rPr>
        <w:t>The storage class used to provision the </w:t>
      </w:r>
      <w:proofErr w:type="spellStart"/>
      <w:r w:rsidR="003F63D8" w:rsidRPr="003F63D8">
        <w:rPr>
          <w:rFonts w:ascii="Courier New" w:hAnsi="Courier New" w:cs="Courier New"/>
          <w:sz w:val="20"/>
          <w:szCs w:val="20"/>
        </w:rPr>
        <w:t>qrepdata</w:t>
      </w:r>
      <w:proofErr w:type="spellEnd"/>
      <w:r w:rsidR="003F63D8" w:rsidRPr="003F63D8">
        <w:rPr>
          <w:sz w:val="24"/>
          <w:szCs w:val="24"/>
        </w:rPr>
        <w:t> persistent volume claim (PVC) should be </w:t>
      </w:r>
      <w:proofErr w:type="spellStart"/>
      <w:r w:rsidR="003F63D8" w:rsidRPr="003F63D8">
        <w:rPr>
          <w:rFonts w:ascii="Courier New" w:hAnsi="Courier New" w:cs="Courier New"/>
          <w:sz w:val="20"/>
          <w:szCs w:val="20"/>
        </w:rPr>
        <w:t>ibm</w:t>
      </w:r>
      <w:proofErr w:type="spellEnd"/>
      <w:r w:rsidR="003F63D8" w:rsidRPr="003F63D8">
        <w:rPr>
          <w:rFonts w:ascii="Courier New" w:hAnsi="Courier New" w:cs="Courier New"/>
          <w:sz w:val="20"/>
          <w:szCs w:val="20"/>
        </w:rPr>
        <w:t>-spectrum-scale-scratch-</w:t>
      </w:r>
      <w:proofErr w:type="spellStart"/>
      <w:r w:rsidR="003F63D8" w:rsidRPr="003F63D8">
        <w:rPr>
          <w:rFonts w:ascii="Courier New" w:hAnsi="Courier New" w:cs="Courier New"/>
          <w:sz w:val="20"/>
          <w:szCs w:val="20"/>
        </w:rPr>
        <w:t>rwx</w:t>
      </w:r>
      <w:proofErr w:type="spellEnd"/>
      <w:r w:rsidR="003F63D8" w:rsidRPr="003F63D8">
        <w:rPr>
          <w:rFonts w:ascii="Courier New" w:hAnsi="Courier New" w:cs="Courier New"/>
          <w:sz w:val="20"/>
          <w:szCs w:val="20"/>
        </w:rPr>
        <w:t>-sc</w:t>
      </w:r>
      <w:r w:rsidR="003F63D8" w:rsidRPr="003F63D8">
        <w:rPr>
          <w:sz w:val="24"/>
          <w:szCs w:val="24"/>
        </w:rPr>
        <w:t>. When running the enablement script, select the option that corresponds to this storage class.</w:t>
      </w:r>
      <w:r w:rsidR="003F63D8" w:rsidRPr="003F63D8">
        <w:rPr>
          <w:sz w:val="24"/>
          <w:szCs w:val="24"/>
        </w:rPr>
        <w:t xml:space="preserve"> </w:t>
      </w:r>
      <w:r w:rsidR="003F63D8" w:rsidRPr="003F63D8">
        <w:rPr>
          <w:sz w:val="24"/>
          <w:szCs w:val="24"/>
        </w:rPr>
        <w:t>Th</w:t>
      </w:r>
      <w:r w:rsidR="003F63D8" w:rsidRPr="003F63D8">
        <w:rPr>
          <w:sz w:val="24"/>
          <w:szCs w:val="24"/>
        </w:rPr>
        <w:t>e following</w:t>
      </w:r>
      <w:r w:rsidR="003F63D8" w:rsidRPr="003F63D8">
        <w:rPr>
          <w:sz w:val="24"/>
          <w:szCs w:val="24"/>
        </w:rPr>
        <w:t xml:space="preserve"> command can be run to confirm the storage class name</w:t>
      </w:r>
      <w:r w:rsidR="003F63D8" w:rsidRPr="003F63D8">
        <w:rPr>
          <w:sz w:val="24"/>
          <w:szCs w:val="24"/>
        </w:rPr>
        <w:t>:</w:t>
      </w:r>
      <w:r w:rsidR="003F63D8" w:rsidRPr="003F63D8">
        <w:rPr>
          <w:sz w:val="24"/>
          <w:szCs w:val="24"/>
        </w:rPr>
        <w:br/>
      </w:r>
      <w:r w:rsidR="003F63D8" w:rsidRPr="003F63D8">
        <w:rPr>
          <w:rFonts w:ascii="Courier New" w:hAnsi="Courier New" w:cs="Courier New"/>
          <w:b/>
          <w:bCs/>
          <w:color w:val="0077AA"/>
          <w:bdr w:val="single" w:sz="4" w:space="0" w:color="auto"/>
          <w:shd w:val="clear" w:color="auto" w:fill="F2F2F2" w:themeFill="background1" w:themeFillShade="F2"/>
        </w:rPr>
        <w:t xml:space="preserve"> </w:t>
      </w:r>
      <w:proofErr w:type="spellStart"/>
      <w:r w:rsidR="003F63D8" w:rsidRPr="003F63D8">
        <w:rPr>
          <w:rFonts w:ascii="Courier New" w:hAnsi="Courier New" w:cs="Courier New"/>
          <w:b/>
          <w:bCs/>
          <w:color w:val="0077AA"/>
          <w:bdr w:val="single" w:sz="4" w:space="0" w:color="auto"/>
          <w:shd w:val="clear" w:color="auto" w:fill="F2F2F2" w:themeFill="background1" w:themeFillShade="F2"/>
        </w:rPr>
        <w:t>kubectl</w:t>
      </w:r>
      <w:proofErr w:type="spellEnd"/>
      <w:r w:rsidR="003F63D8" w:rsidRPr="003F63D8">
        <w:rPr>
          <w:rFonts w:ascii="Courier New" w:hAnsi="Courier New" w:cs="Courier New"/>
          <w:b/>
          <w:bCs/>
          <w:bdr w:val="single" w:sz="4" w:space="0" w:color="auto"/>
          <w:shd w:val="clear" w:color="auto" w:fill="F2F2F2" w:themeFill="background1" w:themeFillShade="F2"/>
        </w:rPr>
        <w:t xml:space="preserve"> </w:t>
      </w:r>
      <w:r w:rsidR="003F63D8" w:rsidRPr="003F63D8">
        <w:rPr>
          <w:rFonts w:ascii="Courier New" w:hAnsi="Courier New" w:cs="Courier New"/>
          <w:b/>
          <w:bCs/>
          <w:color w:val="659900"/>
          <w:bdr w:val="single" w:sz="4" w:space="0" w:color="auto"/>
          <w:shd w:val="clear" w:color="auto" w:fill="F2F2F2" w:themeFill="background1" w:themeFillShade="F2"/>
        </w:rPr>
        <w:t xml:space="preserve">get </w:t>
      </w:r>
      <w:proofErr w:type="spellStart"/>
      <w:r w:rsidR="003F63D8">
        <w:rPr>
          <w:rFonts w:ascii="Courier New" w:hAnsi="Courier New" w:cs="Courier New"/>
          <w:b/>
          <w:bCs/>
          <w:color w:val="0077AA"/>
          <w:bdr w:val="single" w:sz="4" w:space="0" w:color="auto"/>
          <w:shd w:val="clear" w:color="auto" w:fill="F2F2F2" w:themeFill="background1" w:themeFillShade="F2"/>
        </w:rPr>
        <w:t>sc</w:t>
      </w:r>
      <w:proofErr w:type="spellEnd"/>
      <w:r w:rsidR="003F63D8">
        <w:rPr>
          <w:rFonts w:ascii="Courier New" w:hAnsi="Courier New" w:cs="Courier New"/>
          <w:b/>
          <w:bCs/>
          <w:color w:val="0077AA"/>
          <w:bdr w:val="single" w:sz="4" w:space="0" w:color="auto"/>
          <w:shd w:val="clear" w:color="auto" w:fill="F2F2F2" w:themeFill="background1" w:themeFillShade="F2"/>
        </w:rPr>
        <w:t xml:space="preserve"> | grep </w:t>
      </w:r>
      <w:proofErr w:type="spellStart"/>
      <w:r w:rsidR="003F63D8">
        <w:rPr>
          <w:rFonts w:ascii="Courier New" w:hAnsi="Courier New" w:cs="Courier New"/>
          <w:b/>
          <w:bCs/>
          <w:color w:val="0077AA"/>
          <w:bdr w:val="single" w:sz="4" w:space="0" w:color="auto"/>
          <w:shd w:val="clear" w:color="auto" w:fill="F2F2F2" w:themeFill="background1" w:themeFillShade="F2"/>
        </w:rPr>
        <w:t>rwx</w:t>
      </w:r>
      <w:proofErr w:type="spellEnd"/>
      <w:r w:rsidR="003F63D8">
        <w:rPr>
          <w:rFonts w:ascii="Courier New" w:hAnsi="Courier New" w:cs="Courier New"/>
          <w:b/>
          <w:bCs/>
          <w:color w:val="0077AA"/>
          <w:bdr w:val="single" w:sz="4" w:space="0" w:color="auto"/>
          <w:shd w:val="clear" w:color="auto" w:fill="F2F2F2" w:themeFill="background1" w:themeFillShade="F2"/>
        </w:rPr>
        <w:t xml:space="preserve"> | grep scratch</w:t>
      </w:r>
      <w:r w:rsidR="003F63D8" w:rsidRPr="003F63D8">
        <w:rPr>
          <w:rFonts w:ascii="Courier New" w:hAnsi="Courier New" w:cs="Courier New"/>
          <w:b/>
          <w:bCs/>
          <w:color w:val="F2F2F2" w:themeColor="background1" w:themeShade="F2"/>
          <w:bdr w:val="single" w:sz="4" w:space="0" w:color="auto"/>
          <w:shd w:val="clear" w:color="auto" w:fill="F2F2F2" w:themeFill="background1" w:themeFillShade="F2"/>
        </w:rPr>
        <w:t>.</w:t>
      </w:r>
      <w:r w:rsidR="003F63D8">
        <w:rPr>
          <w:rFonts w:cstheme="minorHAnsi"/>
        </w:rPr>
        <w:br/>
      </w:r>
    </w:p>
    <w:p w14:paraId="607600B3" w14:textId="4843D374" w:rsidR="00763798" w:rsidRPr="003F63D8" w:rsidRDefault="00763798" w:rsidP="003F63D8">
      <w:pPr>
        <w:pStyle w:val="ListParagraph"/>
        <w:numPr>
          <w:ilvl w:val="0"/>
          <w:numId w:val="3"/>
        </w:numPr>
        <w:rPr>
          <w:rFonts w:cstheme="minorHAnsi"/>
        </w:rPr>
      </w:pPr>
      <w:r w:rsidRPr="00B6284C">
        <w:rPr>
          <w:rFonts w:ascii="Courier New" w:hAnsi="Courier New" w:cs="Courier New"/>
          <w:b/>
          <w:bCs/>
          <w:color w:val="2F5496"/>
          <w:sz w:val="28"/>
          <w:szCs w:val="28"/>
        </w:rPr>
        <w:t>namespace</w:t>
      </w:r>
      <w:r w:rsidRPr="00B6284C">
        <w:rPr>
          <w:rFonts w:ascii="Courier New" w:hAnsi="Courier New" w:cs="Courier New"/>
          <w:sz w:val="28"/>
          <w:szCs w:val="28"/>
        </w:rPr>
        <w:t>=db2</w:t>
      </w:r>
      <w:r w:rsidRPr="003F63D8">
        <w:rPr>
          <w:rFonts w:cstheme="minorHAnsi"/>
        </w:rPr>
        <w:br/>
      </w:r>
      <w:r w:rsidR="003F63D8" w:rsidRPr="003F63D8">
        <w:rPr>
          <w:sz w:val="24"/>
          <w:szCs w:val="24"/>
        </w:rPr>
        <w:t>The default Kubernetes/OpenShift namespace for P10 PCR deployments is typically </w:t>
      </w:r>
      <w:r w:rsidR="003F63D8" w:rsidRPr="003F63D8">
        <w:rPr>
          <w:rFonts w:ascii="Courier New" w:hAnsi="Courier New" w:cs="Courier New"/>
          <w:sz w:val="20"/>
          <w:szCs w:val="20"/>
        </w:rPr>
        <w:t>db2</w:t>
      </w:r>
      <w:r w:rsidR="003F63D8" w:rsidRPr="003F63D8">
        <w:rPr>
          <w:sz w:val="24"/>
          <w:szCs w:val="24"/>
        </w:rPr>
        <w:t>. If a custom namespace is used, consult your Kubernetes/OpenShift administrator to confirm the correct value.</w:t>
      </w:r>
      <w:r w:rsidR="00BB696F">
        <w:rPr>
          <w:sz w:val="24"/>
          <w:szCs w:val="24"/>
        </w:rPr>
        <w:br/>
      </w:r>
    </w:p>
    <w:p w14:paraId="2A05AD18" w14:textId="77F2D9EA" w:rsidR="00763798" w:rsidRPr="003F63D8" w:rsidRDefault="00763798" w:rsidP="003F63D8">
      <w:pPr>
        <w:pStyle w:val="ListParagraph"/>
        <w:numPr>
          <w:ilvl w:val="0"/>
          <w:numId w:val="3"/>
        </w:numPr>
        <w:rPr>
          <w:rFonts w:cstheme="minorHAnsi"/>
        </w:rPr>
      </w:pPr>
      <w:r w:rsidRPr="00B6284C">
        <w:rPr>
          <w:rFonts w:ascii="Courier New" w:hAnsi="Courier New" w:cs="Courier New"/>
          <w:b/>
          <w:bCs/>
          <w:color w:val="2F5496"/>
          <w:sz w:val="28"/>
          <w:szCs w:val="28"/>
        </w:rPr>
        <w:t>db2uinstance</w:t>
      </w:r>
      <w:r w:rsidRPr="00B6284C">
        <w:rPr>
          <w:rFonts w:ascii="Courier New" w:hAnsi="Courier New" w:cs="Courier New"/>
          <w:sz w:val="28"/>
          <w:szCs w:val="28"/>
        </w:rPr>
        <w:t>=db2u-cr</w:t>
      </w:r>
      <w:r w:rsidR="00BA6B03" w:rsidRPr="003F63D8">
        <w:rPr>
          <w:rFonts w:cstheme="minorHAnsi"/>
        </w:rPr>
        <w:t xml:space="preserve"> </w:t>
      </w:r>
      <w:r w:rsidRPr="003F63D8">
        <w:rPr>
          <w:rFonts w:cstheme="minorHAnsi"/>
        </w:rPr>
        <w:br/>
      </w:r>
      <w:r w:rsidR="003F63D8" w:rsidRPr="003F63D8">
        <w:rPr>
          <w:sz w:val="24"/>
          <w:szCs w:val="24"/>
        </w:rPr>
        <w:t>The default name for the Db2U instance custom resource is usually </w:t>
      </w:r>
      <w:r w:rsidR="003F63D8" w:rsidRPr="003F63D8">
        <w:rPr>
          <w:rFonts w:ascii="Courier New" w:hAnsi="Courier New" w:cs="Courier New"/>
          <w:sz w:val="20"/>
          <w:szCs w:val="20"/>
        </w:rPr>
        <w:t>db2u-cr</w:t>
      </w:r>
      <w:r w:rsidR="003F63D8" w:rsidRPr="003F63D8">
        <w:rPr>
          <w:rFonts w:ascii="Courier New" w:hAnsi="Courier New" w:cs="Courier New"/>
          <w:sz w:val="24"/>
          <w:szCs w:val="24"/>
        </w:rPr>
        <w:t>.</w:t>
      </w:r>
      <w:r w:rsidR="003F63D8" w:rsidRPr="003F63D8">
        <w:rPr>
          <w:sz w:val="24"/>
          <w:szCs w:val="24"/>
        </w:rPr>
        <w:t xml:space="preserve"> If a different name has been configured, you can verify it by running the following command:</w:t>
      </w:r>
      <w:r w:rsidRPr="003F63D8">
        <w:rPr>
          <w:sz w:val="24"/>
          <w:szCs w:val="24"/>
        </w:rPr>
        <w:br/>
      </w:r>
      <w:r w:rsidR="003F63D8" w:rsidRPr="003F63D8">
        <w:rPr>
          <w:rFonts w:ascii="Courier New" w:hAnsi="Courier New" w:cs="Courier New"/>
          <w:b/>
          <w:bCs/>
          <w:color w:val="0077AA"/>
          <w:bdr w:val="single" w:sz="4" w:space="0" w:color="auto"/>
          <w:shd w:val="clear" w:color="auto" w:fill="F2F2F2" w:themeFill="background1" w:themeFillShade="F2"/>
        </w:rPr>
        <w:t xml:space="preserve"> </w:t>
      </w:r>
      <w:proofErr w:type="spellStart"/>
      <w:r w:rsidR="003F63D8" w:rsidRPr="003F63D8">
        <w:rPr>
          <w:rFonts w:ascii="Courier New" w:hAnsi="Courier New" w:cs="Courier New"/>
          <w:b/>
          <w:bCs/>
          <w:color w:val="0077AA"/>
          <w:bdr w:val="single" w:sz="4" w:space="0" w:color="auto"/>
          <w:shd w:val="clear" w:color="auto" w:fill="F2F2F2" w:themeFill="background1" w:themeFillShade="F2"/>
        </w:rPr>
        <w:t>k</w:t>
      </w:r>
      <w:r w:rsidRPr="003F63D8">
        <w:rPr>
          <w:rFonts w:ascii="Courier New" w:hAnsi="Courier New" w:cs="Courier New"/>
          <w:b/>
          <w:bCs/>
          <w:color w:val="0077AA"/>
          <w:bdr w:val="single" w:sz="4" w:space="0" w:color="auto"/>
          <w:shd w:val="clear" w:color="auto" w:fill="F2F2F2" w:themeFill="background1" w:themeFillShade="F2"/>
        </w:rPr>
        <w:t>ubectl</w:t>
      </w:r>
      <w:proofErr w:type="spellEnd"/>
      <w:r w:rsidRPr="003F63D8">
        <w:rPr>
          <w:rFonts w:ascii="Courier New" w:hAnsi="Courier New" w:cs="Courier New"/>
          <w:b/>
          <w:bCs/>
          <w:bdr w:val="single" w:sz="4" w:space="0" w:color="auto"/>
          <w:shd w:val="clear" w:color="auto" w:fill="F2F2F2" w:themeFill="background1" w:themeFillShade="F2"/>
        </w:rPr>
        <w:t xml:space="preserve"> </w:t>
      </w:r>
      <w:r w:rsidRPr="003F63D8">
        <w:rPr>
          <w:rFonts w:ascii="Courier New" w:hAnsi="Courier New" w:cs="Courier New"/>
          <w:b/>
          <w:bCs/>
          <w:color w:val="659900"/>
          <w:bdr w:val="single" w:sz="4" w:space="0" w:color="auto"/>
          <w:shd w:val="clear" w:color="auto" w:fill="F2F2F2" w:themeFill="background1" w:themeFillShade="F2"/>
        </w:rPr>
        <w:t xml:space="preserve">get </w:t>
      </w:r>
      <w:r w:rsidRPr="003F63D8">
        <w:rPr>
          <w:rFonts w:ascii="Courier New" w:hAnsi="Courier New" w:cs="Courier New"/>
          <w:b/>
          <w:bCs/>
          <w:color w:val="0077AA"/>
          <w:bdr w:val="single" w:sz="4" w:space="0" w:color="auto"/>
          <w:shd w:val="clear" w:color="auto" w:fill="F2F2F2" w:themeFill="background1" w:themeFillShade="F2"/>
        </w:rPr>
        <w:t>db2uinstance -n ${namespace}</w:t>
      </w:r>
      <w:r w:rsidR="003F63D8" w:rsidRPr="003F63D8">
        <w:rPr>
          <w:rFonts w:ascii="Courier New" w:hAnsi="Courier New" w:cs="Courier New"/>
          <w:b/>
          <w:bCs/>
          <w:color w:val="F2F2F2" w:themeColor="background1" w:themeShade="F2"/>
          <w:bdr w:val="single" w:sz="4" w:space="0" w:color="auto"/>
          <w:shd w:val="clear" w:color="auto" w:fill="F2F2F2" w:themeFill="background1" w:themeFillShade="F2"/>
        </w:rPr>
        <w:t>.</w:t>
      </w:r>
    </w:p>
    <w:p w14:paraId="4796B7D8" w14:textId="4C191449" w:rsidR="003F63D8" w:rsidRPr="003F63D8" w:rsidRDefault="00763798" w:rsidP="003F63D8">
      <w:pPr>
        <w:pStyle w:val="ListParagraph"/>
        <w:numPr>
          <w:ilvl w:val="0"/>
          <w:numId w:val="3"/>
        </w:numPr>
        <w:rPr>
          <w:sz w:val="24"/>
          <w:szCs w:val="24"/>
        </w:rPr>
      </w:pPr>
      <w:r w:rsidRPr="00B6284C">
        <w:rPr>
          <w:rFonts w:cstheme="minorHAnsi"/>
          <w:b/>
          <w:bCs/>
          <w:color w:val="2F5496"/>
          <w:sz w:val="28"/>
          <w:szCs w:val="28"/>
        </w:rPr>
        <w:lastRenderedPageBreak/>
        <w:t>Bastion Hostname/Infra Hostname</w:t>
      </w:r>
      <w:r w:rsidRPr="003F63D8">
        <w:rPr>
          <w:rFonts w:cstheme="minorHAnsi"/>
        </w:rPr>
        <w:br/>
      </w:r>
      <w:r w:rsidR="003F63D8" w:rsidRPr="003F63D8">
        <w:rPr>
          <w:sz w:val="24"/>
          <w:szCs w:val="24"/>
        </w:rPr>
        <w:t>One critical configuration parameter required during the Q Replication add-on enablement is the hostname used to communicate with the Q Replication REST server. This hostname must be reachable (pingable) from the remote site, and the network should allow bi-directional communication to and from this address.</w:t>
      </w:r>
      <w:r w:rsidR="003F63D8" w:rsidRPr="003F63D8">
        <w:rPr>
          <w:sz w:val="24"/>
          <w:szCs w:val="24"/>
        </w:rPr>
        <w:br/>
        <w:t>It is recommended to use the virtual hostname for this purpose. For example, running the </w:t>
      </w:r>
      <w:r w:rsidR="003F63D8" w:rsidRPr="003F63D8">
        <w:rPr>
          <w:rFonts w:ascii="Courier New" w:hAnsi="Courier New" w:cs="Courier New"/>
          <w:sz w:val="20"/>
          <w:szCs w:val="20"/>
        </w:rPr>
        <w:t>hostname -A</w:t>
      </w:r>
      <w:r w:rsidR="003F63D8">
        <w:rPr>
          <w:sz w:val="24"/>
          <w:szCs w:val="24"/>
        </w:rPr>
        <w:t xml:space="preserve"> </w:t>
      </w:r>
      <w:r w:rsidR="003F63D8" w:rsidRPr="003F63D8">
        <w:rPr>
          <w:sz w:val="24"/>
          <w:szCs w:val="24"/>
        </w:rPr>
        <w:t xml:space="preserve">command on the bastion or infrastructure host might return values such as: </w:t>
      </w:r>
      <w:r w:rsidR="003F63D8" w:rsidRPr="003F63D8">
        <w:rPr>
          <w:rFonts w:ascii="Courier New" w:hAnsi="Courier New" w:cs="Courier New"/>
          <w:sz w:val="20"/>
          <w:szCs w:val="20"/>
        </w:rPr>
        <w:t>db2u-</w:t>
      </w:r>
      <w:proofErr w:type="gramStart"/>
      <w:r w:rsidR="003F63D8" w:rsidRPr="003F63D8">
        <w:rPr>
          <w:rFonts w:ascii="Courier New" w:hAnsi="Courier New" w:cs="Courier New"/>
          <w:sz w:val="20"/>
          <w:szCs w:val="20"/>
        </w:rPr>
        <w:t>bastion.hs</w:t>
      </w:r>
      <w:proofErr w:type="gramEnd"/>
      <w:r w:rsidR="003F63D8" w:rsidRPr="003F63D8">
        <w:rPr>
          <w:rFonts w:ascii="Courier New" w:hAnsi="Courier New" w:cs="Courier New"/>
          <w:sz w:val="20"/>
          <w:szCs w:val="20"/>
        </w:rPr>
        <w:t xml:space="preserve"> db2u-bastion.pbm.ihost.com db2u-vip.pbm.ihost.com</w:t>
      </w:r>
      <w:r w:rsidR="003F63D8" w:rsidRPr="003F63D8">
        <w:rPr>
          <w:sz w:val="24"/>
          <w:szCs w:val="24"/>
        </w:rPr>
        <w:br/>
        <w:t>In this case, you should use </w:t>
      </w:r>
      <w:r w:rsidR="003F63D8" w:rsidRPr="00BB696F">
        <w:rPr>
          <w:rFonts w:ascii="Courier New" w:hAnsi="Courier New" w:cs="Courier New"/>
          <w:sz w:val="20"/>
          <w:szCs w:val="20"/>
        </w:rPr>
        <w:t>db2u-vip.pbm.ihost.com</w:t>
      </w:r>
      <w:r w:rsidR="003F63D8" w:rsidRPr="003F63D8">
        <w:rPr>
          <w:sz w:val="24"/>
          <w:szCs w:val="24"/>
        </w:rPr>
        <w:t> when prompted by the enablement script with the message:</w:t>
      </w:r>
      <w:r w:rsidR="00BB696F">
        <w:rPr>
          <w:sz w:val="24"/>
          <w:szCs w:val="24"/>
        </w:rPr>
        <w:t xml:space="preserve"> </w:t>
      </w:r>
      <w:r w:rsidR="003F63D8" w:rsidRPr="003F63D8">
        <w:rPr>
          <w:sz w:val="24"/>
          <w:szCs w:val="24"/>
        </w:rPr>
        <w:t>"Please type Cluster Infra/Bastion Hostname"</w:t>
      </w:r>
    </w:p>
    <w:p w14:paraId="6B859E4B" w14:textId="77777777" w:rsidR="00CC4331" w:rsidRPr="001A2332" w:rsidRDefault="00CC4331" w:rsidP="00EE464B">
      <w:pPr>
        <w:rPr>
          <w:rFonts w:cstheme="minorHAnsi"/>
        </w:rPr>
      </w:pPr>
    </w:p>
    <w:p w14:paraId="26D2CFBD" w14:textId="77777777" w:rsidR="00B753FF" w:rsidRPr="001A2332" w:rsidRDefault="00B753FF" w:rsidP="00B753FF">
      <w:pPr>
        <w:rPr>
          <w:rStyle w:val="Heading1Char"/>
          <w:rFonts w:asciiTheme="minorHAnsi" w:hAnsiTheme="minorHAnsi" w:cstheme="minorHAnsi"/>
        </w:rPr>
      </w:pPr>
      <w:r w:rsidRPr="001A2332">
        <w:rPr>
          <w:rStyle w:val="Heading1Char"/>
          <w:rFonts w:asciiTheme="minorHAnsi" w:hAnsiTheme="minorHAnsi" w:cstheme="minorHAnsi"/>
        </w:rPr>
        <w:t>3. Configure Replication</w:t>
      </w:r>
    </w:p>
    <w:p w14:paraId="247328FE" w14:textId="058D4C5A" w:rsidR="00B753FF" w:rsidRPr="00BB696F" w:rsidRDefault="00B753FF" w:rsidP="00B753FF">
      <w:pPr>
        <w:rPr>
          <w:rFonts w:cstheme="minorHAnsi"/>
          <w:sz w:val="24"/>
          <w:szCs w:val="24"/>
        </w:rPr>
      </w:pPr>
      <w:r w:rsidRPr="001A2332">
        <w:rPr>
          <w:rFonts w:cstheme="minorHAnsi"/>
        </w:rPr>
        <w:br/>
      </w:r>
      <w:r w:rsidRPr="00BB696F">
        <w:rPr>
          <w:rFonts w:cstheme="minorHAnsi"/>
          <w:sz w:val="24"/>
          <w:szCs w:val="24"/>
        </w:rPr>
        <w:t>Before you can start replication, there are</w:t>
      </w:r>
      <w:r w:rsidR="00BB696F" w:rsidRPr="00BB696F">
        <w:rPr>
          <w:rFonts w:cstheme="minorHAnsi"/>
          <w:sz w:val="24"/>
          <w:szCs w:val="24"/>
        </w:rPr>
        <w:t xml:space="preserve"> a</w:t>
      </w:r>
      <w:r w:rsidRPr="00BB696F">
        <w:rPr>
          <w:rFonts w:cstheme="minorHAnsi"/>
          <w:sz w:val="24"/>
          <w:szCs w:val="24"/>
        </w:rPr>
        <w:t xml:space="preserve"> few steps that need to be performed </w:t>
      </w:r>
      <w:r w:rsidR="00BB696F" w:rsidRPr="00BB696F">
        <w:rPr>
          <w:rFonts w:cstheme="minorHAnsi"/>
          <w:sz w:val="24"/>
          <w:szCs w:val="24"/>
        </w:rPr>
        <w:t xml:space="preserve">in order </w:t>
      </w:r>
      <w:r w:rsidRPr="00BB696F">
        <w:rPr>
          <w:rFonts w:cstheme="minorHAnsi"/>
          <w:sz w:val="24"/>
          <w:szCs w:val="24"/>
        </w:rPr>
        <w:t>to configure it. One of the key steps is to associate (or add) a target site for the local (source) database server.</w:t>
      </w:r>
    </w:p>
    <w:p w14:paraId="0F2BB4F8" w14:textId="77777777" w:rsidR="001A2332" w:rsidRDefault="00B753FF" w:rsidP="00B753FF">
      <w:pPr>
        <w:rPr>
          <w:rStyle w:val="Heading2Char"/>
          <w:rFonts w:asciiTheme="minorHAnsi" w:hAnsiTheme="minorHAnsi" w:cstheme="minorHAnsi"/>
        </w:rPr>
      </w:pPr>
      <w:r w:rsidRPr="001A2332">
        <w:rPr>
          <w:rFonts w:cstheme="minorHAnsi"/>
        </w:rPr>
        <w:br/>
      </w:r>
      <w:r w:rsidRPr="001A2332">
        <w:rPr>
          <w:rStyle w:val="Heading2Char"/>
          <w:rFonts w:asciiTheme="minorHAnsi" w:hAnsiTheme="minorHAnsi" w:cstheme="minorHAnsi"/>
        </w:rPr>
        <w:t>3A. Exchange SSL Certificates between two sites.</w:t>
      </w:r>
    </w:p>
    <w:p w14:paraId="0A184721" w14:textId="555A7B2A" w:rsidR="00BB696F" w:rsidRDefault="00B753FF" w:rsidP="00B753FF">
      <w:pPr>
        <w:rPr>
          <w:rFonts w:cstheme="minorHAnsi"/>
          <w:sz w:val="24"/>
          <w:szCs w:val="24"/>
        </w:rPr>
      </w:pPr>
      <w:r w:rsidRPr="00BB696F">
        <w:rPr>
          <w:rFonts w:cstheme="minorHAnsi"/>
          <w:sz w:val="24"/>
          <w:szCs w:val="24"/>
        </w:rPr>
        <w:t xml:space="preserve">The first step is to exchange Secure Socket Layer (SSL) certificates for </w:t>
      </w:r>
      <w:proofErr w:type="spellStart"/>
      <w:r w:rsidRPr="00BB696F">
        <w:rPr>
          <w:rFonts w:cstheme="minorHAnsi"/>
          <w:sz w:val="24"/>
          <w:szCs w:val="24"/>
        </w:rPr>
        <w:t>QRep</w:t>
      </w:r>
      <w:proofErr w:type="spellEnd"/>
      <w:r w:rsidRPr="00BB696F">
        <w:rPr>
          <w:rFonts w:cstheme="minorHAnsi"/>
          <w:sz w:val="24"/>
          <w:szCs w:val="24"/>
        </w:rPr>
        <w:t>/</w:t>
      </w:r>
      <w:proofErr w:type="spellStart"/>
      <w:r w:rsidRPr="00BB696F">
        <w:rPr>
          <w:rFonts w:cstheme="minorHAnsi"/>
          <w:sz w:val="24"/>
          <w:szCs w:val="24"/>
        </w:rPr>
        <w:t>Bludr</w:t>
      </w:r>
      <w:proofErr w:type="spellEnd"/>
      <w:r w:rsidRPr="00BB696F">
        <w:rPr>
          <w:rFonts w:cstheme="minorHAnsi"/>
          <w:sz w:val="24"/>
          <w:szCs w:val="24"/>
        </w:rPr>
        <w:t xml:space="preserve"> REST API Server, IBM MQ and Db2 Server between the two sites participating in the replication setup.</w:t>
      </w:r>
    </w:p>
    <w:p w14:paraId="05312AF1" w14:textId="362DF27B" w:rsidR="00BB696F" w:rsidRDefault="00BB696F" w:rsidP="00BB696F">
      <w:pPr>
        <w:pStyle w:val="NormalWeb"/>
        <w:spacing w:before="120" w:beforeAutospacing="0" w:after="60" w:afterAutospacing="0"/>
        <w:rPr>
          <w:rFonts w:ascii="Segoe UI" w:hAnsi="Segoe UI" w:cs="Segoe UI"/>
          <w:color w:val="424242"/>
        </w:rPr>
      </w:pPr>
      <w:r w:rsidRPr="008E44C4">
        <w:rPr>
          <w:rFonts w:asciiTheme="minorHAnsi" w:hAnsiTheme="minorHAnsi" w:cstheme="minorHAnsi"/>
          <w:color w:val="000000" w:themeColor="text1"/>
        </w:rPr>
        <w:t>To perform this step, follow steps 1, 2, and 3 outlined in the IBM documentation:</w:t>
      </w:r>
      <w:r w:rsidRPr="008E44C4">
        <w:rPr>
          <w:rFonts w:asciiTheme="minorHAnsi" w:hAnsiTheme="minorHAnsi" w:cstheme="minorHAnsi"/>
          <w:color w:val="000000" w:themeColor="text1"/>
        </w:rPr>
        <w:br/>
      </w:r>
      <w:hyperlink r:id="rId13" w:history="1">
        <w:r w:rsidRPr="008E44C4">
          <w:rPr>
            <w:rStyle w:val="Hyperlink"/>
            <w:rFonts w:asciiTheme="minorHAnsi" w:hAnsiTheme="minorHAnsi" w:cstheme="minorHAnsi"/>
          </w:rPr>
          <w:t>IBM Documentation – Configuring Re</w:t>
        </w:r>
        <w:r w:rsidRPr="008E44C4">
          <w:rPr>
            <w:rStyle w:val="Hyperlink"/>
            <w:rFonts w:asciiTheme="minorHAnsi" w:hAnsiTheme="minorHAnsi" w:cstheme="minorHAnsi"/>
          </w:rPr>
          <w:t>p</w:t>
        </w:r>
        <w:r w:rsidRPr="008E44C4">
          <w:rPr>
            <w:rStyle w:val="Hyperlink"/>
            <w:rFonts w:asciiTheme="minorHAnsi" w:hAnsiTheme="minorHAnsi" w:cstheme="minorHAnsi"/>
          </w:rPr>
          <w:t>lication</w:t>
        </w:r>
      </w:hyperlink>
    </w:p>
    <w:p w14:paraId="4A491E91" w14:textId="77777777" w:rsidR="00BB696F" w:rsidRPr="008E44C4" w:rsidRDefault="00BB696F" w:rsidP="008E44C4">
      <w:pPr>
        <w:rPr>
          <w:sz w:val="24"/>
          <w:szCs w:val="24"/>
        </w:rPr>
      </w:pPr>
      <w:r w:rsidRPr="008E44C4">
        <w:rPr>
          <w:sz w:val="24"/>
          <w:szCs w:val="24"/>
        </w:rPr>
        <w:t>Execute the following script using </w:t>
      </w:r>
      <w:r w:rsidRPr="008E44C4">
        <w:rPr>
          <w:b/>
          <w:bCs/>
          <w:sz w:val="24"/>
          <w:szCs w:val="24"/>
        </w:rPr>
        <w:t>Option 2</w:t>
      </w:r>
      <w:r w:rsidRPr="008E44C4">
        <w:rPr>
          <w:sz w:val="24"/>
          <w:szCs w:val="24"/>
        </w:rPr>
        <w:t>:</w:t>
      </w:r>
    </w:p>
    <w:p w14:paraId="6F961000" w14:textId="54799EE1" w:rsidR="00BB696F" w:rsidRPr="00BB696F" w:rsidRDefault="00BB696F" w:rsidP="00BB696F">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120" w:beforeAutospacing="0" w:after="60" w:afterAutospacing="0"/>
        <w:rPr>
          <w:rFonts w:ascii="Courier New" w:hAnsi="Courier New" w:cs="Courier New"/>
          <w:color w:val="0077AA"/>
        </w:rPr>
      </w:pPr>
      <w:r w:rsidRPr="00BB696F">
        <w:rPr>
          <w:rFonts w:ascii="Courier New" w:hAnsi="Courier New" w:cs="Courier New"/>
          <w:b/>
          <w:bCs/>
          <w:color w:val="0077AA"/>
        </w:rPr>
        <w:t>$BLUDR_HOME/scripts/bin/bludr-perform-target-actions.sh</w:t>
      </w:r>
    </w:p>
    <w:p w14:paraId="24F5901A" w14:textId="27C0C9CC" w:rsidR="003D57DA" w:rsidRPr="008E44C4" w:rsidRDefault="00BB696F" w:rsidP="008E44C4">
      <w:r>
        <w:rPr>
          <w:rFonts w:ascii="Segoe UI" w:hAnsi="Segoe UI" w:cs="Segoe UI"/>
          <w:color w:val="424242"/>
          <w:shd w:val="clear" w:color="auto" w:fill="FAFAFA"/>
        </w:rPr>
        <w:br/>
      </w:r>
      <w:r w:rsidRPr="008E44C4">
        <w:rPr>
          <w:sz w:val="24"/>
          <w:szCs w:val="24"/>
        </w:rPr>
        <w:t>Note</w:t>
      </w:r>
      <w:r w:rsidRPr="008E44C4">
        <w:t>: </w:t>
      </w:r>
      <w:r w:rsidRPr="008E44C4">
        <w:rPr>
          <w:rFonts w:ascii="Courier New" w:hAnsi="Courier New" w:cs="Courier New"/>
          <w:sz w:val="20"/>
          <w:szCs w:val="20"/>
        </w:rPr>
        <w:t>BLUDR_HOME</w:t>
      </w:r>
      <w:r w:rsidRPr="008E44C4">
        <w:t> </w:t>
      </w:r>
      <w:r w:rsidRPr="008E44C4">
        <w:rPr>
          <w:sz w:val="24"/>
          <w:szCs w:val="24"/>
        </w:rPr>
        <w:t>is typically set to</w:t>
      </w:r>
      <w:r w:rsidRPr="008E44C4">
        <w:t> </w:t>
      </w:r>
      <w:r w:rsidRPr="008E44C4">
        <w:rPr>
          <w:rFonts w:ascii="Courier New" w:hAnsi="Courier New" w:cs="Courier New"/>
          <w:sz w:val="20"/>
          <w:szCs w:val="20"/>
        </w:rPr>
        <w:t>/opt/</w:t>
      </w:r>
      <w:proofErr w:type="spellStart"/>
      <w:r w:rsidRPr="008E44C4">
        <w:rPr>
          <w:rFonts w:ascii="Courier New" w:hAnsi="Courier New" w:cs="Courier New"/>
          <w:sz w:val="20"/>
          <w:szCs w:val="20"/>
        </w:rPr>
        <w:t>ibm</w:t>
      </w:r>
      <w:proofErr w:type="spellEnd"/>
      <w:r w:rsidRPr="008E44C4">
        <w:rPr>
          <w:rFonts w:ascii="Courier New" w:hAnsi="Courier New" w:cs="Courier New"/>
          <w:sz w:val="20"/>
          <w:szCs w:val="20"/>
        </w:rPr>
        <w:t>/</w:t>
      </w:r>
      <w:proofErr w:type="spellStart"/>
      <w:r w:rsidRPr="008E44C4">
        <w:rPr>
          <w:rFonts w:ascii="Courier New" w:hAnsi="Courier New" w:cs="Courier New"/>
          <w:sz w:val="20"/>
          <w:szCs w:val="20"/>
        </w:rPr>
        <w:t>bludr</w:t>
      </w:r>
      <w:proofErr w:type="spellEnd"/>
      <w:r w:rsidRPr="008E44C4">
        <w:t>.</w:t>
      </w:r>
    </w:p>
    <w:p w14:paraId="703B0C71" w14:textId="0EC17FCF" w:rsidR="00BA6B03" w:rsidRPr="00BB696F" w:rsidRDefault="00BB696F" w:rsidP="00B753FF">
      <w:pPr>
        <w:rPr>
          <w:rFonts w:cstheme="minorHAnsi"/>
          <w:sz w:val="24"/>
          <w:szCs w:val="24"/>
        </w:rPr>
      </w:pPr>
      <w:r>
        <w:rPr>
          <w:rFonts w:cstheme="minorHAnsi"/>
          <w:sz w:val="24"/>
          <w:szCs w:val="24"/>
        </w:rPr>
        <w:t>During execution, the script will prompt for user</w:t>
      </w:r>
      <w:r w:rsidR="00B753FF" w:rsidRPr="00BB696F">
        <w:rPr>
          <w:rFonts w:cstheme="minorHAnsi"/>
          <w:sz w:val="24"/>
          <w:szCs w:val="24"/>
        </w:rPr>
        <w:t xml:space="preserve"> input. </w:t>
      </w:r>
      <w:r w:rsidR="008E44C4">
        <w:rPr>
          <w:rFonts w:cstheme="minorHAnsi"/>
          <w:sz w:val="24"/>
          <w:szCs w:val="24"/>
        </w:rPr>
        <w:t>Respond with</w:t>
      </w:r>
      <w:r w:rsidR="00B753FF" w:rsidRPr="00BB696F">
        <w:rPr>
          <w:rFonts w:cstheme="minorHAnsi"/>
          <w:sz w:val="24"/>
          <w:szCs w:val="24"/>
        </w:rPr>
        <w:t xml:space="preserve"> </w:t>
      </w:r>
      <w:r w:rsidR="00B753FF" w:rsidRPr="008E44C4">
        <w:rPr>
          <w:rFonts w:ascii="Courier New" w:hAnsi="Courier New" w:cs="Courier New"/>
          <w:sz w:val="20"/>
          <w:szCs w:val="20"/>
        </w:rPr>
        <w:t xml:space="preserve">'y' </w:t>
      </w:r>
      <w:r w:rsidR="00B753FF" w:rsidRPr="008E44C4">
        <w:rPr>
          <w:rFonts w:cstheme="minorHAnsi"/>
          <w:sz w:val="24"/>
          <w:szCs w:val="24"/>
        </w:rPr>
        <w:t>yes,</w:t>
      </w:r>
      <w:r w:rsidR="00B753FF" w:rsidRPr="00BB696F">
        <w:rPr>
          <w:rFonts w:cstheme="minorHAnsi"/>
          <w:sz w:val="24"/>
          <w:szCs w:val="24"/>
        </w:rPr>
        <w:t xml:space="preserve"> when running the scripts for the local system.</w:t>
      </w:r>
    </w:p>
    <w:p w14:paraId="4814A1FE" w14:textId="7FDF783C" w:rsidR="00BA6B03" w:rsidRDefault="00BA6B03" w:rsidP="00B753FF">
      <w:pPr>
        <w:rPr>
          <w:rFonts w:cstheme="minorHAnsi"/>
        </w:rPr>
      </w:pPr>
      <w:r>
        <w:rPr>
          <w:rFonts w:cstheme="minorHAnsi"/>
          <w:noProof/>
        </w:rPr>
        <w:lastRenderedPageBreak/>
        <mc:AlternateContent>
          <mc:Choice Requires="wps">
            <w:drawing>
              <wp:inline distT="0" distB="0" distL="0" distR="0" wp14:anchorId="3B149327" wp14:editId="2459AED3">
                <wp:extent cx="6038850" cy="5337544"/>
                <wp:effectExtent l="0" t="0" r="19050" b="9525"/>
                <wp:docPr id="1988967161" name="Text Box 1"/>
                <wp:cNvGraphicFramePr/>
                <a:graphic xmlns:a="http://schemas.openxmlformats.org/drawingml/2006/main">
                  <a:graphicData uri="http://schemas.microsoft.com/office/word/2010/wordprocessingShape">
                    <wps:wsp>
                      <wps:cNvSpPr txBox="1"/>
                      <wps:spPr>
                        <a:xfrm>
                          <a:off x="0" y="0"/>
                          <a:ext cx="6038850" cy="5337544"/>
                        </a:xfrm>
                        <a:prstGeom prst="roundRect">
                          <a:avLst>
                            <a:gd name="adj" fmla="val 2010"/>
                          </a:avLst>
                        </a:prstGeom>
                        <a:solidFill>
                          <a:schemeClr val="bg1">
                            <a:lumMod val="95000"/>
                          </a:schemeClr>
                        </a:solidFill>
                        <a:ln w="6350">
                          <a:solidFill>
                            <a:prstClr val="black"/>
                          </a:solidFill>
                        </a:ln>
                      </wps:spPr>
                      <wps:txbx>
                        <w:txbxContent>
                          <w:p w14:paraId="0D98C88B"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Do you want to modify the replication setup running on this source system? (y/n): y</w:t>
                            </w:r>
                          </w:p>
                          <w:p w14:paraId="39524720"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color w:val="222A35" w:themeColor="text2" w:themeShade="80"/>
                                <w:sz w:val="20"/>
                                <w:szCs w:val="20"/>
                              </w:rPr>
                              <w:t>To run this step, you will need to input information for the following properties. Keep them handy before running the script.</w:t>
                            </w:r>
                          </w:p>
                          <w:p w14:paraId="247F6D2B"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REST API/ Infra/Bastion hostname</w:t>
                            </w:r>
                            <w:r w:rsidRPr="008C37FE">
                              <w:rPr>
                                <w:rFonts w:ascii="Courier New" w:hAnsi="Courier New" w:cs="Courier New"/>
                                <w:color w:val="222A35" w:themeColor="text2" w:themeShade="80"/>
                                <w:sz w:val="20"/>
                                <w:szCs w:val="20"/>
                              </w:rPr>
                              <w:t xml:space="preserve">=This is the same value used when deploying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add on. You can get also get it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w:t>
                            </w:r>
                            <w:proofErr w:type="spellStart"/>
                            <w:r w:rsidRPr="008C37FE">
                              <w:rPr>
                                <w:rFonts w:ascii="Courier New" w:hAnsi="Courier New" w:cs="Courier New"/>
                                <w:color w:val="222A35" w:themeColor="text2" w:themeShade="80"/>
                                <w:sz w:val="20"/>
                                <w:szCs w:val="20"/>
                              </w:rPr>
                              <w:t>settings_backup</w:t>
                            </w:r>
                            <w:proofErr w:type="spellEnd"/>
                            <w:r w:rsidRPr="008C37FE">
                              <w:rPr>
                                <w:rFonts w:ascii="Courier New" w:hAnsi="Courier New" w:cs="Courier New"/>
                                <w:color w:val="222A35" w:themeColor="text2" w:themeShade="80"/>
                                <w:sz w:val="20"/>
                                <w:szCs w:val="20"/>
                              </w:rPr>
                              <w:t>/</w:t>
                            </w:r>
                            <w:proofErr w:type="spellStart"/>
                            <w:r w:rsidRPr="008C37FE">
                              <w:rPr>
                                <w:rFonts w:ascii="Courier New" w:hAnsi="Courier New" w:cs="Courier New"/>
                                <w:color w:val="222A35" w:themeColor="text2" w:themeShade="80"/>
                                <w:sz w:val="20"/>
                                <w:szCs w:val="20"/>
                              </w:rPr>
                              <w:t>server.env</w:t>
                            </w:r>
                            <w:proofErr w:type="spellEnd"/>
                            <w:r w:rsidRPr="008C37FE">
                              <w:rPr>
                                <w:rFonts w:ascii="Courier New" w:hAnsi="Courier New" w:cs="Courier New"/>
                                <w:color w:val="222A35" w:themeColor="text2" w:themeShade="80"/>
                                <w:sz w:val="20"/>
                                <w:szCs w:val="20"/>
                              </w:rPr>
                              <w:t xml:space="preserve"> | grep LOCAL_CLUSTER_INFRA_HOSTNAME | awk -F'=' '{print $2}'</w:t>
                            </w:r>
                          </w:p>
                          <w:p w14:paraId="478BDC98"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REST external Port</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w:t>
                            </w:r>
                            <w:proofErr w:type="spellStart"/>
                            <w:r w:rsidRPr="008C37FE">
                              <w:rPr>
                                <w:rFonts w:ascii="Courier New" w:hAnsi="Courier New" w:cs="Courier New"/>
                                <w:color w:val="222A35" w:themeColor="text2" w:themeShade="80"/>
                                <w:sz w:val="20"/>
                                <w:szCs w:val="20"/>
                              </w:rPr>
                              <w:t>settings_backup</w:t>
                            </w:r>
                            <w:proofErr w:type="spellEnd"/>
                            <w:r w:rsidRPr="008C37FE">
                              <w:rPr>
                                <w:rFonts w:ascii="Courier New" w:hAnsi="Courier New" w:cs="Courier New"/>
                                <w:color w:val="222A35" w:themeColor="text2" w:themeShade="80"/>
                                <w:sz w:val="20"/>
                                <w:szCs w:val="20"/>
                              </w:rPr>
                              <w:t>/</w:t>
                            </w:r>
                            <w:proofErr w:type="spellStart"/>
                            <w:r w:rsidRPr="008C37FE">
                              <w:rPr>
                                <w:rFonts w:ascii="Courier New" w:hAnsi="Courier New" w:cs="Courier New"/>
                                <w:color w:val="222A35" w:themeColor="text2" w:themeShade="80"/>
                                <w:sz w:val="20"/>
                                <w:szCs w:val="20"/>
                              </w:rPr>
                              <w:t>server.env</w:t>
                            </w:r>
                            <w:proofErr w:type="spellEnd"/>
                            <w:r w:rsidRPr="008C37FE">
                              <w:rPr>
                                <w:rFonts w:ascii="Courier New" w:hAnsi="Courier New" w:cs="Courier New"/>
                                <w:color w:val="222A35" w:themeColor="text2" w:themeShade="80"/>
                                <w:sz w:val="20"/>
                                <w:szCs w:val="20"/>
                              </w:rPr>
                              <w:t xml:space="preserve"> | grep LOCAL_QREP_REST_EXTERNAL_PORT | awk -F'=' '{print $2}'</w:t>
                            </w:r>
                          </w:p>
                          <w:p w14:paraId="5B9A821E"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Db2 database hostname</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w:t>
                            </w:r>
                            <w:proofErr w:type="spellStart"/>
                            <w:r w:rsidRPr="008C37FE">
                              <w:rPr>
                                <w:rFonts w:ascii="Courier New" w:hAnsi="Courier New" w:cs="Courier New"/>
                                <w:color w:val="222A35" w:themeColor="text2" w:themeShade="80"/>
                                <w:sz w:val="20"/>
                                <w:szCs w:val="20"/>
                              </w:rPr>
                              <w:t>settings_backup</w:t>
                            </w:r>
                            <w:proofErr w:type="spellEnd"/>
                            <w:r w:rsidRPr="008C37FE">
                              <w:rPr>
                                <w:rFonts w:ascii="Courier New" w:hAnsi="Courier New" w:cs="Courier New"/>
                                <w:color w:val="222A35" w:themeColor="text2" w:themeShade="80"/>
                                <w:sz w:val="20"/>
                                <w:szCs w:val="20"/>
                              </w:rPr>
                              <w:t>/</w:t>
                            </w:r>
                            <w:proofErr w:type="spellStart"/>
                            <w:r w:rsidRPr="008C37FE">
                              <w:rPr>
                                <w:rFonts w:ascii="Courier New" w:hAnsi="Courier New" w:cs="Courier New"/>
                                <w:color w:val="222A35" w:themeColor="text2" w:themeShade="80"/>
                                <w:sz w:val="20"/>
                                <w:szCs w:val="20"/>
                              </w:rPr>
                              <w:t>server.env</w:t>
                            </w:r>
                            <w:proofErr w:type="spellEnd"/>
                            <w:r w:rsidRPr="008C37FE">
                              <w:rPr>
                                <w:rFonts w:ascii="Courier New" w:hAnsi="Courier New" w:cs="Courier New"/>
                                <w:color w:val="222A35" w:themeColor="text2" w:themeShade="80"/>
                                <w:sz w:val="20"/>
                                <w:szCs w:val="20"/>
                              </w:rPr>
                              <w:t xml:space="preserve"> | grep LOCAL_DB2_HOSTNAME | awk -F'=' '{print $2}'</w:t>
                            </w:r>
                          </w:p>
                          <w:p w14:paraId="517E9D00"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Db2 Database SSL external Port</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w:t>
                            </w:r>
                            <w:proofErr w:type="spellStart"/>
                            <w:r w:rsidRPr="008C37FE">
                              <w:rPr>
                                <w:rFonts w:ascii="Courier New" w:hAnsi="Courier New" w:cs="Courier New"/>
                                <w:color w:val="222A35" w:themeColor="text2" w:themeShade="80"/>
                                <w:sz w:val="20"/>
                                <w:szCs w:val="20"/>
                              </w:rPr>
                              <w:t>settings_backup</w:t>
                            </w:r>
                            <w:proofErr w:type="spellEnd"/>
                            <w:r w:rsidRPr="008C37FE">
                              <w:rPr>
                                <w:rFonts w:ascii="Courier New" w:hAnsi="Courier New" w:cs="Courier New"/>
                                <w:color w:val="222A35" w:themeColor="text2" w:themeShade="80"/>
                                <w:sz w:val="20"/>
                                <w:szCs w:val="20"/>
                              </w:rPr>
                              <w:t>/</w:t>
                            </w:r>
                            <w:proofErr w:type="spellStart"/>
                            <w:r w:rsidRPr="008C37FE">
                              <w:rPr>
                                <w:rFonts w:ascii="Courier New" w:hAnsi="Courier New" w:cs="Courier New"/>
                                <w:color w:val="222A35" w:themeColor="text2" w:themeShade="80"/>
                                <w:sz w:val="20"/>
                                <w:szCs w:val="20"/>
                              </w:rPr>
                              <w:t>server.env</w:t>
                            </w:r>
                            <w:proofErr w:type="spellEnd"/>
                            <w:r w:rsidRPr="008C37FE">
                              <w:rPr>
                                <w:rFonts w:ascii="Courier New" w:hAnsi="Courier New" w:cs="Courier New"/>
                                <w:color w:val="222A35" w:themeColor="text2" w:themeShade="80"/>
                                <w:sz w:val="20"/>
                                <w:szCs w:val="20"/>
                              </w:rPr>
                              <w:t xml:space="preserve"> | grep LOCAL_DB2U_EXTERNAL_SSLPORT | awk -F'=' '{print $2}'</w:t>
                            </w:r>
                          </w:p>
                          <w:p w14:paraId="0159FC9E"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 replication environment (DR_</w:t>
                            </w:r>
                            <w:proofErr w:type="gramStart"/>
                            <w:r w:rsidRPr="008C37FE">
                              <w:rPr>
                                <w:rFonts w:ascii="Courier New" w:hAnsi="Courier New" w:cs="Courier New"/>
                                <w:b/>
                                <w:bCs/>
                                <w:color w:val="222A35" w:themeColor="text2" w:themeShade="80"/>
                                <w:sz w:val="20"/>
                                <w:szCs w:val="20"/>
                              </w:rPr>
                              <w:t>ENV)</w:t>
                            </w:r>
                            <w:r w:rsidRPr="008C37FE">
                              <w:rPr>
                                <w:rFonts w:ascii="Courier New" w:hAnsi="Courier New" w:cs="Courier New"/>
                                <w:color w:val="222A35" w:themeColor="text2" w:themeShade="80"/>
                                <w:sz w:val="20"/>
                                <w:szCs w:val="20"/>
                              </w:rPr>
                              <w:t>=</w:t>
                            </w:r>
                            <w:proofErr w:type="gramEnd"/>
                            <w:r w:rsidRPr="008C37FE">
                              <w:rPr>
                                <w:rFonts w:ascii="Courier New" w:hAnsi="Courier New" w:cs="Courier New"/>
                                <w:color w:val="222A35" w:themeColor="text2" w:themeShade="80"/>
                                <w:sz w:val="20"/>
                                <w:szCs w:val="20"/>
                              </w:rPr>
                              <w:t>DB2U-SA-DB2WH</w:t>
                            </w:r>
                          </w:p>
                          <w:p w14:paraId="743CF749"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database name</w:t>
                            </w:r>
                            <w:r w:rsidRPr="008C37FE">
                              <w:rPr>
                                <w:rFonts w:ascii="Courier New" w:hAnsi="Courier New" w:cs="Courier New"/>
                                <w:color w:val="222A35" w:themeColor="text2" w:themeShade="80"/>
                                <w:sz w:val="20"/>
                                <w:szCs w:val="20"/>
                              </w:rPr>
                              <w:t>=BLUDB</w:t>
                            </w:r>
                          </w:p>
                          <w:p w14:paraId="61E7AD12"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database replication user</w:t>
                            </w:r>
                            <w:r w:rsidRPr="008C37FE">
                              <w:rPr>
                                <w:rFonts w:ascii="Courier New" w:hAnsi="Courier New" w:cs="Courier New"/>
                                <w:color w:val="222A35" w:themeColor="text2" w:themeShade="80"/>
                                <w:sz w:val="20"/>
                                <w:szCs w:val="20"/>
                              </w:rPr>
                              <w:t>=</w:t>
                            </w:r>
                            <w:proofErr w:type="spellStart"/>
                            <w:r w:rsidRPr="008C37FE">
                              <w:rPr>
                                <w:rFonts w:ascii="Courier New" w:hAnsi="Courier New" w:cs="Courier New"/>
                                <w:color w:val="222A35" w:themeColor="text2" w:themeShade="80"/>
                                <w:sz w:val="20"/>
                                <w:szCs w:val="20"/>
                              </w:rPr>
                              <w:t>qrepdbadm</w:t>
                            </w:r>
                            <w:proofErr w:type="spellEnd"/>
                          </w:p>
                          <w:p w14:paraId="0FE77305"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database replication password</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/secrets/</w:t>
                            </w:r>
                            <w:proofErr w:type="spellStart"/>
                            <w:r w:rsidRPr="008C37FE">
                              <w:rPr>
                                <w:rFonts w:ascii="Courier New" w:hAnsi="Courier New" w:cs="Courier New"/>
                                <w:color w:val="222A35" w:themeColor="text2" w:themeShade="80"/>
                                <w:sz w:val="20"/>
                                <w:szCs w:val="20"/>
                              </w:rPr>
                              <w:t>qrepdbadmpwd</w:t>
                            </w:r>
                            <w:proofErr w:type="spellEnd"/>
                            <w:r w:rsidRPr="008C37FE">
                              <w:rPr>
                                <w:rFonts w:ascii="Courier New" w:hAnsi="Courier New" w:cs="Courier New"/>
                                <w:color w:val="222A35" w:themeColor="text2" w:themeShade="80"/>
                                <w:sz w:val="20"/>
                                <w:szCs w:val="20"/>
                              </w:rPr>
                              <w:t>/password</w:t>
                            </w:r>
                          </w:p>
                          <w:p w14:paraId="6BE91CF4" w14:textId="77777777" w:rsidR="00BA6B03" w:rsidRPr="008C37FE" w:rsidRDefault="00BA6B03">
                            <w:pPr>
                              <w:rPr>
                                <w:rFonts w:ascii="Courier New" w:hAnsi="Courier New" w:cs="Courier New"/>
                                <w:color w:val="222A35" w:themeColor="text2"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3B149327" id="Text Box 1" o:spid="_x0000_s1026" style="width:475.5pt;height:420.3pt;visibility:visible;mso-wrap-style:square;mso-left-percent:-10001;mso-top-percent:-10001;mso-position-horizontal:absolute;mso-position-horizontal-relative:char;mso-position-vertical:absolute;mso-position-vertical-relative:line;mso-left-percent:-10001;mso-top-percent:-10001;v-text-anchor:top" arcsize="131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" fillcolor="#f2f2f2 [3052]" strokeweight=".5pt">
                <v:textbox>
                  <w:txbxContent>
                    <w:p w14:paraId="0D98C88B"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Do you want to modify the replication setup running on this source system? (y/n): y</w:t>
                      </w:r>
                    </w:p>
                    <w:p w14:paraId="39524720"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color w:val="222A35" w:themeColor="text2" w:themeShade="80"/>
                          <w:sz w:val="20"/>
                          <w:szCs w:val="20"/>
                        </w:rPr>
                        <w:t>To run this step, you will need to input information for the following properties. Keep them handy before running the script.</w:t>
                      </w:r>
                    </w:p>
                    <w:p w14:paraId="247F6D2B"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REST API/ Infra/Bastion hostname</w:t>
                      </w:r>
                      <w:r w:rsidRPr="008C37FE">
                        <w:rPr>
                          <w:rFonts w:ascii="Courier New" w:hAnsi="Courier New" w:cs="Courier New"/>
                          <w:color w:val="222A35" w:themeColor="text2" w:themeShade="80"/>
                          <w:sz w:val="20"/>
                          <w:szCs w:val="20"/>
                        </w:rPr>
                        <w:t xml:space="preserve">=This is the same value used when deploying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add on. You can get also get it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w:t>
                      </w:r>
                      <w:proofErr w:type="spellStart"/>
                      <w:r w:rsidRPr="008C37FE">
                        <w:rPr>
                          <w:rFonts w:ascii="Courier New" w:hAnsi="Courier New" w:cs="Courier New"/>
                          <w:color w:val="222A35" w:themeColor="text2" w:themeShade="80"/>
                          <w:sz w:val="20"/>
                          <w:szCs w:val="20"/>
                        </w:rPr>
                        <w:t>settings_backup</w:t>
                      </w:r>
                      <w:proofErr w:type="spellEnd"/>
                      <w:r w:rsidRPr="008C37FE">
                        <w:rPr>
                          <w:rFonts w:ascii="Courier New" w:hAnsi="Courier New" w:cs="Courier New"/>
                          <w:color w:val="222A35" w:themeColor="text2" w:themeShade="80"/>
                          <w:sz w:val="20"/>
                          <w:szCs w:val="20"/>
                        </w:rPr>
                        <w:t>/</w:t>
                      </w:r>
                      <w:proofErr w:type="spellStart"/>
                      <w:r w:rsidRPr="008C37FE">
                        <w:rPr>
                          <w:rFonts w:ascii="Courier New" w:hAnsi="Courier New" w:cs="Courier New"/>
                          <w:color w:val="222A35" w:themeColor="text2" w:themeShade="80"/>
                          <w:sz w:val="20"/>
                          <w:szCs w:val="20"/>
                        </w:rPr>
                        <w:t>server.env</w:t>
                      </w:r>
                      <w:proofErr w:type="spellEnd"/>
                      <w:r w:rsidRPr="008C37FE">
                        <w:rPr>
                          <w:rFonts w:ascii="Courier New" w:hAnsi="Courier New" w:cs="Courier New"/>
                          <w:color w:val="222A35" w:themeColor="text2" w:themeShade="80"/>
                          <w:sz w:val="20"/>
                          <w:szCs w:val="20"/>
                        </w:rPr>
                        <w:t xml:space="preserve"> | grep LOCAL_CLUSTER_INFRA_HOSTNAME | awk -F'=' '{print $2}'</w:t>
                      </w:r>
                    </w:p>
                    <w:p w14:paraId="478BDC98"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REST external Port</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w:t>
                      </w:r>
                      <w:proofErr w:type="spellStart"/>
                      <w:r w:rsidRPr="008C37FE">
                        <w:rPr>
                          <w:rFonts w:ascii="Courier New" w:hAnsi="Courier New" w:cs="Courier New"/>
                          <w:color w:val="222A35" w:themeColor="text2" w:themeShade="80"/>
                          <w:sz w:val="20"/>
                          <w:szCs w:val="20"/>
                        </w:rPr>
                        <w:t>settings_backup</w:t>
                      </w:r>
                      <w:proofErr w:type="spellEnd"/>
                      <w:r w:rsidRPr="008C37FE">
                        <w:rPr>
                          <w:rFonts w:ascii="Courier New" w:hAnsi="Courier New" w:cs="Courier New"/>
                          <w:color w:val="222A35" w:themeColor="text2" w:themeShade="80"/>
                          <w:sz w:val="20"/>
                          <w:szCs w:val="20"/>
                        </w:rPr>
                        <w:t>/</w:t>
                      </w:r>
                      <w:proofErr w:type="spellStart"/>
                      <w:r w:rsidRPr="008C37FE">
                        <w:rPr>
                          <w:rFonts w:ascii="Courier New" w:hAnsi="Courier New" w:cs="Courier New"/>
                          <w:color w:val="222A35" w:themeColor="text2" w:themeShade="80"/>
                          <w:sz w:val="20"/>
                          <w:szCs w:val="20"/>
                        </w:rPr>
                        <w:t>server.env</w:t>
                      </w:r>
                      <w:proofErr w:type="spellEnd"/>
                      <w:r w:rsidRPr="008C37FE">
                        <w:rPr>
                          <w:rFonts w:ascii="Courier New" w:hAnsi="Courier New" w:cs="Courier New"/>
                          <w:color w:val="222A35" w:themeColor="text2" w:themeShade="80"/>
                          <w:sz w:val="20"/>
                          <w:szCs w:val="20"/>
                        </w:rPr>
                        <w:t xml:space="preserve"> | grep LOCAL_QREP_REST_EXTERNAL_PORT | awk -F'=' '{print $2}'</w:t>
                      </w:r>
                    </w:p>
                    <w:p w14:paraId="5B9A821E"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Db2 database hostname</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w:t>
                      </w:r>
                      <w:proofErr w:type="spellStart"/>
                      <w:r w:rsidRPr="008C37FE">
                        <w:rPr>
                          <w:rFonts w:ascii="Courier New" w:hAnsi="Courier New" w:cs="Courier New"/>
                          <w:color w:val="222A35" w:themeColor="text2" w:themeShade="80"/>
                          <w:sz w:val="20"/>
                          <w:szCs w:val="20"/>
                        </w:rPr>
                        <w:t>settings_backup</w:t>
                      </w:r>
                      <w:proofErr w:type="spellEnd"/>
                      <w:r w:rsidRPr="008C37FE">
                        <w:rPr>
                          <w:rFonts w:ascii="Courier New" w:hAnsi="Courier New" w:cs="Courier New"/>
                          <w:color w:val="222A35" w:themeColor="text2" w:themeShade="80"/>
                          <w:sz w:val="20"/>
                          <w:szCs w:val="20"/>
                        </w:rPr>
                        <w:t>/</w:t>
                      </w:r>
                      <w:proofErr w:type="spellStart"/>
                      <w:r w:rsidRPr="008C37FE">
                        <w:rPr>
                          <w:rFonts w:ascii="Courier New" w:hAnsi="Courier New" w:cs="Courier New"/>
                          <w:color w:val="222A35" w:themeColor="text2" w:themeShade="80"/>
                          <w:sz w:val="20"/>
                          <w:szCs w:val="20"/>
                        </w:rPr>
                        <w:t>server.env</w:t>
                      </w:r>
                      <w:proofErr w:type="spellEnd"/>
                      <w:r w:rsidRPr="008C37FE">
                        <w:rPr>
                          <w:rFonts w:ascii="Courier New" w:hAnsi="Courier New" w:cs="Courier New"/>
                          <w:color w:val="222A35" w:themeColor="text2" w:themeShade="80"/>
                          <w:sz w:val="20"/>
                          <w:szCs w:val="20"/>
                        </w:rPr>
                        <w:t xml:space="preserve"> | grep LOCAL_DB2_HOSTNAME | awk -F'=' '{print $2}'</w:t>
                      </w:r>
                    </w:p>
                    <w:p w14:paraId="517E9D00"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Db2 Database SSL external Port</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$BLUDR_SHARED_DIR/</w:t>
                      </w:r>
                      <w:proofErr w:type="spellStart"/>
                      <w:r w:rsidRPr="008C37FE">
                        <w:rPr>
                          <w:rFonts w:ascii="Courier New" w:hAnsi="Courier New" w:cs="Courier New"/>
                          <w:color w:val="222A35" w:themeColor="text2" w:themeShade="80"/>
                          <w:sz w:val="20"/>
                          <w:szCs w:val="20"/>
                        </w:rPr>
                        <w:t>settings_backup</w:t>
                      </w:r>
                      <w:proofErr w:type="spellEnd"/>
                      <w:r w:rsidRPr="008C37FE">
                        <w:rPr>
                          <w:rFonts w:ascii="Courier New" w:hAnsi="Courier New" w:cs="Courier New"/>
                          <w:color w:val="222A35" w:themeColor="text2" w:themeShade="80"/>
                          <w:sz w:val="20"/>
                          <w:szCs w:val="20"/>
                        </w:rPr>
                        <w:t>/</w:t>
                      </w:r>
                      <w:proofErr w:type="spellStart"/>
                      <w:r w:rsidRPr="008C37FE">
                        <w:rPr>
                          <w:rFonts w:ascii="Courier New" w:hAnsi="Courier New" w:cs="Courier New"/>
                          <w:color w:val="222A35" w:themeColor="text2" w:themeShade="80"/>
                          <w:sz w:val="20"/>
                          <w:szCs w:val="20"/>
                        </w:rPr>
                        <w:t>server.env</w:t>
                      </w:r>
                      <w:proofErr w:type="spellEnd"/>
                      <w:r w:rsidRPr="008C37FE">
                        <w:rPr>
                          <w:rFonts w:ascii="Courier New" w:hAnsi="Courier New" w:cs="Courier New"/>
                          <w:color w:val="222A35" w:themeColor="text2" w:themeShade="80"/>
                          <w:sz w:val="20"/>
                          <w:szCs w:val="20"/>
                        </w:rPr>
                        <w:t xml:space="preserve"> | grep LOCAL_DB2U_EXTERNAL_SSLPORT | awk -F'=' '{print $2}'</w:t>
                      </w:r>
                    </w:p>
                    <w:p w14:paraId="0159FC9E"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 replication environment (DR_</w:t>
                      </w:r>
                      <w:proofErr w:type="gramStart"/>
                      <w:r w:rsidRPr="008C37FE">
                        <w:rPr>
                          <w:rFonts w:ascii="Courier New" w:hAnsi="Courier New" w:cs="Courier New"/>
                          <w:b/>
                          <w:bCs/>
                          <w:color w:val="222A35" w:themeColor="text2" w:themeShade="80"/>
                          <w:sz w:val="20"/>
                          <w:szCs w:val="20"/>
                        </w:rPr>
                        <w:t>ENV)</w:t>
                      </w:r>
                      <w:r w:rsidRPr="008C37FE">
                        <w:rPr>
                          <w:rFonts w:ascii="Courier New" w:hAnsi="Courier New" w:cs="Courier New"/>
                          <w:color w:val="222A35" w:themeColor="text2" w:themeShade="80"/>
                          <w:sz w:val="20"/>
                          <w:szCs w:val="20"/>
                        </w:rPr>
                        <w:t>=</w:t>
                      </w:r>
                      <w:proofErr w:type="gramEnd"/>
                      <w:r w:rsidRPr="008C37FE">
                        <w:rPr>
                          <w:rFonts w:ascii="Courier New" w:hAnsi="Courier New" w:cs="Courier New"/>
                          <w:color w:val="222A35" w:themeColor="text2" w:themeShade="80"/>
                          <w:sz w:val="20"/>
                          <w:szCs w:val="20"/>
                        </w:rPr>
                        <w:t>DB2U-SA-DB2WH</w:t>
                      </w:r>
                    </w:p>
                    <w:p w14:paraId="743CF749"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database name</w:t>
                      </w:r>
                      <w:r w:rsidRPr="008C37FE">
                        <w:rPr>
                          <w:rFonts w:ascii="Courier New" w:hAnsi="Courier New" w:cs="Courier New"/>
                          <w:color w:val="222A35" w:themeColor="text2" w:themeShade="80"/>
                          <w:sz w:val="20"/>
                          <w:szCs w:val="20"/>
                        </w:rPr>
                        <w:t>=BLUDB</w:t>
                      </w:r>
                    </w:p>
                    <w:p w14:paraId="61E7AD12"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database replication user</w:t>
                      </w:r>
                      <w:r w:rsidRPr="008C37FE">
                        <w:rPr>
                          <w:rFonts w:ascii="Courier New" w:hAnsi="Courier New" w:cs="Courier New"/>
                          <w:color w:val="222A35" w:themeColor="text2" w:themeShade="80"/>
                          <w:sz w:val="20"/>
                          <w:szCs w:val="20"/>
                        </w:rPr>
                        <w:t>=</w:t>
                      </w:r>
                      <w:proofErr w:type="spellStart"/>
                      <w:r w:rsidRPr="008C37FE">
                        <w:rPr>
                          <w:rFonts w:ascii="Courier New" w:hAnsi="Courier New" w:cs="Courier New"/>
                          <w:color w:val="222A35" w:themeColor="text2" w:themeShade="80"/>
                          <w:sz w:val="20"/>
                          <w:szCs w:val="20"/>
                        </w:rPr>
                        <w:t>qrepdbadm</w:t>
                      </w:r>
                      <w:proofErr w:type="spellEnd"/>
                    </w:p>
                    <w:p w14:paraId="0FE77305" w14:textId="77777777" w:rsidR="00BA6B03" w:rsidRPr="008C37FE" w:rsidRDefault="00BA6B03" w:rsidP="00BA6B03">
                      <w:pPr>
                        <w:rPr>
                          <w:rFonts w:ascii="Courier New" w:hAnsi="Courier New" w:cs="Courier New"/>
                          <w:color w:val="222A35" w:themeColor="text2" w:themeShade="80"/>
                          <w:sz w:val="20"/>
                          <w:szCs w:val="20"/>
                        </w:rPr>
                      </w:pPr>
                      <w:r w:rsidRPr="008C37FE">
                        <w:rPr>
                          <w:rFonts w:ascii="Courier New" w:hAnsi="Courier New" w:cs="Courier New"/>
                          <w:b/>
                          <w:bCs/>
                          <w:color w:val="222A35" w:themeColor="text2" w:themeShade="80"/>
                          <w:sz w:val="20"/>
                          <w:szCs w:val="20"/>
                        </w:rPr>
                        <w:t>Target database replication password</w:t>
                      </w:r>
                      <w:r w:rsidRPr="008C37FE">
                        <w:rPr>
                          <w:rFonts w:ascii="Courier New" w:hAnsi="Courier New" w:cs="Courier New"/>
                          <w:color w:val="222A35" w:themeColor="text2" w:themeShade="80"/>
                          <w:sz w:val="20"/>
                          <w:szCs w:val="20"/>
                        </w:rPr>
                        <w:t xml:space="preserve">=Get this value by running this command inside Target </w:t>
                      </w:r>
                      <w:proofErr w:type="spellStart"/>
                      <w:r w:rsidRPr="008C37FE">
                        <w:rPr>
                          <w:rFonts w:ascii="Courier New" w:hAnsi="Courier New" w:cs="Courier New"/>
                          <w:color w:val="222A35" w:themeColor="text2" w:themeShade="80"/>
                          <w:sz w:val="20"/>
                          <w:szCs w:val="20"/>
                        </w:rPr>
                        <w:t>QRep</w:t>
                      </w:r>
                      <w:proofErr w:type="spellEnd"/>
                      <w:r w:rsidRPr="008C37FE">
                        <w:rPr>
                          <w:rFonts w:ascii="Courier New" w:hAnsi="Courier New" w:cs="Courier New"/>
                          <w:color w:val="222A35" w:themeColor="text2" w:themeShade="80"/>
                          <w:sz w:val="20"/>
                          <w:szCs w:val="20"/>
                        </w:rPr>
                        <w:t xml:space="preserve"> pod,</w:t>
                      </w:r>
                      <w:r w:rsidRPr="008C37FE">
                        <w:rPr>
                          <w:rFonts w:ascii="Courier New" w:hAnsi="Courier New" w:cs="Courier New"/>
                          <w:color w:val="222A35" w:themeColor="text2" w:themeShade="80"/>
                          <w:sz w:val="20"/>
                          <w:szCs w:val="20"/>
                        </w:rPr>
                        <w:br/>
                        <w:t>cat /secrets/</w:t>
                      </w:r>
                      <w:proofErr w:type="spellStart"/>
                      <w:r w:rsidRPr="008C37FE">
                        <w:rPr>
                          <w:rFonts w:ascii="Courier New" w:hAnsi="Courier New" w:cs="Courier New"/>
                          <w:color w:val="222A35" w:themeColor="text2" w:themeShade="80"/>
                          <w:sz w:val="20"/>
                          <w:szCs w:val="20"/>
                        </w:rPr>
                        <w:t>qrepdbadmpwd</w:t>
                      </w:r>
                      <w:proofErr w:type="spellEnd"/>
                      <w:r w:rsidRPr="008C37FE">
                        <w:rPr>
                          <w:rFonts w:ascii="Courier New" w:hAnsi="Courier New" w:cs="Courier New"/>
                          <w:color w:val="222A35" w:themeColor="text2" w:themeShade="80"/>
                          <w:sz w:val="20"/>
                          <w:szCs w:val="20"/>
                        </w:rPr>
                        <w:t>/password</w:t>
                      </w:r>
                    </w:p>
                    <w:p w14:paraId="6BE91CF4" w14:textId="77777777" w:rsidR="00BA6B03" w:rsidRPr="008C37FE" w:rsidRDefault="00BA6B03">
                      <w:pPr>
                        <w:rPr>
                          <w:rFonts w:ascii="Courier New" w:hAnsi="Courier New" w:cs="Courier New"/>
                          <w:color w:val="222A35" w:themeColor="text2" w:themeShade="80"/>
                        </w:rPr>
                      </w:pPr>
                    </w:p>
                  </w:txbxContent>
                </v:textbox>
                <w10:anchorlock/>
              </v:roundrect>
            </w:pict>
          </mc:Fallback>
        </mc:AlternateContent>
      </w:r>
    </w:p>
    <w:p w14:paraId="25E18935" w14:textId="3B358E55" w:rsidR="00B753FF" w:rsidRPr="001A2332" w:rsidRDefault="00B753FF" w:rsidP="00B753FF">
      <w:pPr>
        <w:rPr>
          <w:rFonts w:cstheme="minorHAnsi"/>
        </w:rPr>
      </w:pPr>
    </w:p>
    <w:p w14:paraId="5F502C88" w14:textId="77777777" w:rsidR="001A2332" w:rsidRDefault="00B753FF" w:rsidP="00B753FF">
      <w:pPr>
        <w:rPr>
          <w:rStyle w:val="Heading2Char"/>
          <w:rFonts w:asciiTheme="minorHAnsi" w:hAnsiTheme="minorHAnsi" w:cstheme="minorHAnsi"/>
        </w:rPr>
      </w:pPr>
      <w:r w:rsidRPr="001A2332">
        <w:rPr>
          <w:rStyle w:val="Heading2Char"/>
          <w:rFonts w:asciiTheme="minorHAnsi" w:hAnsiTheme="minorHAnsi" w:cstheme="minorHAnsi"/>
        </w:rPr>
        <w:t>3B. Add Target</w:t>
      </w:r>
    </w:p>
    <w:p w14:paraId="08164B68" w14:textId="22D7BD8C" w:rsidR="008E44C4" w:rsidRPr="008E44C4" w:rsidRDefault="008E44C4" w:rsidP="008E44C4">
      <w:pPr>
        <w:rPr>
          <w:sz w:val="24"/>
          <w:szCs w:val="24"/>
        </w:rPr>
      </w:pPr>
      <w:r w:rsidRPr="008E44C4">
        <w:rPr>
          <w:sz w:val="24"/>
          <w:szCs w:val="24"/>
        </w:rPr>
        <w:t xml:space="preserve">After completing the certificate exchange, the next step is to add (or pair) a target system from the local (source) </w:t>
      </w:r>
      <w:proofErr w:type="spellStart"/>
      <w:r w:rsidRPr="008E44C4">
        <w:rPr>
          <w:sz w:val="24"/>
          <w:szCs w:val="24"/>
        </w:rPr>
        <w:t>environment.To</w:t>
      </w:r>
      <w:proofErr w:type="spellEnd"/>
      <w:r w:rsidRPr="008E44C4">
        <w:rPr>
          <w:sz w:val="24"/>
          <w:szCs w:val="24"/>
        </w:rPr>
        <w:t xml:space="preserve"> do this, follow step 4 in the IBM documentation:</w:t>
      </w:r>
      <w:r w:rsidRPr="008E44C4">
        <w:rPr>
          <w:sz w:val="24"/>
          <w:szCs w:val="24"/>
        </w:rPr>
        <w:t xml:space="preserve"> </w:t>
      </w:r>
      <w:hyperlink r:id="rId14" w:history="1">
        <w:r w:rsidRPr="008E44C4">
          <w:rPr>
            <w:rStyle w:val="Hyperlink"/>
            <w:sz w:val="24"/>
            <w:szCs w:val="24"/>
          </w:rPr>
          <w:t>IBM Documentation – Configuring Replication</w:t>
        </w:r>
      </w:hyperlink>
    </w:p>
    <w:p w14:paraId="2F64620E" w14:textId="677FB2C0" w:rsidR="008E44C4" w:rsidRPr="008E44C4" w:rsidRDefault="008E44C4" w:rsidP="008E44C4">
      <w:pPr>
        <w:rPr>
          <w:sz w:val="24"/>
          <w:szCs w:val="24"/>
        </w:rPr>
      </w:pPr>
      <w:r w:rsidRPr="008E44C4">
        <w:rPr>
          <w:sz w:val="24"/>
          <w:szCs w:val="24"/>
        </w:rPr>
        <w:t>Run the following script with </w:t>
      </w:r>
      <w:r w:rsidRPr="008E44C4">
        <w:rPr>
          <w:b/>
          <w:bCs/>
          <w:sz w:val="24"/>
          <w:szCs w:val="24"/>
        </w:rPr>
        <w:t>Option 3</w:t>
      </w:r>
      <w:r w:rsidRPr="008E44C4">
        <w:rPr>
          <w:sz w:val="24"/>
          <w:szCs w:val="24"/>
        </w:rPr>
        <w:t> to add the target:</w:t>
      </w:r>
    </w:p>
    <w:p w14:paraId="39128F53" w14:textId="77777777" w:rsidR="008E44C4" w:rsidRPr="00BB696F" w:rsidRDefault="008E44C4" w:rsidP="008E44C4">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120" w:beforeAutospacing="0" w:after="60" w:afterAutospacing="0"/>
        <w:rPr>
          <w:rFonts w:ascii="Courier New" w:hAnsi="Courier New" w:cs="Courier New"/>
          <w:color w:val="0077AA"/>
        </w:rPr>
      </w:pPr>
      <w:r w:rsidRPr="00BB696F">
        <w:rPr>
          <w:rFonts w:ascii="Courier New" w:hAnsi="Courier New" w:cs="Courier New"/>
          <w:b/>
          <w:bCs/>
          <w:color w:val="0077AA"/>
        </w:rPr>
        <w:t>$BLUDR_HOME/scripts/bin/bludr-perform-target-actions.sh</w:t>
      </w:r>
    </w:p>
    <w:p w14:paraId="1DCDF09F" w14:textId="77777777" w:rsidR="008E44C4" w:rsidRDefault="008E44C4" w:rsidP="008E44C4">
      <w:pPr>
        <w:rPr>
          <w:sz w:val="24"/>
          <w:szCs w:val="24"/>
        </w:rPr>
      </w:pPr>
    </w:p>
    <w:p w14:paraId="7987F26A" w14:textId="498F6978" w:rsidR="008E44C4" w:rsidRPr="008E44C4" w:rsidRDefault="008E44C4" w:rsidP="008E44C4">
      <w:pPr>
        <w:rPr>
          <w:sz w:val="24"/>
          <w:szCs w:val="24"/>
        </w:rPr>
      </w:pPr>
      <w:r w:rsidRPr="008E44C4">
        <w:rPr>
          <w:sz w:val="24"/>
          <w:szCs w:val="24"/>
        </w:rPr>
        <w:t>After adding the target, use </w:t>
      </w:r>
      <w:r w:rsidRPr="008E44C4">
        <w:rPr>
          <w:b/>
          <w:bCs/>
          <w:sz w:val="24"/>
          <w:szCs w:val="24"/>
        </w:rPr>
        <w:t>Option 1</w:t>
      </w:r>
      <w:r w:rsidRPr="008E44C4">
        <w:rPr>
          <w:sz w:val="24"/>
          <w:szCs w:val="24"/>
        </w:rPr>
        <w:t> to list the configured targets and confirm that the pairing was successful.</w:t>
      </w:r>
    </w:p>
    <w:p w14:paraId="42A4F7B9" w14:textId="77777777" w:rsidR="001A2332" w:rsidRDefault="00CC4331" w:rsidP="00CC4331">
      <w:pPr>
        <w:rPr>
          <w:rFonts w:cstheme="minorHAnsi"/>
        </w:rPr>
      </w:pPr>
      <w:r w:rsidRPr="001A2332">
        <w:rPr>
          <w:rStyle w:val="Heading1Char"/>
          <w:rFonts w:asciiTheme="minorHAnsi" w:hAnsiTheme="minorHAnsi" w:cstheme="minorHAnsi"/>
        </w:rPr>
        <w:lastRenderedPageBreak/>
        <w:t>4</w:t>
      </w:r>
      <w:r w:rsidR="00427CFA" w:rsidRPr="001A2332">
        <w:rPr>
          <w:rStyle w:val="Heading1Char"/>
          <w:rFonts w:asciiTheme="minorHAnsi" w:hAnsiTheme="minorHAnsi" w:cstheme="minorHAnsi"/>
        </w:rPr>
        <w:t>.</w:t>
      </w:r>
      <w:r w:rsidRPr="001A2332">
        <w:rPr>
          <w:rStyle w:val="Heading1Char"/>
          <w:rFonts w:asciiTheme="minorHAnsi" w:hAnsiTheme="minorHAnsi" w:cstheme="minorHAnsi"/>
        </w:rPr>
        <w:t xml:space="preserve"> Operations</w:t>
      </w:r>
      <w:r w:rsidRPr="001A2332">
        <w:rPr>
          <w:rFonts w:cstheme="minorHAnsi"/>
        </w:rPr>
        <w:br/>
      </w:r>
    </w:p>
    <w:p w14:paraId="626B5777" w14:textId="71F3851C" w:rsidR="001A2332" w:rsidRPr="008E44C4" w:rsidRDefault="008E44C4" w:rsidP="008E44C4">
      <w:pPr>
        <w:rPr>
          <w:sz w:val="24"/>
          <w:szCs w:val="24"/>
        </w:rPr>
      </w:pPr>
      <w:r w:rsidRPr="008E44C4">
        <w:rPr>
          <w:sz w:val="24"/>
          <w:szCs w:val="24"/>
        </w:rPr>
        <w:t>After the target has been added to the local (source) database instance, the next steps involve configuring the replication components. This includes creating a replication set, adding table subscriptions, and lifecycle</w:t>
      </w:r>
      <w:r w:rsidR="00B6284C">
        <w:rPr>
          <w:sz w:val="24"/>
          <w:szCs w:val="24"/>
        </w:rPr>
        <w:t xml:space="preserve"> management</w:t>
      </w:r>
      <w:r w:rsidRPr="008E44C4">
        <w:rPr>
          <w:sz w:val="24"/>
          <w:szCs w:val="24"/>
        </w:rPr>
        <w:t xml:space="preserve"> of the subscriptions </w:t>
      </w:r>
      <w:r w:rsidR="00B6284C">
        <w:rPr>
          <w:sz w:val="24"/>
          <w:szCs w:val="24"/>
        </w:rPr>
        <w:t>and</w:t>
      </w:r>
      <w:r w:rsidRPr="008E44C4">
        <w:rPr>
          <w:sz w:val="24"/>
          <w:szCs w:val="24"/>
        </w:rPr>
        <w:t xml:space="preserve"> replication set itself. These tasks are part of the operational management of the replication environmen</w:t>
      </w:r>
      <w:r w:rsidR="00B6284C">
        <w:rPr>
          <w:sz w:val="24"/>
          <w:szCs w:val="24"/>
        </w:rPr>
        <w:t>t.</w:t>
      </w:r>
      <w:r w:rsidR="0026308F" w:rsidRPr="008E44C4">
        <w:rPr>
          <w:sz w:val="24"/>
          <w:szCs w:val="24"/>
        </w:rPr>
        <w:br/>
      </w:r>
    </w:p>
    <w:p w14:paraId="741E4A46" w14:textId="6BB07BA2" w:rsidR="001A2332" w:rsidRDefault="00CC4331" w:rsidP="00CC4331">
      <w:pPr>
        <w:rPr>
          <w:rFonts w:cstheme="minorHAnsi"/>
        </w:rPr>
      </w:pPr>
      <w:r w:rsidRPr="001A2332">
        <w:rPr>
          <w:rStyle w:val="Heading2Char"/>
          <w:rFonts w:asciiTheme="minorHAnsi" w:hAnsiTheme="minorHAnsi" w:cstheme="minorHAnsi"/>
        </w:rPr>
        <w:t>4A. Create Replication Set</w:t>
      </w:r>
    </w:p>
    <w:p w14:paraId="0A9DF1A7" w14:textId="4FC24B0C" w:rsidR="00B6284C" w:rsidRPr="00B6284C" w:rsidRDefault="00B6284C" w:rsidP="00B6284C">
      <w:pPr>
        <w:spacing w:after="120"/>
        <w:rPr>
          <w:sz w:val="24"/>
          <w:szCs w:val="24"/>
        </w:rPr>
      </w:pPr>
      <w:r w:rsidRPr="00B6284C">
        <w:rPr>
          <w:sz w:val="24"/>
          <w:szCs w:val="24"/>
        </w:rPr>
        <w:t>To create an empty replication set, run the following script</w:t>
      </w:r>
      <w:r w:rsidRPr="00B6284C">
        <w:rPr>
          <w:sz w:val="24"/>
          <w:szCs w:val="24"/>
        </w:rPr>
        <w:t xml:space="preserve"> with Option 5 from the menu</w:t>
      </w:r>
      <w:r w:rsidRPr="00B6284C">
        <w:rPr>
          <w:sz w:val="24"/>
          <w:szCs w:val="24"/>
        </w:rPr>
        <w:t>:</w:t>
      </w:r>
    </w:p>
    <w:p w14:paraId="684C4B6A" w14:textId="77777777" w:rsidR="00B6284C" w:rsidRPr="00BB696F" w:rsidRDefault="00B6284C" w:rsidP="00B6284C">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120" w:beforeAutospacing="0" w:after="60" w:afterAutospacing="0"/>
        <w:rPr>
          <w:rFonts w:ascii="Courier New" w:hAnsi="Courier New" w:cs="Courier New"/>
          <w:color w:val="0077AA"/>
        </w:rPr>
      </w:pPr>
      <w:r w:rsidRPr="00BB696F">
        <w:rPr>
          <w:rFonts w:ascii="Courier New" w:hAnsi="Courier New" w:cs="Courier New"/>
          <w:b/>
          <w:bCs/>
          <w:color w:val="0077AA"/>
        </w:rPr>
        <w:t>$BLUDR_HOME/scripts/bin/bludr-perform-</w:t>
      </w:r>
      <w:r>
        <w:rPr>
          <w:rFonts w:ascii="Courier New" w:hAnsi="Courier New" w:cs="Courier New"/>
          <w:b/>
          <w:bCs/>
          <w:color w:val="0077AA"/>
        </w:rPr>
        <w:t>replication-set-actions</w:t>
      </w:r>
      <w:r w:rsidRPr="00BB696F">
        <w:rPr>
          <w:rFonts w:ascii="Courier New" w:hAnsi="Courier New" w:cs="Courier New"/>
          <w:b/>
          <w:bCs/>
          <w:color w:val="0077AA"/>
        </w:rPr>
        <w:t>.sh</w:t>
      </w:r>
    </w:p>
    <w:p w14:paraId="2C6969D3" w14:textId="3BD2CF72" w:rsidR="001A2332" w:rsidRPr="0026308F" w:rsidRDefault="00CC4331" w:rsidP="00B6284C">
      <w:pPr>
        <w:spacing w:before="120" w:after="120"/>
        <w:rPr>
          <w:rStyle w:val="Heading2Char"/>
          <w:rFonts w:asciiTheme="minorHAnsi" w:eastAsiaTheme="minorHAnsi" w:hAnsiTheme="minorHAnsi" w:cstheme="minorHAnsi"/>
          <w:color w:val="auto"/>
          <w:sz w:val="22"/>
          <w:szCs w:val="22"/>
        </w:rPr>
      </w:pPr>
      <w:r w:rsidRPr="00B6284C">
        <w:rPr>
          <w:rFonts w:cstheme="minorHAnsi"/>
          <w:sz w:val="24"/>
          <w:szCs w:val="24"/>
        </w:rPr>
        <w:t xml:space="preserve">You will need to provide </w:t>
      </w:r>
      <w:r w:rsidR="00B6284C" w:rsidRPr="00B6284C">
        <w:rPr>
          <w:rFonts w:cstheme="minorHAnsi"/>
          <w:sz w:val="24"/>
          <w:szCs w:val="24"/>
        </w:rPr>
        <w:t xml:space="preserve">the </w:t>
      </w:r>
      <w:r w:rsidRPr="00B6284C">
        <w:rPr>
          <w:rFonts w:cstheme="minorHAnsi"/>
          <w:sz w:val="24"/>
          <w:szCs w:val="24"/>
        </w:rPr>
        <w:t xml:space="preserve">Target Db2 database hostname and the Target Db2 Database SSL external Port that was used in prior step to add the target, along with the name of the Replication Set. </w:t>
      </w:r>
      <w:r w:rsidR="00B6284C" w:rsidRPr="00B6284C">
        <w:rPr>
          <w:sz w:val="24"/>
          <w:szCs w:val="24"/>
        </w:rPr>
        <w:t>When naming the replication set, ensure the name is no more than 8 characters and does not include special characters such as -, _, </w:t>
      </w:r>
      <w:proofErr w:type="gramStart"/>
      <w:r w:rsidR="00B6284C" w:rsidRPr="00B6284C">
        <w:rPr>
          <w:sz w:val="24"/>
          <w:szCs w:val="24"/>
        </w:rPr>
        <w:t>&amp;,</w:t>
      </w:r>
      <w:proofErr w:type="gramEnd"/>
      <w:r w:rsidR="00B6284C" w:rsidRPr="00B6284C">
        <w:rPr>
          <w:sz w:val="24"/>
          <w:szCs w:val="24"/>
        </w:rPr>
        <w:t> *, or '.</w:t>
      </w:r>
      <w:r w:rsidR="00B6284C">
        <w:rPr>
          <w:sz w:val="24"/>
          <w:szCs w:val="24"/>
        </w:rPr>
        <w:t xml:space="preserve"> </w:t>
      </w:r>
      <w:r w:rsidR="00B6284C" w:rsidRPr="00B6284C">
        <w:rPr>
          <w:sz w:val="24"/>
          <w:szCs w:val="24"/>
        </w:rPr>
        <w:t>For reference, see steps 5 and 6 in the IBM documentation:</w:t>
      </w:r>
      <w:r w:rsidR="00B6284C">
        <w:rPr>
          <w:sz w:val="24"/>
          <w:szCs w:val="24"/>
        </w:rPr>
        <w:t xml:space="preserve"> </w:t>
      </w:r>
      <w:hyperlink r:id="rId15" w:history="1">
        <w:r w:rsidR="00B6284C" w:rsidRPr="00B6284C">
          <w:rPr>
            <w:rStyle w:val="Hyperlink"/>
            <w:sz w:val="24"/>
            <w:szCs w:val="24"/>
          </w:rPr>
          <w:t>IBM Documentation – Configuring Replication</w:t>
        </w:r>
      </w:hyperlink>
      <w:r w:rsidR="0026308F">
        <w:rPr>
          <w:rFonts w:cstheme="minorHAnsi"/>
        </w:rPr>
        <w:br/>
      </w:r>
    </w:p>
    <w:p w14:paraId="1C4B9D5A" w14:textId="6C83EC63" w:rsidR="001A2332" w:rsidRDefault="007F4F74" w:rsidP="00CC4331">
      <w:pPr>
        <w:rPr>
          <w:rFonts w:cstheme="minorHAnsi"/>
        </w:rPr>
      </w:pPr>
      <w:r w:rsidRPr="001A2332">
        <w:rPr>
          <w:rStyle w:val="Heading2Char"/>
          <w:rFonts w:asciiTheme="minorHAnsi" w:hAnsiTheme="minorHAnsi" w:cstheme="minorHAnsi"/>
        </w:rPr>
        <w:t>4</w:t>
      </w:r>
      <w:r w:rsidR="00CC4331" w:rsidRPr="001A2332">
        <w:rPr>
          <w:rStyle w:val="Heading2Char"/>
          <w:rFonts w:asciiTheme="minorHAnsi" w:hAnsiTheme="minorHAnsi" w:cstheme="minorHAnsi"/>
        </w:rPr>
        <w:t>B. Delete Replication Set</w:t>
      </w:r>
    </w:p>
    <w:p w14:paraId="0BC216FA" w14:textId="09C5EBE8" w:rsidR="00891132" w:rsidRPr="00891132" w:rsidRDefault="00CC4331" w:rsidP="00B6284C">
      <w:pPr>
        <w:spacing w:after="120"/>
        <w:rPr>
          <w:rFonts w:cstheme="minorHAnsi"/>
          <w:sz w:val="24"/>
          <w:szCs w:val="24"/>
        </w:rPr>
      </w:pPr>
      <w:r w:rsidRPr="00891132">
        <w:rPr>
          <w:rFonts w:cstheme="minorHAnsi"/>
          <w:sz w:val="24"/>
          <w:szCs w:val="24"/>
        </w:rPr>
        <w:t>To delete a replication set, run the</w:t>
      </w:r>
      <w:r w:rsidR="00891132">
        <w:rPr>
          <w:rFonts w:cstheme="minorHAnsi"/>
          <w:sz w:val="24"/>
          <w:szCs w:val="24"/>
        </w:rPr>
        <w:t xml:space="preserve"> following script with </w:t>
      </w:r>
      <w:r w:rsidR="00891132" w:rsidRPr="00891132">
        <w:rPr>
          <w:rFonts w:cstheme="minorHAnsi"/>
          <w:b/>
          <w:bCs/>
          <w:sz w:val="24"/>
          <w:szCs w:val="24"/>
        </w:rPr>
        <w:t>Option 6</w:t>
      </w:r>
      <w:r w:rsidR="00891132">
        <w:rPr>
          <w:rFonts w:cstheme="minorHAnsi"/>
          <w:sz w:val="24"/>
          <w:szCs w:val="24"/>
        </w:rPr>
        <w:t>:</w:t>
      </w:r>
      <w:r w:rsidRPr="00891132">
        <w:rPr>
          <w:rFonts w:cstheme="minorHAnsi"/>
          <w:sz w:val="24"/>
          <w:szCs w:val="24"/>
        </w:rPr>
        <w:t xml:space="preserve"> </w:t>
      </w:r>
    </w:p>
    <w:p w14:paraId="2FF82D51" w14:textId="77777777" w:rsidR="00891132" w:rsidRPr="00BB696F" w:rsidRDefault="00891132" w:rsidP="0089113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120" w:beforeAutospacing="0" w:after="60" w:afterAutospacing="0"/>
        <w:rPr>
          <w:rFonts w:ascii="Courier New" w:hAnsi="Courier New" w:cs="Courier New"/>
          <w:color w:val="0077AA"/>
        </w:rPr>
      </w:pPr>
      <w:r w:rsidRPr="00BB696F">
        <w:rPr>
          <w:rFonts w:ascii="Courier New" w:hAnsi="Courier New" w:cs="Courier New"/>
          <w:b/>
          <w:bCs/>
          <w:color w:val="0077AA"/>
        </w:rPr>
        <w:t>$BLUDR_HOME/scripts/bin/bludr-perform-</w:t>
      </w:r>
      <w:r>
        <w:rPr>
          <w:rFonts w:ascii="Courier New" w:hAnsi="Courier New" w:cs="Courier New"/>
          <w:b/>
          <w:bCs/>
          <w:color w:val="0077AA"/>
        </w:rPr>
        <w:t>replication-set-actions</w:t>
      </w:r>
      <w:r w:rsidRPr="00BB696F">
        <w:rPr>
          <w:rFonts w:ascii="Courier New" w:hAnsi="Courier New" w:cs="Courier New"/>
          <w:b/>
          <w:bCs/>
          <w:color w:val="0077AA"/>
        </w:rPr>
        <w:t>.sh</w:t>
      </w:r>
    </w:p>
    <w:p w14:paraId="083F8DA5" w14:textId="23482333" w:rsidR="001A2332" w:rsidRPr="00891132" w:rsidRDefault="00CC4331" w:rsidP="00891132">
      <w:pPr>
        <w:spacing w:before="120" w:after="0"/>
        <w:rPr>
          <w:rStyle w:val="Heading2Char"/>
          <w:rFonts w:asciiTheme="minorHAnsi" w:eastAsiaTheme="minorHAnsi" w:hAnsiTheme="minorHAnsi" w:cstheme="minorHAnsi"/>
          <w:color w:val="auto"/>
          <w:sz w:val="24"/>
          <w:szCs w:val="24"/>
        </w:rPr>
      </w:pPr>
      <w:r w:rsidRPr="00891132">
        <w:rPr>
          <w:rFonts w:cstheme="minorHAnsi"/>
          <w:sz w:val="24"/>
          <w:szCs w:val="24"/>
        </w:rPr>
        <w:t xml:space="preserve">You will need to provide the name of the Replication Set you want to delete, as well as </w:t>
      </w:r>
      <w:r w:rsidR="00891132" w:rsidRPr="00891132">
        <w:rPr>
          <w:rFonts w:cstheme="minorHAnsi"/>
          <w:sz w:val="24"/>
          <w:szCs w:val="24"/>
        </w:rPr>
        <w:t>the</w:t>
      </w:r>
      <w:r w:rsidRPr="00891132">
        <w:rPr>
          <w:rFonts w:cstheme="minorHAnsi"/>
          <w:sz w:val="24"/>
          <w:szCs w:val="24"/>
        </w:rPr>
        <w:t xml:space="preserve"> name of the corresponding Consistency Group (CG) associated with the Replication Set.</w:t>
      </w:r>
      <w:r w:rsidRPr="00891132">
        <w:rPr>
          <w:rFonts w:cstheme="minorHAnsi"/>
          <w:sz w:val="24"/>
          <w:szCs w:val="24"/>
        </w:rPr>
        <w:br/>
        <w:t>You can get these values by runnin</w:t>
      </w:r>
      <w:r w:rsidR="00B6284C">
        <w:rPr>
          <w:rFonts w:cstheme="minorHAnsi"/>
          <w:sz w:val="24"/>
          <w:szCs w:val="24"/>
        </w:rPr>
        <w:t>g the same</w:t>
      </w:r>
      <w:r w:rsidRPr="00891132">
        <w:rPr>
          <w:rFonts w:cstheme="minorHAnsi"/>
          <w:sz w:val="24"/>
          <w:szCs w:val="24"/>
        </w:rPr>
        <w:t xml:space="preserve"> script and select </w:t>
      </w:r>
      <w:r w:rsidRPr="00891132">
        <w:rPr>
          <w:rFonts w:cstheme="minorHAnsi"/>
          <w:b/>
          <w:bCs/>
          <w:sz w:val="24"/>
          <w:szCs w:val="24"/>
        </w:rPr>
        <w:t>Option 1</w:t>
      </w:r>
      <w:r w:rsidRPr="00891132">
        <w:rPr>
          <w:rFonts w:cstheme="minorHAnsi"/>
          <w:sz w:val="24"/>
          <w:szCs w:val="24"/>
        </w:rPr>
        <w:t xml:space="preserve"> to List Replication Sets.</w:t>
      </w:r>
      <w:r w:rsidR="0026308F" w:rsidRPr="00891132">
        <w:rPr>
          <w:rFonts w:cstheme="minorHAnsi"/>
          <w:sz w:val="24"/>
          <w:szCs w:val="24"/>
        </w:rPr>
        <w:br/>
      </w:r>
    </w:p>
    <w:p w14:paraId="1F77764F" w14:textId="59146F96" w:rsidR="001A2332" w:rsidRDefault="007F4F74" w:rsidP="00CC4331">
      <w:pPr>
        <w:rPr>
          <w:rFonts w:cstheme="minorHAnsi"/>
        </w:rPr>
      </w:pPr>
      <w:r w:rsidRPr="001A2332">
        <w:rPr>
          <w:rStyle w:val="Heading2Char"/>
          <w:rFonts w:asciiTheme="minorHAnsi" w:hAnsiTheme="minorHAnsi" w:cstheme="minorHAnsi"/>
        </w:rPr>
        <w:t>4C. Start (or Resume) Replicat</w:t>
      </w:r>
      <w:r w:rsidR="0026308F">
        <w:rPr>
          <w:rStyle w:val="Heading2Char"/>
          <w:rFonts w:asciiTheme="minorHAnsi" w:hAnsiTheme="minorHAnsi" w:cstheme="minorHAnsi"/>
        </w:rPr>
        <w:t>i</w:t>
      </w:r>
      <w:r w:rsidRPr="001A2332">
        <w:rPr>
          <w:rStyle w:val="Heading2Char"/>
          <w:rFonts w:asciiTheme="minorHAnsi" w:hAnsiTheme="minorHAnsi" w:cstheme="minorHAnsi"/>
        </w:rPr>
        <w:t>on Set</w:t>
      </w:r>
    </w:p>
    <w:p w14:paraId="07492C90" w14:textId="4BFA9853" w:rsidR="00891132" w:rsidRPr="00891132" w:rsidRDefault="007F4F74" w:rsidP="00891132">
      <w:pPr>
        <w:spacing w:after="120"/>
        <w:rPr>
          <w:rFonts w:ascii="Segoe UI" w:hAnsi="Segoe UI" w:cs="Segoe UI"/>
          <w:color w:val="424242"/>
          <w:sz w:val="24"/>
          <w:szCs w:val="24"/>
          <w:shd w:val="clear" w:color="auto" w:fill="FAFAFA"/>
        </w:rPr>
      </w:pPr>
      <w:r w:rsidRPr="00891132">
        <w:rPr>
          <w:rFonts w:cstheme="minorHAnsi"/>
          <w:sz w:val="24"/>
          <w:szCs w:val="24"/>
        </w:rPr>
        <w:t>When a Replication State is in Inactive State or stopped</w:t>
      </w:r>
      <w:r w:rsidR="00891132">
        <w:rPr>
          <w:rFonts w:cstheme="minorHAnsi"/>
          <w:sz w:val="24"/>
          <w:szCs w:val="24"/>
        </w:rPr>
        <w:t>/</w:t>
      </w:r>
      <w:r w:rsidRPr="00891132">
        <w:rPr>
          <w:rFonts w:cstheme="minorHAnsi"/>
          <w:sz w:val="24"/>
          <w:szCs w:val="24"/>
        </w:rPr>
        <w:t>paused, it can be started</w:t>
      </w:r>
      <w:r w:rsidR="00891132">
        <w:rPr>
          <w:rFonts w:cstheme="minorHAnsi"/>
          <w:sz w:val="24"/>
          <w:szCs w:val="24"/>
        </w:rPr>
        <w:t>/</w:t>
      </w:r>
      <w:r w:rsidRPr="00891132">
        <w:rPr>
          <w:rFonts w:cstheme="minorHAnsi"/>
          <w:sz w:val="24"/>
          <w:szCs w:val="24"/>
        </w:rPr>
        <w:t>resumed</w:t>
      </w:r>
      <w:r w:rsidR="00891132" w:rsidRPr="00891132">
        <w:rPr>
          <w:rFonts w:cstheme="minorHAnsi"/>
          <w:sz w:val="24"/>
          <w:szCs w:val="24"/>
        </w:rPr>
        <w:t xml:space="preserve">) via: </w:t>
      </w:r>
    </w:p>
    <w:p w14:paraId="1D3F46F0" w14:textId="77777777" w:rsidR="00891132" w:rsidRPr="00BB696F" w:rsidRDefault="00891132" w:rsidP="0089113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120" w:beforeAutospacing="0" w:after="60" w:afterAutospacing="0"/>
        <w:rPr>
          <w:rFonts w:ascii="Courier New" w:hAnsi="Courier New" w:cs="Courier New"/>
          <w:color w:val="0077AA"/>
        </w:rPr>
      </w:pPr>
      <w:r w:rsidRPr="00BB696F">
        <w:rPr>
          <w:rFonts w:ascii="Courier New" w:hAnsi="Courier New" w:cs="Courier New"/>
          <w:b/>
          <w:bCs/>
          <w:color w:val="0077AA"/>
        </w:rPr>
        <w:t>$BLUDR_HOME/scripts/bin/bludr-perform-</w:t>
      </w:r>
      <w:r>
        <w:rPr>
          <w:rFonts w:ascii="Courier New" w:hAnsi="Courier New" w:cs="Courier New"/>
          <w:b/>
          <w:bCs/>
          <w:color w:val="0077AA"/>
        </w:rPr>
        <w:t>replication-set-actions</w:t>
      </w:r>
      <w:r w:rsidRPr="00BB696F">
        <w:rPr>
          <w:rFonts w:ascii="Courier New" w:hAnsi="Courier New" w:cs="Courier New"/>
          <w:b/>
          <w:bCs/>
          <w:color w:val="0077AA"/>
        </w:rPr>
        <w:t>.sh</w:t>
      </w:r>
    </w:p>
    <w:p w14:paraId="24D81758" w14:textId="459075AC" w:rsidR="001A2332" w:rsidRPr="0026308F" w:rsidRDefault="00891132" w:rsidP="00CC4331">
      <w:pPr>
        <w:rPr>
          <w:rStyle w:val="Heading2Char"/>
          <w:rFonts w:asciiTheme="minorHAnsi" w:eastAsiaTheme="minorHAnsi" w:hAnsiTheme="minorHAnsi" w:cstheme="minorHAnsi"/>
          <w:color w:val="auto"/>
          <w:sz w:val="22"/>
          <w:szCs w:val="22"/>
        </w:rPr>
      </w:pPr>
      <w:r w:rsidRPr="00891132">
        <w:rPr>
          <w:sz w:val="24"/>
          <w:szCs w:val="24"/>
        </w:rPr>
        <w:t>Select </w:t>
      </w:r>
      <w:r w:rsidRPr="00891132">
        <w:rPr>
          <w:b/>
          <w:bCs/>
          <w:sz w:val="24"/>
          <w:szCs w:val="24"/>
        </w:rPr>
        <w:t xml:space="preserve">Option </w:t>
      </w:r>
      <w:r>
        <w:rPr>
          <w:b/>
          <w:bCs/>
          <w:sz w:val="24"/>
          <w:szCs w:val="24"/>
        </w:rPr>
        <w:t>3</w:t>
      </w:r>
      <w:r w:rsidRPr="00891132">
        <w:rPr>
          <w:sz w:val="24"/>
          <w:szCs w:val="24"/>
        </w:rPr>
        <w:t xml:space="preserve"> from the menu to </w:t>
      </w:r>
      <w:r>
        <w:rPr>
          <w:sz w:val="24"/>
          <w:szCs w:val="24"/>
        </w:rPr>
        <w:t>start</w:t>
      </w:r>
      <w:r w:rsidRPr="00891132">
        <w:rPr>
          <w:sz w:val="24"/>
          <w:szCs w:val="24"/>
        </w:rPr>
        <w:t xml:space="preserve"> or </w:t>
      </w:r>
      <w:r>
        <w:rPr>
          <w:sz w:val="24"/>
          <w:szCs w:val="24"/>
        </w:rPr>
        <w:t>resume</w:t>
      </w:r>
      <w:r w:rsidRPr="00891132">
        <w:rPr>
          <w:sz w:val="24"/>
          <w:szCs w:val="24"/>
        </w:rPr>
        <w:t xml:space="preserve"> the replication set.</w:t>
      </w:r>
    </w:p>
    <w:p w14:paraId="172E73E0" w14:textId="7B13730E" w:rsidR="001A2332" w:rsidRDefault="007F4F74" w:rsidP="00CC4331">
      <w:pPr>
        <w:rPr>
          <w:rFonts w:cstheme="minorHAnsi"/>
        </w:rPr>
      </w:pPr>
      <w:r w:rsidRPr="001A2332">
        <w:rPr>
          <w:rStyle w:val="Heading2Char"/>
          <w:rFonts w:asciiTheme="minorHAnsi" w:hAnsiTheme="minorHAnsi" w:cstheme="minorHAnsi"/>
        </w:rPr>
        <w:t>4D</w:t>
      </w:r>
      <w:r w:rsidR="00CC4331" w:rsidRPr="001A2332">
        <w:rPr>
          <w:rStyle w:val="Heading2Char"/>
          <w:rFonts w:asciiTheme="minorHAnsi" w:hAnsiTheme="minorHAnsi" w:cstheme="minorHAnsi"/>
        </w:rPr>
        <w:t>. Stop (or Pause) Replication Set</w:t>
      </w:r>
    </w:p>
    <w:p w14:paraId="5CF61B79" w14:textId="3353D90D" w:rsidR="00891132" w:rsidRPr="00891132" w:rsidRDefault="00891132" w:rsidP="00891132">
      <w:pPr>
        <w:spacing w:after="120"/>
        <w:rPr>
          <w:rFonts w:ascii="Segoe UI" w:hAnsi="Segoe UI" w:cs="Segoe UI"/>
          <w:color w:val="424242"/>
          <w:shd w:val="clear" w:color="auto" w:fill="FAFAFA"/>
        </w:rPr>
      </w:pPr>
      <w:r w:rsidRPr="00891132">
        <w:rPr>
          <w:sz w:val="24"/>
          <w:szCs w:val="24"/>
        </w:rPr>
        <w:t>When a replication set is in the Active state, it can be either stopped or paused</w:t>
      </w:r>
      <w:r w:rsidRPr="00891132">
        <w:rPr>
          <w:sz w:val="24"/>
          <w:szCs w:val="24"/>
        </w:rPr>
        <w:t xml:space="preserve"> via</w:t>
      </w:r>
      <w:r w:rsidRPr="00891132">
        <w:rPr>
          <w:sz w:val="24"/>
          <w:szCs w:val="24"/>
        </w:rPr>
        <w:t>:</w:t>
      </w:r>
      <w:r>
        <w:rPr>
          <w:rFonts w:ascii="Segoe UI" w:hAnsi="Segoe UI" w:cs="Segoe UI"/>
          <w:color w:val="424242"/>
          <w:shd w:val="clear" w:color="auto" w:fill="FAFAFA"/>
        </w:rPr>
        <w:t xml:space="preserve"> </w:t>
      </w:r>
    </w:p>
    <w:p w14:paraId="6888C71F" w14:textId="7477CF2D" w:rsidR="00891132" w:rsidRPr="00BB696F" w:rsidRDefault="00891132" w:rsidP="00891132">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120" w:beforeAutospacing="0" w:after="60" w:afterAutospacing="0"/>
        <w:rPr>
          <w:rFonts w:ascii="Courier New" w:hAnsi="Courier New" w:cs="Courier New"/>
          <w:color w:val="0077AA"/>
        </w:rPr>
      </w:pPr>
      <w:r w:rsidRPr="00BB696F">
        <w:rPr>
          <w:rFonts w:ascii="Courier New" w:hAnsi="Courier New" w:cs="Courier New"/>
          <w:b/>
          <w:bCs/>
          <w:color w:val="0077AA"/>
        </w:rPr>
        <w:t>$BLUDR_HOME/scripts/bin/bludr-perform-</w:t>
      </w:r>
      <w:r>
        <w:rPr>
          <w:rFonts w:ascii="Courier New" w:hAnsi="Courier New" w:cs="Courier New"/>
          <w:b/>
          <w:bCs/>
          <w:color w:val="0077AA"/>
        </w:rPr>
        <w:t>replication-set-actions</w:t>
      </w:r>
      <w:r w:rsidRPr="00BB696F">
        <w:rPr>
          <w:rFonts w:ascii="Courier New" w:hAnsi="Courier New" w:cs="Courier New"/>
          <w:b/>
          <w:bCs/>
          <w:color w:val="0077AA"/>
        </w:rPr>
        <w:t>.sh</w:t>
      </w:r>
    </w:p>
    <w:p w14:paraId="313CEDF3" w14:textId="39540B56" w:rsidR="009B2F50" w:rsidRPr="00891132" w:rsidRDefault="00891132" w:rsidP="00891132">
      <w:pPr>
        <w:spacing w:before="120" w:after="0"/>
        <w:rPr>
          <w:sz w:val="24"/>
          <w:szCs w:val="24"/>
        </w:rPr>
      </w:pPr>
      <w:r w:rsidRPr="00891132">
        <w:rPr>
          <w:sz w:val="24"/>
          <w:szCs w:val="24"/>
        </w:rPr>
        <w:t>Select </w:t>
      </w:r>
      <w:r w:rsidRPr="00891132">
        <w:rPr>
          <w:b/>
          <w:bCs/>
          <w:sz w:val="24"/>
          <w:szCs w:val="24"/>
        </w:rPr>
        <w:t>Option 4</w:t>
      </w:r>
      <w:r w:rsidRPr="00891132">
        <w:rPr>
          <w:sz w:val="24"/>
          <w:szCs w:val="24"/>
        </w:rPr>
        <w:t> from the menu to stop or pause the replication set.</w:t>
      </w:r>
      <w:r w:rsidR="0026308F" w:rsidRPr="00891132">
        <w:rPr>
          <w:sz w:val="24"/>
          <w:szCs w:val="24"/>
        </w:rPr>
        <w:br/>
      </w:r>
    </w:p>
    <w:p w14:paraId="6C2F9DD3" w14:textId="67BF4EBF" w:rsidR="001A2332" w:rsidRPr="009B2F50" w:rsidRDefault="007F4F74" w:rsidP="00CC4331">
      <w:pPr>
        <w:rPr>
          <w:rFonts w:eastAsiaTheme="majorEastAsia" w:cstheme="minorHAnsi"/>
          <w:color w:val="2F5496" w:themeColor="accent1" w:themeShade="BF"/>
          <w:sz w:val="32"/>
          <w:szCs w:val="32"/>
        </w:rPr>
      </w:pPr>
      <w:r w:rsidRPr="001A2332">
        <w:rPr>
          <w:rStyle w:val="Heading2Char"/>
          <w:rFonts w:asciiTheme="minorHAnsi" w:hAnsiTheme="minorHAnsi" w:cstheme="minorHAnsi"/>
        </w:rPr>
        <w:lastRenderedPageBreak/>
        <w:t>4</w:t>
      </w:r>
      <w:r w:rsidR="00CC4331" w:rsidRPr="001A2332">
        <w:rPr>
          <w:rStyle w:val="Heading2Char"/>
          <w:rFonts w:asciiTheme="minorHAnsi" w:hAnsiTheme="minorHAnsi" w:cstheme="minorHAnsi"/>
        </w:rPr>
        <w:t>E. Add table subscriptions</w:t>
      </w:r>
    </w:p>
    <w:p w14:paraId="45FB05A3" w14:textId="0368BFEB" w:rsidR="009B2F50" w:rsidRDefault="009B2F50" w:rsidP="00CC4331">
      <w:pPr>
        <w:rPr>
          <w:rFonts w:ascii="Courier New" w:hAnsi="Courier New" w:cs="Courier New"/>
          <w:b/>
          <w:bCs/>
          <w:color w:val="F2F2F2" w:themeColor="background1" w:themeShade="F2"/>
          <w:sz w:val="24"/>
          <w:szCs w:val="24"/>
          <w:bdr w:val="single" w:sz="4" w:space="0" w:color="auto"/>
          <w:shd w:val="clear" w:color="auto" w:fill="F2F2F2" w:themeFill="background1" w:themeFillShade="F2"/>
        </w:rPr>
      </w:pPr>
      <w:r w:rsidRPr="009B2F50">
        <w:rPr>
          <w:sz w:val="24"/>
          <w:szCs w:val="24"/>
        </w:rPr>
        <w:t>After creating an empty replication set, the next step is to add tables—either all tables from a specific schema or selected individual tables—to the set. This is done by running the following script:</w:t>
      </w:r>
      <w:r>
        <w:rPr>
          <w:rFonts w:ascii="Segoe UI" w:hAnsi="Segoe UI" w:cs="Segoe UI"/>
          <w:color w:val="424242"/>
          <w:shd w:val="clear" w:color="auto" w:fill="FAFAFA"/>
        </w:rPr>
        <w:t xml:space="preserve"> </w:t>
      </w:r>
      <w:r>
        <w:rPr>
          <w:rFonts w:ascii="Courier New" w:hAnsi="Courier New" w:cs="Courier New"/>
          <w:b/>
          <w:bCs/>
          <w:color w:val="0077AA"/>
          <w:sz w:val="24"/>
          <w:szCs w:val="24"/>
          <w:bdr w:val="single" w:sz="4" w:space="0" w:color="auto"/>
          <w:shd w:val="clear" w:color="auto" w:fill="F2F2F2" w:themeFill="background1" w:themeFillShade="F2"/>
        </w:rPr>
        <w:t xml:space="preserve"> $</w:t>
      </w:r>
      <w:proofErr w:type="gramStart"/>
      <w:r w:rsidRPr="009B2F50">
        <w:rPr>
          <w:rFonts w:ascii="Courier New" w:hAnsi="Courier New" w:cs="Courier New"/>
          <w:b/>
          <w:bCs/>
          <w:color w:val="0077AA"/>
          <w:sz w:val="24"/>
          <w:szCs w:val="24"/>
          <w:bdr w:val="single" w:sz="4" w:space="0" w:color="auto"/>
          <w:shd w:val="clear" w:color="auto" w:fill="F2F2F2" w:themeFill="background1" w:themeFillShade="F2"/>
        </w:rPr>
        <w:t>BLUDR_HOME/scripts/bin/bludr-add-tables-to-replset.sh</w:t>
      </w:r>
      <w:r>
        <w:rPr>
          <w:rFonts w:ascii="Courier New" w:hAnsi="Courier New" w:cs="Courier New"/>
          <w:b/>
          <w:bCs/>
          <w:color w:val="0077AA"/>
          <w:sz w:val="24"/>
          <w:szCs w:val="24"/>
          <w:bdr w:val="single" w:sz="4" w:space="0" w:color="auto"/>
          <w:shd w:val="clear" w:color="auto" w:fill="F2F2F2" w:themeFill="background1" w:themeFillShade="F2"/>
        </w:rPr>
        <w:t xml:space="preserve"> </w:t>
      </w:r>
      <w:r w:rsidRPr="009B2F50">
        <w:rPr>
          <w:rFonts w:ascii="Courier New" w:hAnsi="Courier New" w:cs="Courier New"/>
          <w:b/>
          <w:bCs/>
          <w:color w:val="F2F2F2" w:themeColor="background1" w:themeShade="F2"/>
          <w:sz w:val="24"/>
          <w:szCs w:val="24"/>
          <w:bdr w:val="single" w:sz="4" w:space="0" w:color="auto"/>
          <w:shd w:val="clear" w:color="auto" w:fill="F2F2F2" w:themeFill="background1" w:themeFillShade="F2"/>
        </w:rPr>
        <w:t>.</w:t>
      </w:r>
      <w:proofErr w:type="gramEnd"/>
    </w:p>
    <w:p w14:paraId="0C311263" w14:textId="797F49C6" w:rsidR="00CC4331" w:rsidRPr="009B2F50" w:rsidRDefault="006729BD" w:rsidP="00CC4331">
      <w:pPr>
        <w:rPr>
          <w:sz w:val="24"/>
          <w:szCs w:val="24"/>
        </w:rPr>
      </w:pPr>
      <w:r w:rsidRPr="009B2F50">
        <w:rPr>
          <w:sz w:val="24"/>
          <w:szCs w:val="24"/>
        </w:rPr>
        <mc:AlternateContent>
          <mc:Choice Requires="wps">
            <w:drawing>
              <wp:anchor distT="0" distB="0" distL="114300" distR="114300" simplePos="0" relativeHeight="251659264" behindDoc="0" locked="0" layoutInCell="1" allowOverlap="1" wp14:anchorId="1DA61EF7" wp14:editId="236826FF">
                <wp:simplePos x="0" y="0"/>
                <wp:positionH relativeFrom="column">
                  <wp:posOffset>0</wp:posOffset>
                </wp:positionH>
                <wp:positionV relativeFrom="paragraph">
                  <wp:posOffset>884599</wp:posOffset>
                </wp:positionV>
                <wp:extent cx="5976620" cy="1179830"/>
                <wp:effectExtent l="0" t="0" r="17780" b="13970"/>
                <wp:wrapSquare wrapText="bothSides"/>
                <wp:docPr id="898165893" name="Text Box 1"/>
                <wp:cNvGraphicFramePr/>
                <a:graphic xmlns:a="http://schemas.openxmlformats.org/drawingml/2006/main">
                  <a:graphicData uri="http://schemas.microsoft.com/office/word/2010/wordprocessingShape">
                    <wps:wsp>
                      <wps:cNvSpPr txBox="1"/>
                      <wps:spPr>
                        <a:xfrm>
                          <a:off x="0" y="0"/>
                          <a:ext cx="5976620" cy="1179830"/>
                        </a:xfrm>
                        <a:prstGeom prst="roundRect">
                          <a:avLst>
                            <a:gd name="adj" fmla="val 4587"/>
                          </a:avLst>
                        </a:prstGeom>
                        <a:solidFill>
                          <a:schemeClr val="bg1">
                            <a:lumMod val="95000"/>
                          </a:schemeClr>
                        </a:solidFill>
                        <a:ln w="6350">
                          <a:solidFill>
                            <a:prstClr val="black"/>
                          </a:solidFill>
                        </a:ln>
                      </wps:spPr>
                      <wps:txbx>
                        <w:txbxContent>
                          <w:p w14:paraId="70157F72" w14:textId="77777777" w:rsidR="008C37FE" w:rsidRPr="008C37FE" w:rsidRDefault="008C37FE" w:rsidP="00CC4331">
                            <w:pPr>
                              <w:rPr>
                                <w:rFonts w:ascii="Courier New" w:hAnsi="Courier New" w:cs="Courier New"/>
                                <w:color w:val="222A35" w:themeColor="text2" w:themeShade="80"/>
                                <w:sz w:val="20"/>
                                <w:szCs w:val="20"/>
                              </w:rPr>
                            </w:pPr>
                            <w:r w:rsidRPr="008C37FE">
                              <w:rPr>
                                <w:rFonts w:ascii="Courier New" w:hAnsi="Courier New" w:cs="Courier New"/>
                                <w:color w:val="222A35" w:themeColor="text2" w:themeShade="80"/>
                                <w:sz w:val="20"/>
                                <w:szCs w:val="20"/>
                              </w:rPr>
                              <w:t>cat &gt; $HOME/RS_input.txt</w:t>
                            </w:r>
                            <w:r w:rsidRPr="008C37FE">
                              <w:rPr>
                                <w:rFonts w:ascii="Courier New" w:hAnsi="Courier New" w:cs="Courier New"/>
                                <w:color w:val="222A35" w:themeColor="text2" w:themeShade="80"/>
                                <w:sz w:val="20"/>
                                <w:szCs w:val="20"/>
                              </w:rPr>
                              <w:br/>
                              <w:t>ORG.EMPLOYEE_COL</w:t>
                            </w:r>
                            <w:r w:rsidRPr="008C37FE">
                              <w:rPr>
                                <w:rFonts w:ascii="Courier New" w:hAnsi="Courier New" w:cs="Courier New"/>
                                <w:color w:val="222A35" w:themeColor="text2" w:themeShade="80"/>
                                <w:sz w:val="20"/>
                                <w:szCs w:val="20"/>
                              </w:rPr>
                              <w:br/>
                              <w:t>DEPT.DEPARTMENT_ROW</w:t>
                            </w:r>
                            <w:r w:rsidRPr="008C37FE">
                              <w:rPr>
                                <w:rFonts w:ascii="Courier New" w:hAnsi="Courier New" w:cs="Courier New"/>
                                <w:color w:val="222A35" w:themeColor="text2" w:themeShade="80"/>
                                <w:sz w:val="20"/>
                                <w:szCs w:val="20"/>
                              </w:rPr>
                              <w:br/>
                              <w:t>(Ctrl + D to save this file)</w:t>
                            </w:r>
                          </w:p>
                          <w:p w14:paraId="03C72FDB" w14:textId="77777777" w:rsidR="008C37FE" w:rsidRPr="008C37FE" w:rsidRDefault="008C37FE" w:rsidP="00295552">
                            <w:pPr>
                              <w:rPr>
                                <w:rFonts w:ascii="Courier New" w:hAnsi="Courier New" w:cs="Courier New"/>
                                <w:color w:val="222A35" w:themeColor="text2" w:themeShade="80"/>
                                <w:sz w:val="20"/>
                                <w:szCs w:val="20"/>
                              </w:rPr>
                            </w:pPr>
                            <w:r w:rsidRPr="008C37FE">
                              <w:rPr>
                                <w:rFonts w:ascii="Courier New" w:hAnsi="Courier New" w:cs="Courier New"/>
                                <w:color w:val="222A35" w:themeColor="text2" w:themeShade="80"/>
                                <w:sz w:val="20"/>
                                <w:szCs w:val="20"/>
                              </w:rPr>
                              <w:t>ls -</w:t>
                            </w:r>
                            <w:proofErr w:type="spellStart"/>
                            <w:r w:rsidRPr="008C37FE">
                              <w:rPr>
                                <w:rFonts w:ascii="Courier New" w:hAnsi="Courier New" w:cs="Courier New"/>
                                <w:color w:val="222A35" w:themeColor="text2" w:themeShade="80"/>
                                <w:sz w:val="20"/>
                                <w:szCs w:val="20"/>
                              </w:rPr>
                              <w:t>latr</w:t>
                            </w:r>
                            <w:proofErr w:type="spellEnd"/>
                            <w:r w:rsidRPr="008C37FE">
                              <w:rPr>
                                <w:rFonts w:ascii="Courier New" w:hAnsi="Courier New" w:cs="Courier New"/>
                                <w:color w:val="222A35" w:themeColor="text2" w:themeShade="80"/>
                                <w:sz w:val="20"/>
                                <w:szCs w:val="20"/>
                              </w:rPr>
                              <w:t xml:space="preserve"> $HOME/RS_input.txt</w:t>
                            </w:r>
                            <w:r w:rsidRPr="008C37FE">
                              <w:rPr>
                                <w:rFonts w:ascii="Courier New" w:hAnsi="Courier New" w:cs="Courier New"/>
                                <w:color w:val="222A35" w:themeColor="text2" w:themeShade="80"/>
                                <w:sz w:val="20"/>
                                <w:szCs w:val="20"/>
                              </w:rPr>
                              <w:br/>
                              <w:t>/mnt/</w:t>
                            </w:r>
                            <w:proofErr w:type="spellStart"/>
                            <w:r w:rsidRPr="008C37FE">
                              <w:rPr>
                                <w:rFonts w:ascii="Courier New" w:hAnsi="Courier New" w:cs="Courier New"/>
                                <w:color w:val="222A35" w:themeColor="text2" w:themeShade="80"/>
                                <w:sz w:val="20"/>
                                <w:szCs w:val="20"/>
                              </w:rPr>
                              <w:t>qrepdata</w:t>
                            </w:r>
                            <w:proofErr w:type="spellEnd"/>
                            <w:r w:rsidRPr="008C37FE">
                              <w:rPr>
                                <w:rFonts w:ascii="Courier New" w:hAnsi="Courier New" w:cs="Courier New"/>
                                <w:color w:val="222A35" w:themeColor="text2" w:themeShade="80"/>
                                <w:sz w:val="20"/>
                                <w:szCs w:val="20"/>
                              </w:rPr>
                              <w:t>/home/</w:t>
                            </w:r>
                            <w:proofErr w:type="spellStart"/>
                            <w:r w:rsidRPr="008C37FE">
                              <w:rPr>
                                <w:rFonts w:ascii="Courier New" w:hAnsi="Courier New" w:cs="Courier New"/>
                                <w:color w:val="222A35" w:themeColor="text2" w:themeShade="80"/>
                                <w:sz w:val="20"/>
                                <w:szCs w:val="20"/>
                              </w:rPr>
                              <w:t>dsadm</w:t>
                            </w:r>
                            <w:proofErr w:type="spellEnd"/>
                            <w:r w:rsidRPr="008C37FE">
                              <w:rPr>
                                <w:rFonts w:ascii="Courier New" w:hAnsi="Courier New" w:cs="Courier New"/>
                                <w:color w:val="222A35" w:themeColor="text2" w:themeShade="80"/>
                                <w:sz w:val="20"/>
                                <w:szCs w:val="20"/>
                              </w:rPr>
                              <w:t xml:space="preserve">/RS_input.txt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61EF7" id="_x0000_s1027" style="position:absolute;margin-left:0;margin-top:69.65pt;width:470.6pt;height:9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3007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" fillcolor="#f2f2f2 [3052]" strokeweight=".5pt">
                <v:textbox>
                  <w:txbxContent>
                    <w:p w14:paraId="70157F72" w14:textId="77777777" w:rsidR="008C37FE" w:rsidRPr="008C37FE" w:rsidRDefault="008C37FE" w:rsidP="00CC4331">
                      <w:pPr>
                        <w:rPr>
                          <w:rFonts w:ascii="Courier New" w:hAnsi="Courier New" w:cs="Courier New"/>
                          <w:color w:val="222A35" w:themeColor="text2" w:themeShade="80"/>
                          <w:sz w:val="20"/>
                          <w:szCs w:val="20"/>
                        </w:rPr>
                      </w:pPr>
                      <w:r w:rsidRPr="008C37FE">
                        <w:rPr>
                          <w:rFonts w:ascii="Courier New" w:hAnsi="Courier New" w:cs="Courier New"/>
                          <w:color w:val="222A35" w:themeColor="text2" w:themeShade="80"/>
                          <w:sz w:val="20"/>
                          <w:szCs w:val="20"/>
                        </w:rPr>
                        <w:t>cat &gt; $HOME/RS_input.txt</w:t>
                      </w:r>
                      <w:r w:rsidRPr="008C37FE">
                        <w:rPr>
                          <w:rFonts w:ascii="Courier New" w:hAnsi="Courier New" w:cs="Courier New"/>
                          <w:color w:val="222A35" w:themeColor="text2" w:themeShade="80"/>
                          <w:sz w:val="20"/>
                          <w:szCs w:val="20"/>
                        </w:rPr>
                        <w:br/>
                        <w:t>ORG.EMPLOYEE_COL</w:t>
                      </w:r>
                      <w:r w:rsidRPr="008C37FE">
                        <w:rPr>
                          <w:rFonts w:ascii="Courier New" w:hAnsi="Courier New" w:cs="Courier New"/>
                          <w:color w:val="222A35" w:themeColor="text2" w:themeShade="80"/>
                          <w:sz w:val="20"/>
                          <w:szCs w:val="20"/>
                        </w:rPr>
                        <w:br/>
                        <w:t>DEPT.DEPARTMENT_ROW</w:t>
                      </w:r>
                      <w:r w:rsidRPr="008C37FE">
                        <w:rPr>
                          <w:rFonts w:ascii="Courier New" w:hAnsi="Courier New" w:cs="Courier New"/>
                          <w:color w:val="222A35" w:themeColor="text2" w:themeShade="80"/>
                          <w:sz w:val="20"/>
                          <w:szCs w:val="20"/>
                        </w:rPr>
                        <w:br/>
                        <w:t>(Ctrl + D to save this file)</w:t>
                      </w:r>
                    </w:p>
                    <w:p w14:paraId="03C72FDB" w14:textId="77777777" w:rsidR="008C37FE" w:rsidRPr="008C37FE" w:rsidRDefault="008C37FE" w:rsidP="00295552">
                      <w:pPr>
                        <w:rPr>
                          <w:rFonts w:ascii="Courier New" w:hAnsi="Courier New" w:cs="Courier New"/>
                          <w:color w:val="222A35" w:themeColor="text2" w:themeShade="80"/>
                          <w:sz w:val="20"/>
                          <w:szCs w:val="20"/>
                        </w:rPr>
                      </w:pPr>
                      <w:r w:rsidRPr="008C37FE">
                        <w:rPr>
                          <w:rFonts w:ascii="Courier New" w:hAnsi="Courier New" w:cs="Courier New"/>
                          <w:color w:val="222A35" w:themeColor="text2" w:themeShade="80"/>
                          <w:sz w:val="20"/>
                          <w:szCs w:val="20"/>
                        </w:rPr>
                        <w:t>ls -</w:t>
                      </w:r>
                      <w:proofErr w:type="spellStart"/>
                      <w:r w:rsidRPr="008C37FE">
                        <w:rPr>
                          <w:rFonts w:ascii="Courier New" w:hAnsi="Courier New" w:cs="Courier New"/>
                          <w:color w:val="222A35" w:themeColor="text2" w:themeShade="80"/>
                          <w:sz w:val="20"/>
                          <w:szCs w:val="20"/>
                        </w:rPr>
                        <w:t>latr</w:t>
                      </w:r>
                      <w:proofErr w:type="spellEnd"/>
                      <w:r w:rsidRPr="008C37FE">
                        <w:rPr>
                          <w:rFonts w:ascii="Courier New" w:hAnsi="Courier New" w:cs="Courier New"/>
                          <w:color w:val="222A35" w:themeColor="text2" w:themeShade="80"/>
                          <w:sz w:val="20"/>
                          <w:szCs w:val="20"/>
                        </w:rPr>
                        <w:t xml:space="preserve"> $HOME/RS_input.txt</w:t>
                      </w:r>
                      <w:r w:rsidRPr="008C37FE">
                        <w:rPr>
                          <w:rFonts w:ascii="Courier New" w:hAnsi="Courier New" w:cs="Courier New"/>
                          <w:color w:val="222A35" w:themeColor="text2" w:themeShade="80"/>
                          <w:sz w:val="20"/>
                          <w:szCs w:val="20"/>
                        </w:rPr>
                        <w:br/>
                        <w:t>/mnt/</w:t>
                      </w:r>
                      <w:proofErr w:type="spellStart"/>
                      <w:r w:rsidRPr="008C37FE">
                        <w:rPr>
                          <w:rFonts w:ascii="Courier New" w:hAnsi="Courier New" w:cs="Courier New"/>
                          <w:color w:val="222A35" w:themeColor="text2" w:themeShade="80"/>
                          <w:sz w:val="20"/>
                          <w:szCs w:val="20"/>
                        </w:rPr>
                        <w:t>qrepdata</w:t>
                      </w:r>
                      <w:proofErr w:type="spellEnd"/>
                      <w:r w:rsidRPr="008C37FE">
                        <w:rPr>
                          <w:rFonts w:ascii="Courier New" w:hAnsi="Courier New" w:cs="Courier New"/>
                          <w:color w:val="222A35" w:themeColor="text2" w:themeShade="80"/>
                          <w:sz w:val="20"/>
                          <w:szCs w:val="20"/>
                        </w:rPr>
                        <w:t>/home/</w:t>
                      </w:r>
                      <w:proofErr w:type="spellStart"/>
                      <w:r w:rsidRPr="008C37FE">
                        <w:rPr>
                          <w:rFonts w:ascii="Courier New" w:hAnsi="Courier New" w:cs="Courier New"/>
                          <w:color w:val="222A35" w:themeColor="text2" w:themeShade="80"/>
                          <w:sz w:val="20"/>
                          <w:szCs w:val="20"/>
                        </w:rPr>
                        <w:t>dsadm</w:t>
                      </w:r>
                      <w:proofErr w:type="spellEnd"/>
                      <w:r w:rsidRPr="008C37FE">
                        <w:rPr>
                          <w:rFonts w:ascii="Courier New" w:hAnsi="Courier New" w:cs="Courier New"/>
                          <w:color w:val="222A35" w:themeColor="text2" w:themeShade="80"/>
                          <w:sz w:val="20"/>
                          <w:szCs w:val="20"/>
                        </w:rPr>
                        <w:t xml:space="preserve">/RS_input.txt </w:t>
                      </w:r>
                    </w:p>
                  </w:txbxContent>
                </v:textbox>
                <w10:wrap type="square"/>
              </v:roundrect>
            </w:pict>
          </mc:Fallback>
        </mc:AlternateContent>
      </w:r>
      <w:r w:rsidR="009B2F50" w:rsidRPr="009B2F50">
        <w:rPr>
          <w:sz w:val="24"/>
          <w:szCs w:val="24"/>
        </w:rPr>
        <w:t>Before executing the script, you must prepare an input file that lists the schema and table names to be included in the replication set.</w:t>
      </w:r>
      <w:r>
        <w:rPr>
          <w:sz w:val="24"/>
          <w:szCs w:val="24"/>
        </w:rPr>
        <w:br/>
      </w:r>
      <w:r w:rsidR="008C37FE">
        <w:rPr>
          <w:rFonts w:cstheme="minorHAnsi"/>
        </w:rPr>
        <w:br/>
      </w:r>
      <w:r w:rsidR="00CC4331" w:rsidRPr="009B2F50">
        <w:rPr>
          <w:rFonts w:cstheme="minorHAnsi"/>
          <w:sz w:val="24"/>
          <w:szCs w:val="24"/>
        </w:rPr>
        <w:t>Note the full path of this file, which will need to be entered while running this script.</w:t>
      </w:r>
    </w:p>
    <w:p w14:paraId="519B1D1B" w14:textId="275BFF49" w:rsidR="00CC4331" w:rsidRPr="006729BD" w:rsidRDefault="006729BD" w:rsidP="00CC4331">
      <w:pPr>
        <w:rPr>
          <w:rFonts w:cstheme="minorHAnsi"/>
          <w:sz w:val="24"/>
          <w:szCs w:val="24"/>
        </w:rPr>
      </w:pPr>
      <w:r>
        <w:rPr>
          <w:rFonts w:cstheme="minorHAnsi"/>
          <w:sz w:val="24"/>
          <w:szCs w:val="24"/>
        </w:rPr>
        <w:br/>
      </w:r>
      <w:r w:rsidR="00CC4331" w:rsidRPr="006729BD">
        <w:rPr>
          <w:rFonts w:cstheme="minorHAnsi"/>
          <w:sz w:val="24"/>
          <w:szCs w:val="24"/>
        </w:rPr>
        <w:t xml:space="preserve">Select </w:t>
      </w:r>
      <w:r>
        <w:rPr>
          <w:rFonts w:cstheme="minorHAnsi"/>
          <w:sz w:val="24"/>
          <w:szCs w:val="24"/>
        </w:rPr>
        <w:t xml:space="preserve">the </w:t>
      </w:r>
      <w:r w:rsidR="00CC4331" w:rsidRPr="006729BD">
        <w:rPr>
          <w:rFonts w:cstheme="minorHAnsi"/>
          <w:sz w:val="24"/>
          <w:szCs w:val="24"/>
        </w:rPr>
        <w:t>appropriate number for Replication Set Name that you want to add tables to.</w:t>
      </w:r>
    </w:p>
    <w:p w14:paraId="0AB16DF7" w14:textId="670E28AF" w:rsidR="002003C2" w:rsidRPr="001A2332" w:rsidRDefault="002003C2" w:rsidP="00CC4331">
      <w:pPr>
        <w:rPr>
          <w:rFonts w:cstheme="minorHAnsi"/>
        </w:rPr>
      </w:pPr>
      <w:r>
        <w:rPr>
          <w:noProof/>
        </w:rPr>
        <mc:AlternateContent>
          <mc:Choice Requires="wps">
            <w:drawing>
              <wp:inline distT="0" distB="0" distL="0" distR="0" wp14:anchorId="253BA874" wp14:editId="1530741F">
                <wp:extent cx="5976620" cy="3391786"/>
                <wp:effectExtent l="0" t="0" r="17780" b="12065"/>
                <wp:docPr id="2088627359" name="Text Box 1"/>
                <wp:cNvGraphicFramePr/>
                <a:graphic xmlns:a="http://schemas.openxmlformats.org/drawingml/2006/main">
                  <a:graphicData uri="http://schemas.microsoft.com/office/word/2010/wordprocessingShape">
                    <wps:wsp>
                      <wps:cNvSpPr txBox="1"/>
                      <wps:spPr>
                        <a:xfrm>
                          <a:off x="0" y="0"/>
                          <a:ext cx="5976620" cy="3391786"/>
                        </a:xfrm>
                        <a:prstGeom prst="roundRect">
                          <a:avLst>
                            <a:gd name="adj" fmla="val 5015"/>
                          </a:avLst>
                        </a:prstGeom>
                        <a:solidFill>
                          <a:schemeClr val="bg1">
                            <a:lumMod val="95000"/>
                          </a:schemeClr>
                        </a:solidFill>
                        <a:ln w="6350">
                          <a:solidFill>
                            <a:prstClr val="black"/>
                          </a:solidFill>
                        </a:ln>
                      </wps:spPr>
                      <wps:txbx>
                        <w:txbxContent>
                          <w:p w14:paraId="5D243C13"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Printing all Replication Sets</w:t>
                            </w:r>
                          </w:p>
                          <w:p w14:paraId="52218290" w14:textId="77777777" w:rsidR="002003C2" w:rsidRPr="0026308F" w:rsidRDefault="002003C2" w:rsidP="002003C2">
                            <w:pPr>
                              <w:numPr>
                                <w:ilvl w:val="0"/>
                                <w:numId w:val="2"/>
                              </w:numPr>
                              <w:rPr>
                                <w:rFonts w:ascii="Courier New" w:hAnsi="Courier New" w:cs="Courier New"/>
                                <w:sz w:val="20"/>
                                <w:szCs w:val="20"/>
                              </w:rPr>
                            </w:pPr>
                            <w:r w:rsidRPr="0026308F">
                              <w:rPr>
                                <w:rFonts w:ascii="Courier New" w:hAnsi="Courier New" w:cs="Courier New"/>
                                <w:sz w:val="20"/>
                                <w:szCs w:val="20"/>
                              </w:rPr>
                              <w:t>RS</w:t>
                            </w:r>
                            <w:r w:rsidRPr="0026308F">
                              <w:rPr>
                                <w:rFonts w:ascii="Courier New" w:hAnsi="Courier New" w:cs="Courier New"/>
                                <w:sz w:val="20"/>
                                <w:szCs w:val="20"/>
                              </w:rPr>
                              <w:br/>
                              <w:t>Please enter the number corresponding to the Replication Set: 1</w:t>
                            </w:r>
                            <w:r w:rsidRPr="0026308F">
                              <w:rPr>
                                <w:rFonts w:ascii="Courier New" w:hAnsi="Courier New" w:cs="Courier New"/>
                                <w:sz w:val="20"/>
                                <w:szCs w:val="20"/>
                              </w:rPr>
                              <w:br/>
                              <w:t xml:space="preserve">Selected replication set </w:t>
                            </w:r>
                            <w:proofErr w:type="gramStart"/>
                            <w:r w:rsidRPr="0026308F">
                              <w:rPr>
                                <w:rFonts w:ascii="Courier New" w:hAnsi="Courier New" w:cs="Courier New"/>
                                <w:sz w:val="20"/>
                                <w:szCs w:val="20"/>
                              </w:rPr>
                              <w:t>is:</w:t>
                            </w:r>
                            <w:proofErr w:type="gramEnd"/>
                            <w:r w:rsidRPr="0026308F">
                              <w:rPr>
                                <w:rFonts w:ascii="Courier New" w:hAnsi="Courier New" w:cs="Courier New"/>
                                <w:sz w:val="20"/>
                                <w:szCs w:val="20"/>
                              </w:rPr>
                              <w:t xml:space="preserve"> RS</w:t>
                            </w:r>
                          </w:p>
                          <w:p w14:paraId="6A9AAA19"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 xml:space="preserve">If you want to select all the tables in a specific schema, you can choose 'y' yes for the question below. Otherwise select 'n' no, to specify which custom tables, you want to add to this table. The name of the schema and table should be in UPPERCASE, as it is stored in the database and each entry for schema, </w:t>
                            </w:r>
                            <w:proofErr w:type="spellStart"/>
                            <w:r w:rsidRPr="0026308F">
                              <w:rPr>
                                <w:rFonts w:ascii="Courier New" w:hAnsi="Courier New" w:cs="Courier New"/>
                                <w:sz w:val="20"/>
                                <w:szCs w:val="20"/>
                              </w:rPr>
                              <w:t>tablename</w:t>
                            </w:r>
                            <w:proofErr w:type="spellEnd"/>
                            <w:r w:rsidRPr="0026308F">
                              <w:rPr>
                                <w:rFonts w:ascii="Courier New" w:hAnsi="Courier New" w:cs="Courier New"/>
                                <w:sz w:val="20"/>
                                <w:szCs w:val="20"/>
                              </w:rPr>
                              <w:t xml:space="preserve"> should be separated by a new line.</w:t>
                            </w:r>
                          </w:p>
                          <w:p w14:paraId="4A7C6E7A"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Do you want to add all tables from a specific schema? Any tables added should have a proper primary key/unique constraint or this can lead to inconsistent results and performance impact (y/n): n</w:t>
                            </w:r>
                          </w:p>
                          <w:p w14:paraId="22A71FA7"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Please provide the complete file path for the list of tables in case-sensitive SCHEMANAME.TABNAME format, where each table is separated by a new line. This information is needed to add the tables to the replication set. Note that any tables added should have a proper primary key/unique constraint or this can lead to inconsistent results and an impact to performance: /mnt/</w:t>
                            </w:r>
                            <w:proofErr w:type="spellStart"/>
                            <w:r w:rsidRPr="0026308F">
                              <w:rPr>
                                <w:rFonts w:ascii="Courier New" w:hAnsi="Courier New" w:cs="Courier New"/>
                                <w:sz w:val="20"/>
                                <w:szCs w:val="20"/>
                              </w:rPr>
                              <w:t>qrepdata</w:t>
                            </w:r>
                            <w:proofErr w:type="spellEnd"/>
                            <w:r w:rsidRPr="0026308F">
                              <w:rPr>
                                <w:rFonts w:ascii="Courier New" w:hAnsi="Courier New" w:cs="Courier New"/>
                                <w:sz w:val="20"/>
                                <w:szCs w:val="20"/>
                              </w:rPr>
                              <w:t>/home/</w:t>
                            </w:r>
                            <w:proofErr w:type="spellStart"/>
                            <w:r w:rsidRPr="0026308F">
                              <w:rPr>
                                <w:rFonts w:ascii="Courier New" w:hAnsi="Courier New" w:cs="Courier New"/>
                                <w:sz w:val="20"/>
                                <w:szCs w:val="20"/>
                              </w:rPr>
                              <w:t>dsadm</w:t>
                            </w:r>
                            <w:proofErr w:type="spellEnd"/>
                            <w:r w:rsidRPr="0026308F">
                              <w:rPr>
                                <w:rFonts w:ascii="Courier New" w:hAnsi="Courier New" w:cs="Courier New"/>
                                <w:sz w:val="20"/>
                                <w:szCs w:val="20"/>
                              </w:rPr>
                              <w:t>/RS_input.txt</w:t>
                            </w:r>
                          </w:p>
                          <w:p w14:paraId="0DE787C8" w14:textId="352164C9" w:rsidR="002003C2" w:rsidRPr="0026308F" w:rsidRDefault="002003C2" w:rsidP="002003C2">
                            <w:pPr>
                              <w:rPr>
                                <w:rFonts w:ascii="Courier New" w:hAnsi="Courier New" w:cs="Courier New"/>
                                <w:sz w:val="20"/>
                                <w:szCs w:val="20"/>
                              </w:rPr>
                            </w:pPr>
                          </w:p>
                          <w:p w14:paraId="0650C0E0" w14:textId="77777777" w:rsidR="002003C2" w:rsidRPr="0026308F" w:rsidRDefault="002003C2" w:rsidP="002003C2">
                            <w:pPr>
                              <w:numPr>
                                <w:ilvl w:val="0"/>
                                <w:numId w:val="2"/>
                              </w:numPr>
                              <w:rPr>
                                <w:rFonts w:ascii="Courier New" w:hAnsi="Courier New" w:cs="Courier New"/>
                                <w:sz w:val="20"/>
                                <w:szCs w:val="20"/>
                              </w:rPr>
                            </w:pPr>
                            <w:r w:rsidRPr="0026308F">
                              <w:rPr>
                                <w:rFonts w:ascii="Courier New" w:hAnsi="Courier New" w:cs="Courier New"/>
                                <w:sz w:val="20"/>
                                <w:szCs w:val="20"/>
                              </w:rPr>
                              <w:t>RS</w:t>
                            </w:r>
                            <w:r w:rsidRPr="0026308F">
                              <w:rPr>
                                <w:rFonts w:ascii="Courier New" w:hAnsi="Courier New" w:cs="Courier New"/>
                                <w:sz w:val="20"/>
                                <w:szCs w:val="20"/>
                              </w:rPr>
                              <w:br/>
                              <w:t>Please enter the number corresponding to the Replication Set: 1</w:t>
                            </w:r>
                            <w:r w:rsidRPr="0026308F">
                              <w:rPr>
                                <w:rFonts w:ascii="Courier New" w:hAnsi="Courier New" w:cs="Courier New"/>
                                <w:sz w:val="20"/>
                                <w:szCs w:val="20"/>
                              </w:rPr>
                              <w:br/>
                              <w:t xml:space="preserve">Selected replication set </w:t>
                            </w:r>
                            <w:proofErr w:type="gramStart"/>
                            <w:r w:rsidRPr="0026308F">
                              <w:rPr>
                                <w:rFonts w:ascii="Courier New" w:hAnsi="Courier New" w:cs="Courier New"/>
                                <w:sz w:val="20"/>
                                <w:szCs w:val="20"/>
                              </w:rPr>
                              <w:t>is:</w:t>
                            </w:r>
                            <w:proofErr w:type="gramEnd"/>
                            <w:r w:rsidRPr="0026308F">
                              <w:rPr>
                                <w:rFonts w:ascii="Courier New" w:hAnsi="Courier New" w:cs="Courier New"/>
                                <w:sz w:val="20"/>
                                <w:szCs w:val="20"/>
                              </w:rPr>
                              <w:t xml:space="preserve"> RS</w:t>
                            </w:r>
                          </w:p>
                          <w:p w14:paraId="63041436"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 xml:space="preserve">If you want to select all the tables in a specific schema, you can choose 'y' yes for the question below. Otherwise select 'n' no, to specify which custom tables, you want to add to this table. The name of the schema and table should be in UPPERCASE, as it is stored in the database and each entry for schema, </w:t>
                            </w:r>
                            <w:proofErr w:type="spellStart"/>
                            <w:r w:rsidRPr="0026308F">
                              <w:rPr>
                                <w:rFonts w:ascii="Courier New" w:hAnsi="Courier New" w:cs="Courier New"/>
                                <w:sz w:val="20"/>
                                <w:szCs w:val="20"/>
                              </w:rPr>
                              <w:t>tablename</w:t>
                            </w:r>
                            <w:proofErr w:type="spellEnd"/>
                            <w:r w:rsidRPr="0026308F">
                              <w:rPr>
                                <w:rFonts w:ascii="Courier New" w:hAnsi="Courier New" w:cs="Courier New"/>
                                <w:sz w:val="20"/>
                                <w:szCs w:val="20"/>
                              </w:rPr>
                              <w:t xml:space="preserve"> should be separated by a new line.</w:t>
                            </w:r>
                          </w:p>
                          <w:p w14:paraId="2E88365B"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Do you want to add all tables from a specific schema? Any tables added should have a proper primary key/unique constraint or this can lead to inconsistent results and performance impact (y/n): n</w:t>
                            </w:r>
                          </w:p>
                          <w:p w14:paraId="3A9A19A0"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Please provide the complete file path for the list of tables in case-sensitive SCHEMANAME.TABNAME format, where each table is separated by a new line. This information is needed to add the tables to the replication set. Note that any tables added should have a proper primary key/unique constraint or this can lead to inconsistent results and an impact to performance: /mnt/</w:t>
                            </w:r>
                            <w:proofErr w:type="spellStart"/>
                            <w:r w:rsidRPr="0026308F">
                              <w:rPr>
                                <w:rFonts w:ascii="Courier New" w:hAnsi="Courier New" w:cs="Courier New"/>
                                <w:sz w:val="20"/>
                                <w:szCs w:val="20"/>
                              </w:rPr>
                              <w:t>qrepdata</w:t>
                            </w:r>
                            <w:proofErr w:type="spellEnd"/>
                            <w:r w:rsidRPr="0026308F">
                              <w:rPr>
                                <w:rFonts w:ascii="Courier New" w:hAnsi="Courier New" w:cs="Courier New"/>
                                <w:sz w:val="20"/>
                                <w:szCs w:val="20"/>
                              </w:rPr>
                              <w:t>/home/</w:t>
                            </w:r>
                            <w:proofErr w:type="spellStart"/>
                            <w:r w:rsidRPr="0026308F">
                              <w:rPr>
                                <w:rFonts w:ascii="Courier New" w:hAnsi="Courier New" w:cs="Courier New"/>
                                <w:sz w:val="20"/>
                                <w:szCs w:val="20"/>
                              </w:rPr>
                              <w:t>dsadm</w:t>
                            </w:r>
                            <w:proofErr w:type="spellEnd"/>
                            <w:r w:rsidRPr="0026308F">
                              <w:rPr>
                                <w:rFonts w:ascii="Courier New" w:hAnsi="Courier New" w:cs="Courier New"/>
                                <w:sz w:val="20"/>
                                <w:szCs w:val="20"/>
                              </w:rPr>
                              <w:t>/RS_input.txt</w:t>
                            </w:r>
                          </w:p>
                          <w:p w14:paraId="53D445CA" w14:textId="378895CC" w:rsidR="002003C2" w:rsidRPr="0026308F" w:rsidRDefault="002003C2" w:rsidP="002003C2">
                            <w:pPr>
                              <w:rPr>
                                <w:rFonts w:ascii="Courier New" w:hAnsi="Courier New" w:cs="Courier New"/>
                                <w:color w:val="222A35" w:themeColor="text2"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253BA874" id="_x0000_s1028" style="width:470.6pt;height:267.05pt;visibility:visible;mso-wrap-style:square;mso-left-percent:-10001;mso-top-percent:-10001;mso-position-horizontal:absolute;mso-position-horizontal-relative:char;mso-position-vertical:absolute;mso-position-vertical-relative:line;mso-left-percent:-10001;mso-top-percent:-10001;v-text-anchor:top" arcsize="3286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" fillcolor="#f2f2f2 [3052]" strokeweight=".5pt">
                <v:textbox>
                  <w:txbxContent>
                    <w:p w14:paraId="5D243C13"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Printing all Replication Sets</w:t>
                      </w:r>
                    </w:p>
                    <w:p w14:paraId="52218290" w14:textId="77777777" w:rsidR="002003C2" w:rsidRPr="0026308F" w:rsidRDefault="002003C2" w:rsidP="002003C2">
                      <w:pPr>
                        <w:numPr>
                          <w:ilvl w:val="0"/>
                          <w:numId w:val="2"/>
                        </w:numPr>
                        <w:rPr>
                          <w:rFonts w:ascii="Courier New" w:hAnsi="Courier New" w:cs="Courier New"/>
                          <w:sz w:val="20"/>
                          <w:szCs w:val="20"/>
                        </w:rPr>
                      </w:pPr>
                      <w:r w:rsidRPr="0026308F">
                        <w:rPr>
                          <w:rFonts w:ascii="Courier New" w:hAnsi="Courier New" w:cs="Courier New"/>
                          <w:sz w:val="20"/>
                          <w:szCs w:val="20"/>
                        </w:rPr>
                        <w:t>RS</w:t>
                      </w:r>
                      <w:r w:rsidRPr="0026308F">
                        <w:rPr>
                          <w:rFonts w:ascii="Courier New" w:hAnsi="Courier New" w:cs="Courier New"/>
                          <w:sz w:val="20"/>
                          <w:szCs w:val="20"/>
                        </w:rPr>
                        <w:br/>
                        <w:t>Please enter the number corresponding to the Replication Set: 1</w:t>
                      </w:r>
                      <w:r w:rsidRPr="0026308F">
                        <w:rPr>
                          <w:rFonts w:ascii="Courier New" w:hAnsi="Courier New" w:cs="Courier New"/>
                          <w:sz w:val="20"/>
                          <w:szCs w:val="20"/>
                        </w:rPr>
                        <w:br/>
                        <w:t xml:space="preserve">Selected replication set </w:t>
                      </w:r>
                      <w:proofErr w:type="gramStart"/>
                      <w:r w:rsidRPr="0026308F">
                        <w:rPr>
                          <w:rFonts w:ascii="Courier New" w:hAnsi="Courier New" w:cs="Courier New"/>
                          <w:sz w:val="20"/>
                          <w:szCs w:val="20"/>
                        </w:rPr>
                        <w:t>is:</w:t>
                      </w:r>
                      <w:proofErr w:type="gramEnd"/>
                      <w:r w:rsidRPr="0026308F">
                        <w:rPr>
                          <w:rFonts w:ascii="Courier New" w:hAnsi="Courier New" w:cs="Courier New"/>
                          <w:sz w:val="20"/>
                          <w:szCs w:val="20"/>
                        </w:rPr>
                        <w:t xml:space="preserve"> RS</w:t>
                      </w:r>
                    </w:p>
                    <w:p w14:paraId="6A9AAA19"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 xml:space="preserve">If you want to select all the tables in a specific schema, you can choose 'y' yes for the question below. Otherwise select 'n' no, to specify which custom tables, you want to add to this table. The name of the schema and table should be in UPPERCASE, as it is stored in the database and each entry for schema, </w:t>
                      </w:r>
                      <w:proofErr w:type="spellStart"/>
                      <w:r w:rsidRPr="0026308F">
                        <w:rPr>
                          <w:rFonts w:ascii="Courier New" w:hAnsi="Courier New" w:cs="Courier New"/>
                          <w:sz w:val="20"/>
                          <w:szCs w:val="20"/>
                        </w:rPr>
                        <w:t>tablename</w:t>
                      </w:r>
                      <w:proofErr w:type="spellEnd"/>
                      <w:r w:rsidRPr="0026308F">
                        <w:rPr>
                          <w:rFonts w:ascii="Courier New" w:hAnsi="Courier New" w:cs="Courier New"/>
                          <w:sz w:val="20"/>
                          <w:szCs w:val="20"/>
                        </w:rPr>
                        <w:t xml:space="preserve"> should be separated by a new line.</w:t>
                      </w:r>
                    </w:p>
                    <w:p w14:paraId="4A7C6E7A"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Do you want to add all tables from a specific schema? Any tables added should have a proper primary key/unique constraint or this can lead to inconsistent results and performance impact (y/n): n</w:t>
                      </w:r>
                    </w:p>
                    <w:p w14:paraId="22A71FA7"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Please provide the complete file path for the list of tables in case-sensitive SCHEMANAME.TABNAME format, where each table is separated by a new line. This information is needed to add the tables to the replication set. Note that any tables added should have a proper primary key/unique constraint or this can lead to inconsistent results and an impact to performance: /mnt/</w:t>
                      </w:r>
                      <w:proofErr w:type="spellStart"/>
                      <w:r w:rsidRPr="0026308F">
                        <w:rPr>
                          <w:rFonts w:ascii="Courier New" w:hAnsi="Courier New" w:cs="Courier New"/>
                          <w:sz w:val="20"/>
                          <w:szCs w:val="20"/>
                        </w:rPr>
                        <w:t>qrepdata</w:t>
                      </w:r>
                      <w:proofErr w:type="spellEnd"/>
                      <w:r w:rsidRPr="0026308F">
                        <w:rPr>
                          <w:rFonts w:ascii="Courier New" w:hAnsi="Courier New" w:cs="Courier New"/>
                          <w:sz w:val="20"/>
                          <w:szCs w:val="20"/>
                        </w:rPr>
                        <w:t>/home/</w:t>
                      </w:r>
                      <w:proofErr w:type="spellStart"/>
                      <w:r w:rsidRPr="0026308F">
                        <w:rPr>
                          <w:rFonts w:ascii="Courier New" w:hAnsi="Courier New" w:cs="Courier New"/>
                          <w:sz w:val="20"/>
                          <w:szCs w:val="20"/>
                        </w:rPr>
                        <w:t>dsadm</w:t>
                      </w:r>
                      <w:proofErr w:type="spellEnd"/>
                      <w:r w:rsidRPr="0026308F">
                        <w:rPr>
                          <w:rFonts w:ascii="Courier New" w:hAnsi="Courier New" w:cs="Courier New"/>
                          <w:sz w:val="20"/>
                          <w:szCs w:val="20"/>
                        </w:rPr>
                        <w:t>/RS_input.txt</w:t>
                      </w:r>
                    </w:p>
                    <w:p w14:paraId="0DE787C8" w14:textId="352164C9" w:rsidR="002003C2" w:rsidRPr="0026308F" w:rsidRDefault="002003C2" w:rsidP="002003C2">
                      <w:pPr>
                        <w:rPr>
                          <w:rFonts w:ascii="Courier New" w:hAnsi="Courier New" w:cs="Courier New"/>
                          <w:sz w:val="20"/>
                          <w:szCs w:val="20"/>
                        </w:rPr>
                      </w:pPr>
                    </w:p>
                    <w:p w14:paraId="0650C0E0" w14:textId="77777777" w:rsidR="002003C2" w:rsidRPr="0026308F" w:rsidRDefault="002003C2" w:rsidP="002003C2">
                      <w:pPr>
                        <w:numPr>
                          <w:ilvl w:val="0"/>
                          <w:numId w:val="2"/>
                        </w:numPr>
                        <w:rPr>
                          <w:rFonts w:ascii="Courier New" w:hAnsi="Courier New" w:cs="Courier New"/>
                          <w:sz w:val="20"/>
                          <w:szCs w:val="20"/>
                        </w:rPr>
                      </w:pPr>
                      <w:r w:rsidRPr="0026308F">
                        <w:rPr>
                          <w:rFonts w:ascii="Courier New" w:hAnsi="Courier New" w:cs="Courier New"/>
                          <w:sz w:val="20"/>
                          <w:szCs w:val="20"/>
                        </w:rPr>
                        <w:t>RS</w:t>
                      </w:r>
                      <w:r w:rsidRPr="0026308F">
                        <w:rPr>
                          <w:rFonts w:ascii="Courier New" w:hAnsi="Courier New" w:cs="Courier New"/>
                          <w:sz w:val="20"/>
                          <w:szCs w:val="20"/>
                        </w:rPr>
                        <w:br/>
                        <w:t>Please enter the number corresponding to the Replication Set: 1</w:t>
                      </w:r>
                      <w:r w:rsidRPr="0026308F">
                        <w:rPr>
                          <w:rFonts w:ascii="Courier New" w:hAnsi="Courier New" w:cs="Courier New"/>
                          <w:sz w:val="20"/>
                          <w:szCs w:val="20"/>
                        </w:rPr>
                        <w:br/>
                        <w:t xml:space="preserve">Selected replication set </w:t>
                      </w:r>
                      <w:proofErr w:type="gramStart"/>
                      <w:r w:rsidRPr="0026308F">
                        <w:rPr>
                          <w:rFonts w:ascii="Courier New" w:hAnsi="Courier New" w:cs="Courier New"/>
                          <w:sz w:val="20"/>
                          <w:szCs w:val="20"/>
                        </w:rPr>
                        <w:t>is:</w:t>
                      </w:r>
                      <w:proofErr w:type="gramEnd"/>
                      <w:r w:rsidRPr="0026308F">
                        <w:rPr>
                          <w:rFonts w:ascii="Courier New" w:hAnsi="Courier New" w:cs="Courier New"/>
                          <w:sz w:val="20"/>
                          <w:szCs w:val="20"/>
                        </w:rPr>
                        <w:t xml:space="preserve"> RS</w:t>
                      </w:r>
                    </w:p>
                    <w:p w14:paraId="63041436"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 xml:space="preserve">If you want to select all the tables in a specific schema, you can choose 'y' yes for the question below. Otherwise select 'n' no, to specify which custom tables, you want to add to this table. The name of the schema and table should be in UPPERCASE, as it is stored in the database and each entry for schema, </w:t>
                      </w:r>
                      <w:proofErr w:type="spellStart"/>
                      <w:r w:rsidRPr="0026308F">
                        <w:rPr>
                          <w:rFonts w:ascii="Courier New" w:hAnsi="Courier New" w:cs="Courier New"/>
                          <w:sz w:val="20"/>
                          <w:szCs w:val="20"/>
                        </w:rPr>
                        <w:t>tablename</w:t>
                      </w:r>
                      <w:proofErr w:type="spellEnd"/>
                      <w:r w:rsidRPr="0026308F">
                        <w:rPr>
                          <w:rFonts w:ascii="Courier New" w:hAnsi="Courier New" w:cs="Courier New"/>
                          <w:sz w:val="20"/>
                          <w:szCs w:val="20"/>
                        </w:rPr>
                        <w:t xml:space="preserve"> should be separated by a new line.</w:t>
                      </w:r>
                    </w:p>
                    <w:p w14:paraId="2E88365B"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Do you want to add all tables from a specific schema? Any tables added should have a proper primary key/unique constraint or this can lead to inconsistent results and performance impact (y/n): n</w:t>
                      </w:r>
                    </w:p>
                    <w:p w14:paraId="3A9A19A0" w14:textId="77777777" w:rsidR="002003C2" w:rsidRPr="0026308F" w:rsidRDefault="002003C2" w:rsidP="002003C2">
                      <w:pPr>
                        <w:rPr>
                          <w:rFonts w:ascii="Courier New" w:hAnsi="Courier New" w:cs="Courier New"/>
                          <w:sz w:val="20"/>
                          <w:szCs w:val="20"/>
                        </w:rPr>
                      </w:pPr>
                      <w:r w:rsidRPr="0026308F">
                        <w:rPr>
                          <w:rFonts w:ascii="Courier New" w:hAnsi="Courier New" w:cs="Courier New"/>
                          <w:sz w:val="20"/>
                          <w:szCs w:val="20"/>
                        </w:rPr>
                        <w:t>Please provide the complete file path for the list of tables in case-sensitive SCHEMANAME.TABNAME format, where each table is separated by a new line. This information is needed to add the tables to the replication set. Note that any tables added should have a proper primary key/unique constraint or this can lead to inconsistent results and an impact to performance: /mnt/</w:t>
                      </w:r>
                      <w:proofErr w:type="spellStart"/>
                      <w:r w:rsidRPr="0026308F">
                        <w:rPr>
                          <w:rFonts w:ascii="Courier New" w:hAnsi="Courier New" w:cs="Courier New"/>
                          <w:sz w:val="20"/>
                          <w:szCs w:val="20"/>
                        </w:rPr>
                        <w:t>qrepdata</w:t>
                      </w:r>
                      <w:proofErr w:type="spellEnd"/>
                      <w:r w:rsidRPr="0026308F">
                        <w:rPr>
                          <w:rFonts w:ascii="Courier New" w:hAnsi="Courier New" w:cs="Courier New"/>
                          <w:sz w:val="20"/>
                          <w:szCs w:val="20"/>
                        </w:rPr>
                        <w:t>/home/</w:t>
                      </w:r>
                      <w:proofErr w:type="spellStart"/>
                      <w:r w:rsidRPr="0026308F">
                        <w:rPr>
                          <w:rFonts w:ascii="Courier New" w:hAnsi="Courier New" w:cs="Courier New"/>
                          <w:sz w:val="20"/>
                          <w:szCs w:val="20"/>
                        </w:rPr>
                        <w:t>dsadm</w:t>
                      </w:r>
                      <w:proofErr w:type="spellEnd"/>
                      <w:r w:rsidRPr="0026308F">
                        <w:rPr>
                          <w:rFonts w:ascii="Courier New" w:hAnsi="Courier New" w:cs="Courier New"/>
                          <w:sz w:val="20"/>
                          <w:szCs w:val="20"/>
                        </w:rPr>
                        <w:t>/RS_input.txt</w:t>
                      </w:r>
                    </w:p>
                    <w:p w14:paraId="53D445CA" w14:textId="378895CC" w:rsidR="002003C2" w:rsidRPr="0026308F" w:rsidRDefault="002003C2" w:rsidP="002003C2">
                      <w:pPr>
                        <w:rPr>
                          <w:rFonts w:ascii="Courier New" w:hAnsi="Courier New" w:cs="Courier New"/>
                          <w:color w:val="222A35" w:themeColor="text2" w:themeShade="80"/>
                          <w:sz w:val="20"/>
                          <w:szCs w:val="20"/>
                        </w:rPr>
                      </w:pPr>
                    </w:p>
                  </w:txbxContent>
                </v:textbox>
                <w10:anchorlock/>
              </v:roundrect>
            </w:pict>
          </mc:Fallback>
        </mc:AlternateContent>
      </w:r>
      <w:r w:rsidRPr="001A2332">
        <w:rPr>
          <w:rFonts w:cstheme="minorHAnsi"/>
        </w:rPr>
        <w:br/>
      </w:r>
    </w:p>
    <w:p w14:paraId="339F0384" w14:textId="7173822C" w:rsidR="00524409" w:rsidRPr="006729BD" w:rsidRDefault="006729BD" w:rsidP="00CC4331">
      <w:pPr>
        <w:rPr>
          <w:rFonts w:cstheme="minorHAnsi"/>
          <w:sz w:val="24"/>
          <w:szCs w:val="24"/>
        </w:rPr>
      </w:pPr>
      <w:r w:rsidRPr="006729BD">
        <w:rPr>
          <w:rFonts w:cstheme="minorHAnsi"/>
          <w:sz w:val="24"/>
          <w:szCs w:val="24"/>
        </w:rPr>
        <w:t>If you intend to perform an initial load for the tables being added to the replication set, enter </w:t>
      </w:r>
      <w:r w:rsidRPr="006729BD">
        <w:rPr>
          <w:rFonts w:ascii="Courier New" w:hAnsi="Courier New" w:cs="Courier New"/>
          <w:sz w:val="20"/>
          <w:szCs w:val="20"/>
        </w:rPr>
        <w:t>'y'</w:t>
      </w:r>
      <w:r w:rsidRPr="006729BD">
        <w:rPr>
          <w:rFonts w:cstheme="minorHAnsi"/>
          <w:sz w:val="24"/>
          <w:szCs w:val="24"/>
        </w:rPr>
        <w:t> (yes) when prompted. Otherwise, to replicate only new </w:t>
      </w:r>
      <w:r w:rsidRPr="006729BD">
        <w:rPr>
          <w:rFonts w:ascii="Courier New" w:hAnsi="Courier New" w:cs="Courier New"/>
          <w:sz w:val="20"/>
          <w:szCs w:val="20"/>
        </w:rPr>
        <w:t>INSERT</w:t>
      </w:r>
      <w:r w:rsidRPr="006729BD">
        <w:rPr>
          <w:rFonts w:cstheme="minorHAnsi"/>
          <w:sz w:val="24"/>
          <w:szCs w:val="24"/>
        </w:rPr>
        <w:t>, </w:t>
      </w:r>
      <w:r w:rsidRPr="006729BD">
        <w:rPr>
          <w:rFonts w:ascii="Courier New" w:hAnsi="Courier New" w:cs="Courier New"/>
          <w:sz w:val="20"/>
          <w:szCs w:val="20"/>
        </w:rPr>
        <w:t>UPDATE</w:t>
      </w:r>
      <w:r w:rsidRPr="006729BD">
        <w:rPr>
          <w:rFonts w:cstheme="minorHAnsi"/>
          <w:sz w:val="24"/>
          <w:szCs w:val="24"/>
        </w:rPr>
        <w:t>, </w:t>
      </w:r>
      <w:r w:rsidRPr="006729BD">
        <w:rPr>
          <w:rFonts w:ascii="Courier New" w:hAnsi="Courier New" w:cs="Courier New"/>
          <w:sz w:val="20"/>
          <w:szCs w:val="20"/>
        </w:rPr>
        <w:t>DELETE</w:t>
      </w:r>
      <w:r w:rsidRPr="006729BD">
        <w:rPr>
          <w:rFonts w:cstheme="minorHAnsi"/>
          <w:sz w:val="24"/>
          <w:szCs w:val="24"/>
        </w:rPr>
        <w:t>, or </w:t>
      </w:r>
      <w:r w:rsidRPr="006729BD">
        <w:rPr>
          <w:rFonts w:ascii="Courier New" w:hAnsi="Courier New" w:cs="Courier New"/>
          <w:sz w:val="20"/>
          <w:szCs w:val="20"/>
        </w:rPr>
        <w:t>TRUNCATE</w:t>
      </w:r>
      <w:r w:rsidRPr="006729BD">
        <w:rPr>
          <w:rFonts w:cstheme="minorHAnsi"/>
          <w:sz w:val="24"/>
          <w:szCs w:val="24"/>
        </w:rPr>
        <w:t> operations going forward, enter </w:t>
      </w:r>
      <w:r w:rsidRPr="006729BD">
        <w:rPr>
          <w:rFonts w:ascii="Courier New" w:hAnsi="Courier New" w:cs="Courier New"/>
          <w:sz w:val="20"/>
          <w:szCs w:val="20"/>
        </w:rPr>
        <w:t>'n'</w:t>
      </w:r>
      <w:r w:rsidRPr="006729BD">
        <w:rPr>
          <w:rFonts w:cstheme="minorHAnsi"/>
          <w:sz w:val="24"/>
          <w:szCs w:val="24"/>
        </w:rPr>
        <w:t> (no).</w:t>
      </w:r>
      <w:r w:rsidR="00524409">
        <w:rPr>
          <w:noProof/>
        </w:rPr>
        <w:lastRenderedPageBreak/>
        <mc:AlternateContent>
          <mc:Choice Requires="wps">
            <w:drawing>
              <wp:inline distT="0" distB="0" distL="0" distR="0" wp14:anchorId="207C6577" wp14:editId="289970CB">
                <wp:extent cx="6379535" cy="274699"/>
                <wp:effectExtent l="0" t="0" r="17780" b="17780"/>
                <wp:docPr id="1862739542" name="Text Box 1"/>
                <wp:cNvGraphicFramePr/>
                <a:graphic xmlns:a="http://schemas.openxmlformats.org/drawingml/2006/main">
                  <a:graphicData uri="http://schemas.microsoft.com/office/word/2010/wordprocessingShape">
                    <wps:wsp>
                      <wps:cNvSpPr txBox="1"/>
                      <wps:spPr>
                        <a:xfrm>
                          <a:off x="0" y="0"/>
                          <a:ext cx="6379535" cy="274699"/>
                        </a:xfrm>
                        <a:prstGeom prst="roundRect">
                          <a:avLst/>
                        </a:prstGeom>
                        <a:solidFill>
                          <a:schemeClr val="bg1">
                            <a:lumMod val="95000"/>
                          </a:schemeClr>
                        </a:solidFill>
                        <a:ln w="6350">
                          <a:solidFill>
                            <a:prstClr val="black"/>
                          </a:solidFill>
                        </a:ln>
                      </wps:spPr>
                      <wps:txbx>
                        <w:txbxContent>
                          <w:p w14:paraId="27D4C885" w14:textId="39DDC7BC"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Do you want to load all tables added to replication? (y/n): y</w:t>
                            </w:r>
                            <w:r>
                              <w:rPr>
                                <w:rFonts w:ascii="Courier New" w:hAnsi="Courier New" w:cs="Courier New"/>
                                <w:color w:val="222A35" w:themeColor="text2" w:themeShade="80"/>
                                <w:sz w:val="20"/>
                                <w:szCs w:val="20"/>
                              </w:rPr>
                              <w:t xml:space="preserve">  </w:t>
                            </w:r>
                            <w:r w:rsidR="0026308F">
                              <w:rPr>
                                <w:rFonts w:ascii="Courier New" w:hAnsi="Courier New" w:cs="Courier New"/>
                                <w:color w:val="222A35" w:themeColor="text2" w:themeShade="80"/>
                                <w:sz w:val="20"/>
                                <w:szCs w:val="20"/>
                              </w:rPr>
                              <w:t xml:space="preserve">   </w:t>
                            </w:r>
                            <w:r>
                              <w:rPr>
                                <w:rFonts w:ascii="Courier New" w:hAnsi="Courier New" w:cs="Courier New"/>
                                <w:color w:val="222A35" w:themeColor="text2" w:themeShade="80"/>
                                <w:sz w:val="20"/>
                                <w:szCs w:val="20"/>
                              </w:rPr>
                              <w:t xml:space="preserve">           </w:t>
                            </w:r>
                            <w:proofErr w:type="gramStart"/>
                            <w:r>
                              <w:rPr>
                                <w:rFonts w:ascii="Courier New" w:hAnsi="Courier New" w:cs="Courier New"/>
                                <w:color w:val="222A35" w:themeColor="text2" w:themeShade="80"/>
                                <w:sz w:val="20"/>
                                <w:szCs w:val="20"/>
                              </w:rPr>
                              <w:t xml:space="preserve"> .</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207C6577" id="_x0000_s1029" style="width:502.35pt;height:21.65pt;visibility:visible;mso-wrap-style:non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" fillcolor="#f2f2f2 [3052]" strokeweight=".5pt">
                <v:textbox>
                  <w:txbxContent>
                    <w:p w14:paraId="27D4C885" w14:textId="39DDC7BC"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Do you want to load all tables added to replication? (y/n): y</w:t>
                      </w:r>
                      <w:r>
                        <w:rPr>
                          <w:rFonts w:ascii="Courier New" w:hAnsi="Courier New" w:cs="Courier New"/>
                          <w:color w:val="222A35" w:themeColor="text2" w:themeShade="80"/>
                          <w:sz w:val="20"/>
                          <w:szCs w:val="20"/>
                        </w:rPr>
                        <w:t xml:space="preserve">  </w:t>
                      </w:r>
                      <w:r w:rsidR="0026308F">
                        <w:rPr>
                          <w:rFonts w:ascii="Courier New" w:hAnsi="Courier New" w:cs="Courier New"/>
                          <w:color w:val="222A35" w:themeColor="text2" w:themeShade="80"/>
                          <w:sz w:val="20"/>
                          <w:szCs w:val="20"/>
                        </w:rPr>
                        <w:t xml:space="preserve">   </w:t>
                      </w:r>
                      <w:r>
                        <w:rPr>
                          <w:rFonts w:ascii="Courier New" w:hAnsi="Courier New" w:cs="Courier New"/>
                          <w:color w:val="222A35" w:themeColor="text2" w:themeShade="80"/>
                          <w:sz w:val="20"/>
                          <w:szCs w:val="20"/>
                        </w:rPr>
                        <w:t xml:space="preserve">           </w:t>
                      </w:r>
                      <w:proofErr w:type="gramStart"/>
                      <w:r>
                        <w:rPr>
                          <w:rFonts w:ascii="Courier New" w:hAnsi="Courier New" w:cs="Courier New"/>
                          <w:color w:val="222A35" w:themeColor="text2" w:themeShade="80"/>
                          <w:sz w:val="20"/>
                          <w:szCs w:val="20"/>
                        </w:rPr>
                        <w:t xml:space="preserve"> .</w:t>
                      </w:r>
                      <w:proofErr w:type="gramEnd"/>
                    </w:p>
                  </w:txbxContent>
                </v:textbox>
                <w10:anchorlock/>
              </v:roundrect>
            </w:pict>
          </mc:Fallback>
        </mc:AlternateContent>
      </w:r>
      <w:r w:rsidR="00CC4331" w:rsidRPr="001A2332">
        <w:rPr>
          <w:rFonts w:cstheme="minorHAnsi"/>
        </w:rPr>
        <w:br/>
      </w:r>
      <w:r w:rsidR="00524409">
        <w:rPr>
          <w:rFonts w:cstheme="minorHAnsi"/>
        </w:rPr>
        <w:br/>
      </w:r>
      <w:r w:rsidR="00CC4331" w:rsidRPr="006729BD">
        <w:rPr>
          <w:rFonts w:cstheme="minorHAnsi"/>
          <w:sz w:val="24"/>
          <w:szCs w:val="24"/>
        </w:rPr>
        <w:t>If you want to automatically start the table subscriptions for the newly added tables to the replication, select '</w:t>
      </w:r>
      <w:r w:rsidR="00CC4331" w:rsidRPr="006729BD">
        <w:rPr>
          <w:rFonts w:ascii="Courier New" w:hAnsi="Courier New" w:cs="Courier New"/>
          <w:sz w:val="20"/>
          <w:szCs w:val="20"/>
        </w:rPr>
        <w:t>y</w:t>
      </w:r>
      <w:r w:rsidR="00CC4331" w:rsidRPr="006729BD">
        <w:rPr>
          <w:rFonts w:cstheme="minorHAnsi"/>
          <w:sz w:val="24"/>
          <w:szCs w:val="24"/>
        </w:rPr>
        <w:t>' yes to the question below.</w:t>
      </w:r>
    </w:p>
    <w:p w14:paraId="6D0D9D43" w14:textId="3E0F2896" w:rsidR="001A2332" w:rsidRPr="001A2332" w:rsidRDefault="00524409" w:rsidP="00CC4331">
      <w:pPr>
        <w:rPr>
          <w:rStyle w:val="Heading2Char"/>
          <w:rFonts w:asciiTheme="minorHAnsi" w:eastAsiaTheme="minorHAnsi" w:hAnsiTheme="minorHAnsi" w:cstheme="minorHAnsi"/>
          <w:color w:val="auto"/>
          <w:sz w:val="22"/>
          <w:szCs w:val="22"/>
        </w:rPr>
      </w:pPr>
      <w:r>
        <w:rPr>
          <w:noProof/>
        </w:rPr>
        <mc:AlternateContent>
          <mc:Choice Requires="wps">
            <w:drawing>
              <wp:inline distT="0" distB="0" distL="0" distR="0" wp14:anchorId="36E25759" wp14:editId="243DB166">
                <wp:extent cx="6028660" cy="276447"/>
                <wp:effectExtent l="0" t="0" r="15240" b="15875"/>
                <wp:docPr id="1038147663" name="Text Box 1"/>
                <wp:cNvGraphicFramePr/>
                <a:graphic xmlns:a="http://schemas.openxmlformats.org/drawingml/2006/main">
                  <a:graphicData uri="http://schemas.microsoft.com/office/word/2010/wordprocessingShape">
                    <wps:wsp>
                      <wps:cNvSpPr txBox="1"/>
                      <wps:spPr>
                        <a:xfrm>
                          <a:off x="0" y="0"/>
                          <a:ext cx="6028660" cy="276447"/>
                        </a:xfrm>
                        <a:prstGeom prst="roundRect">
                          <a:avLst/>
                        </a:prstGeom>
                        <a:solidFill>
                          <a:schemeClr val="bg1">
                            <a:lumMod val="95000"/>
                          </a:schemeClr>
                        </a:solidFill>
                        <a:ln w="6350">
                          <a:solidFill>
                            <a:prstClr val="black"/>
                          </a:solidFill>
                        </a:ln>
                      </wps:spPr>
                      <wps:txbx>
                        <w:txbxContent>
                          <w:p w14:paraId="7656BBA3" w14:textId="7471619B"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Do you want to start all tables added to replication? (y/n): y</w:t>
                            </w:r>
                            <w:r w:rsidRPr="00524409">
                              <w:rPr>
                                <w:rFonts w:ascii="Courier New" w:hAnsi="Courier New" w:cs="Courier New"/>
                                <w:color w:val="222A35" w:themeColor="text2" w:themeShade="80"/>
                                <w:sz w:val="20"/>
                                <w:szCs w:val="20"/>
                              </w:rPr>
                              <w:br/>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36E25759" id="_x0000_s1030" style="width:474.7pt;height:21.75pt;visibility:visible;mso-wrap-style:non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" fillcolor="#f2f2f2 [3052]" strokeweight=".5pt">
                <v:textbox>
                  <w:txbxContent>
                    <w:p w14:paraId="7656BBA3" w14:textId="7471619B"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Do you want to start all tables added to replication? (y/n): y</w:t>
                      </w:r>
                      <w:r w:rsidRPr="00524409">
                        <w:rPr>
                          <w:rFonts w:ascii="Courier New" w:hAnsi="Courier New" w:cs="Courier New"/>
                          <w:color w:val="222A35" w:themeColor="text2" w:themeShade="80"/>
                          <w:sz w:val="20"/>
                          <w:szCs w:val="20"/>
                        </w:rPr>
                        <w:br/>
                      </w:r>
                    </w:p>
                  </w:txbxContent>
                </v:textbox>
                <w10:anchorlock/>
              </v:roundrect>
            </w:pict>
          </mc:Fallback>
        </mc:AlternateContent>
      </w:r>
      <w:r w:rsidR="00CC4331" w:rsidRPr="001A2332">
        <w:rPr>
          <w:rFonts w:cstheme="minorHAnsi"/>
        </w:rPr>
        <w:br/>
      </w:r>
    </w:p>
    <w:p w14:paraId="2CB55755" w14:textId="195EA0EE" w:rsidR="001A2332" w:rsidRDefault="007F4F74" w:rsidP="00CC4331">
      <w:pPr>
        <w:rPr>
          <w:rFonts w:cstheme="minorHAnsi"/>
        </w:rPr>
      </w:pPr>
      <w:r w:rsidRPr="001A2332">
        <w:rPr>
          <w:rStyle w:val="Heading2Char"/>
          <w:rFonts w:asciiTheme="minorHAnsi" w:hAnsiTheme="minorHAnsi" w:cstheme="minorHAnsi"/>
        </w:rPr>
        <w:t>4</w:t>
      </w:r>
      <w:r w:rsidR="00CC4331" w:rsidRPr="001A2332">
        <w:rPr>
          <w:rStyle w:val="Heading2Char"/>
          <w:rFonts w:asciiTheme="minorHAnsi" w:hAnsiTheme="minorHAnsi" w:cstheme="minorHAnsi"/>
        </w:rPr>
        <w:t>F. Start</w:t>
      </w:r>
      <w:r w:rsidRPr="001A2332">
        <w:rPr>
          <w:rStyle w:val="Heading2Char"/>
          <w:rFonts w:asciiTheme="minorHAnsi" w:hAnsiTheme="minorHAnsi" w:cstheme="minorHAnsi"/>
        </w:rPr>
        <w:t xml:space="preserve"> </w:t>
      </w:r>
      <w:r w:rsidR="00CC4331" w:rsidRPr="001A2332">
        <w:rPr>
          <w:rStyle w:val="Heading2Char"/>
          <w:rFonts w:asciiTheme="minorHAnsi" w:hAnsiTheme="minorHAnsi" w:cstheme="minorHAnsi"/>
        </w:rPr>
        <w:t>table subscriptions</w:t>
      </w:r>
    </w:p>
    <w:p w14:paraId="21BC2F64" w14:textId="07E66464" w:rsidR="001A2332" w:rsidRPr="008C37FE" w:rsidRDefault="00CC4331" w:rsidP="00CC4331">
      <w:pPr>
        <w:rPr>
          <w:rStyle w:val="Heading2Char"/>
          <w:rFonts w:asciiTheme="minorHAnsi" w:eastAsiaTheme="minorHAnsi" w:hAnsiTheme="minorHAnsi" w:cstheme="minorHAnsi"/>
          <w:color w:val="auto"/>
          <w:sz w:val="22"/>
          <w:szCs w:val="22"/>
        </w:rPr>
      </w:pPr>
      <w:r w:rsidRPr="006729BD">
        <w:rPr>
          <w:rFonts w:cstheme="minorHAnsi"/>
          <w:sz w:val="24"/>
          <w:szCs w:val="24"/>
        </w:rPr>
        <w:t>If you select</w:t>
      </w:r>
      <w:r w:rsidR="006729BD" w:rsidRPr="006729BD">
        <w:rPr>
          <w:rFonts w:cstheme="minorHAnsi"/>
          <w:sz w:val="24"/>
          <w:szCs w:val="24"/>
        </w:rPr>
        <w:t>ed</w:t>
      </w:r>
      <w:r w:rsidRPr="006729BD">
        <w:rPr>
          <w:rFonts w:cstheme="minorHAnsi"/>
          <w:sz w:val="24"/>
          <w:szCs w:val="24"/>
        </w:rPr>
        <w:t xml:space="preserve"> '</w:t>
      </w:r>
      <w:r w:rsidRPr="006729BD">
        <w:rPr>
          <w:rFonts w:ascii="Courier New" w:hAnsi="Courier New" w:cs="Courier New"/>
          <w:sz w:val="20"/>
          <w:szCs w:val="20"/>
        </w:rPr>
        <w:t>n</w:t>
      </w:r>
      <w:r w:rsidRPr="006729BD">
        <w:rPr>
          <w:rFonts w:cstheme="minorHAnsi"/>
          <w:sz w:val="24"/>
          <w:szCs w:val="24"/>
        </w:rPr>
        <w:t>' no to the question</w:t>
      </w:r>
      <w:r w:rsidR="006729BD" w:rsidRPr="006729BD">
        <w:rPr>
          <w:rFonts w:cstheme="minorHAnsi"/>
          <w:sz w:val="24"/>
          <w:szCs w:val="24"/>
        </w:rPr>
        <w:t xml:space="preserve"> </w:t>
      </w:r>
      <w:r w:rsidR="006729BD" w:rsidRPr="006729BD">
        <w:rPr>
          <w:rFonts w:cstheme="minorHAnsi"/>
          <w:sz w:val="24"/>
          <w:szCs w:val="24"/>
        </w:rPr>
        <w:t>above</w:t>
      </w:r>
      <w:r w:rsidRPr="001A2332">
        <w:rPr>
          <w:rFonts w:cstheme="minorHAnsi"/>
        </w:rPr>
        <w:t xml:space="preserve"> [</w:t>
      </w:r>
      <w:r w:rsidRPr="006729BD">
        <w:rPr>
          <w:rFonts w:ascii="Courier New" w:hAnsi="Courier New" w:cs="Courier New"/>
          <w:sz w:val="20"/>
          <w:szCs w:val="20"/>
        </w:rPr>
        <w:t>Do you want to start all tables added to replication? (y/n): n</w:t>
      </w:r>
      <w:r w:rsidRPr="001A2332">
        <w:rPr>
          <w:rFonts w:cstheme="minorHAnsi"/>
        </w:rPr>
        <w:t xml:space="preserve">], </w:t>
      </w:r>
      <w:r w:rsidRPr="006729BD">
        <w:rPr>
          <w:rFonts w:cstheme="minorHAnsi"/>
          <w:sz w:val="24"/>
          <w:szCs w:val="24"/>
        </w:rPr>
        <w:t xml:space="preserve">then </w:t>
      </w:r>
      <w:r w:rsidR="006729BD">
        <w:rPr>
          <w:rFonts w:cstheme="minorHAnsi"/>
          <w:sz w:val="24"/>
          <w:szCs w:val="24"/>
        </w:rPr>
        <w:t xml:space="preserve">you also have the option to start table subscription at a later point in time by calling the script: </w:t>
      </w:r>
      <w:r w:rsidR="002003C2" w:rsidRPr="006729BD">
        <w:rPr>
          <w:rFonts w:ascii="Courier New" w:hAnsi="Courier New" w:cs="Courier New"/>
          <w:b/>
          <w:bCs/>
          <w:color w:val="0077AA"/>
          <w:sz w:val="20"/>
          <w:szCs w:val="20"/>
        </w:rPr>
        <w:t>$</w:t>
      </w:r>
      <w:r w:rsidRPr="006729BD">
        <w:rPr>
          <w:rFonts w:ascii="Courier New" w:hAnsi="Courier New" w:cs="Courier New"/>
          <w:b/>
          <w:bCs/>
          <w:color w:val="0077AA"/>
          <w:sz w:val="20"/>
          <w:szCs w:val="20"/>
        </w:rPr>
        <w:t>BLUDR_HOME/scripts/bin/bludr-start-tables-in-replset.sh</w:t>
      </w:r>
      <w:r w:rsidRPr="006729BD">
        <w:rPr>
          <w:rFonts w:ascii="Courier New" w:hAnsi="Courier New" w:cs="Courier New"/>
          <w:sz w:val="20"/>
          <w:szCs w:val="20"/>
        </w:rPr>
        <w:t>.</w:t>
      </w:r>
      <w:r w:rsidR="008C37FE" w:rsidRPr="006729BD">
        <w:rPr>
          <w:rFonts w:cstheme="minorHAnsi"/>
          <w:sz w:val="24"/>
          <w:szCs w:val="24"/>
        </w:rPr>
        <w:br/>
      </w:r>
    </w:p>
    <w:p w14:paraId="1145955C" w14:textId="120D0AA9" w:rsidR="001A2332" w:rsidRDefault="007F4F74" w:rsidP="00CC4331">
      <w:pPr>
        <w:rPr>
          <w:rFonts w:cstheme="minorHAnsi"/>
        </w:rPr>
      </w:pPr>
      <w:r w:rsidRPr="001A2332">
        <w:rPr>
          <w:rStyle w:val="Heading2Char"/>
          <w:rFonts w:asciiTheme="minorHAnsi" w:hAnsiTheme="minorHAnsi" w:cstheme="minorHAnsi"/>
        </w:rPr>
        <w:t>4G. Stop table subscriptions</w:t>
      </w:r>
    </w:p>
    <w:p w14:paraId="7AEABCF5" w14:textId="10E760A7" w:rsidR="001A2332" w:rsidRPr="006729BD" w:rsidRDefault="007F4F74" w:rsidP="00CC4331">
      <w:pPr>
        <w:rPr>
          <w:rStyle w:val="Heading2Char"/>
          <w:rFonts w:asciiTheme="minorHAnsi" w:eastAsiaTheme="minorHAnsi" w:hAnsiTheme="minorHAnsi" w:cstheme="minorHAnsi"/>
          <w:color w:val="auto"/>
          <w:sz w:val="24"/>
          <w:szCs w:val="24"/>
        </w:rPr>
      </w:pPr>
      <w:r w:rsidRPr="006729BD">
        <w:rPr>
          <w:rFonts w:cstheme="minorHAnsi"/>
          <w:sz w:val="24"/>
          <w:szCs w:val="24"/>
        </w:rPr>
        <w:t>T</w:t>
      </w:r>
      <w:r w:rsidR="00CC4331" w:rsidRPr="006729BD">
        <w:rPr>
          <w:rFonts w:cstheme="minorHAnsi"/>
          <w:sz w:val="24"/>
          <w:szCs w:val="24"/>
        </w:rPr>
        <w:t xml:space="preserve">o stop table subscriptions, you can run the script, </w:t>
      </w:r>
      <w:r w:rsidR="00CC4331" w:rsidRPr="006729BD">
        <w:rPr>
          <w:rFonts w:ascii="Courier New" w:hAnsi="Courier New" w:cs="Courier New"/>
          <w:b/>
          <w:bCs/>
          <w:color w:val="0077AA"/>
          <w:sz w:val="20"/>
          <w:szCs w:val="20"/>
        </w:rPr>
        <w:t>$BLUDR_HOME/scripts/bin/bludr-stop-tables-in-replset.sh</w:t>
      </w:r>
      <w:r w:rsidR="001A2332" w:rsidRPr="006729BD">
        <w:rPr>
          <w:rFonts w:cstheme="minorHAnsi"/>
          <w:sz w:val="24"/>
          <w:szCs w:val="24"/>
        </w:rPr>
        <w:br/>
      </w:r>
    </w:p>
    <w:p w14:paraId="6FDB0043" w14:textId="7E5806E2" w:rsidR="001A2332" w:rsidRDefault="007F4F74" w:rsidP="00CC4331">
      <w:pPr>
        <w:rPr>
          <w:rFonts w:cstheme="minorHAnsi"/>
        </w:rPr>
      </w:pPr>
      <w:r w:rsidRPr="001A2332">
        <w:rPr>
          <w:rStyle w:val="Heading2Char"/>
          <w:rFonts w:asciiTheme="minorHAnsi" w:hAnsiTheme="minorHAnsi" w:cstheme="minorHAnsi"/>
        </w:rPr>
        <w:t>4H</w:t>
      </w:r>
      <w:r w:rsidR="00CC4331" w:rsidRPr="001A2332">
        <w:rPr>
          <w:rStyle w:val="Heading2Char"/>
          <w:rFonts w:asciiTheme="minorHAnsi" w:hAnsiTheme="minorHAnsi" w:cstheme="minorHAnsi"/>
        </w:rPr>
        <w:t>. Remove tables from Replication Set</w:t>
      </w:r>
    </w:p>
    <w:p w14:paraId="337CFB8D" w14:textId="77777777" w:rsidR="006729BD" w:rsidRDefault="00CC4331" w:rsidP="00B753FF">
      <w:pPr>
        <w:rPr>
          <w:rFonts w:cstheme="minorHAnsi"/>
          <w:sz w:val="24"/>
          <w:szCs w:val="24"/>
        </w:rPr>
      </w:pPr>
      <w:r w:rsidRPr="006729BD">
        <w:rPr>
          <w:rFonts w:cstheme="minorHAnsi"/>
          <w:sz w:val="24"/>
          <w:szCs w:val="24"/>
        </w:rPr>
        <w:t xml:space="preserve">In order to remove specific tables from the replication set, you can run the script </w:t>
      </w:r>
      <w:r w:rsidRPr="006729BD">
        <w:rPr>
          <w:rFonts w:ascii="Courier New" w:hAnsi="Courier New" w:cs="Courier New"/>
          <w:b/>
          <w:bCs/>
          <w:color w:val="0077AA"/>
          <w:sz w:val="20"/>
          <w:szCs w:val="20"/>
        </w:rPr>
        <w:t>$BLUDR_HOME/scripts/bin/./bludr-remove-tables-from-replset.sh</w:t>
      </w:r>
      <w:r w:rsidRPr="006729BD">
        <w:rPr>
          <w:rFonts w:cstheme="minorHAnsi"/>
          <w:sz w:val="24"/>
          <w:szCs w:val="24"/>
        </w:rPr>
        <w:t xml:space="preserve">. </w:t>
      </w:r>
    </w:p>
    <w:p w14:paraId="70FB1E6B" w14:textId="009B26C3" w:rsidR="00CB6CB2" w:rsidRDefault="006729BD" w:rsidP="006729BD">
      <w:pPr>
        <w:rPr>
          <w:sz w:val="24"/>
          <w:szCs w:val="24"/>
        </w:rPr>
      </w:pPr>
      <w:r w:rsidRPr="006729BD">
        <w:rPr>
          <w:sz w:val="24"/>
          <w:szCs w:val="24"/>
        </w:rPr>
        <w:t xml:space="preserve">This script also accepts an input file containing the names of schemas and tables to be removed. Each entry must be in UPPERCASE, with the </w:t>
      </w:r>
      <w:r w:rsidRPr="006729BD">
        <w:rPr>
          <w:rFonts w:ascii="Courier New" w:hAnsi="Courier New" w:cs="Courier New"/>
          <w:sz w:val="20"/>
          <w:szCs w:val="20"/>
        </w:rPr>
        <w:t>schema</w:t>
      </w:r>
      <w:r w:rsidRPr="006729BD">
        <w:rPr>
          <w:sz w:val="24"/>
          <w:szCs w:val="24"/>
        </w:rPr>
        <w:t xml:space="preserve"> and </w:t>
      </w:r>
      <w:r w:rsidRPr="006729BD">
        <w:rPr>
          <w:rFonts w:ascii="Courier New" w:hAnsi="Courier New" w:cs="Courier New"/>
          <w:sz w:val="20"/>
          <w:szCs w:val="20"/>
        </w:rPr>
        <w:t>table</w:t>
      </w:r>
      <w:r w:rsidRPr="006729BD">
        <w:rPr>
          <w:sz w:val="24"/>
          <w:szCs w:val="24"/>
        </w:rPr>
        <w:t xml:space="preserve"> name separated by a period (e.g., </w:t>
      </w:r>
      <w:r w:rsidRPr="006729BD">
        <w:rPr>
          <w:rFonts w:ascii="Courier New" w:hAnsi="Courier New" w:cs="Courier New"/>
          <w:sz w:val="20"/>
          <w:szCs w:val="20"/>
        </w:rPr>
        <w:t>ORG.EMPLOYEE_COL</w:t>
      </w:r>
      <w:r w:rsidRPr="006729BD">
        <w:rPr>
          <w:sz w:val="24"/>
          <w:szCs w:val="24"/>
        </w:rPr>
        <w:t>). List each entry on a new line.</w:t>
      </w:r>
    </w:p>
    <w:p w14:paraId="1C4507E4" w14:textId="77777777" w:rsidR="006729BD" w:rsidRPr="006729BD" w:rsidRDefault="006729BD" w:rsidP="006729BD">
      <w:pPr>
        <w:rPr>
          <w:sz w:val="24"/>
          <w:szCs w:val="24"/>
        </w:rPr>
      </w:pPr>
    </w:p>
    <w:p w14:paraId="5BA259B3" w14:textId="453B8255" w:rsidR="001A2332" w:rsidRDefault="00561BA9" w:rsidP="00EE464B">
      <w:pPr>
        <w:rPr>
          <w:rFonts w:cstheme="minorHAnsi"/>
        </w:rPr>
      </w:pPr>
      <w:r w:rsidRPr="001A2332">
        <w:rPr>
          <w:rStyle w:val="Heading1Char"/>
          <w:rFonts w:asciiTheme="minorHAnsi" w:hAnsiTheme="minorHAnsi" w:cstheme="minorHAnsi"/>
        </w:rPr>
        <w:t>5</w:t>
      </w:r>
      <w:r w:rsidR="00427CFA" w:rsidRPr="001A2332">
        <w:rPr>
          <w:rStyle w:val="Heading1Char"/>
          <w:rFonts w:asciiTheme="minorHAnsi" w:hAnsiTheme="minorHAnsi" w:cstheme="minorHAnsi"/>
        </w:rPr>
        <w:t>.</w:t>
      </w:r>
      <w:r w:rsidRPr="001A2332">
        <w:rPr>
          <w:rStyle w:val="Heading1Char"/>
          <w:rFonts w:asciiTheme="minorHAnsi" w:hAnsiTheme="minorHAnsi" w:cstheme="minorHAnsi"/>
        </w:rPr>
        <w:t xml:space="preserve"> Reverse Replication Configuration</w:t>
      </w:r>
    </w:p>
    <w:p w14:paraId="5357A677" w14:textId="77777777" w:rsidR="00037586" w:rsidRPr="00037586" w:rsidRDefault="00037586" w:rsidP="00037586">
      <w:pPr>
        <w:rPr>
          <w:sz w:val="24"/>
          <w:szCs w:val="24"/>
        </w:rPr>
      </w:pPr>
      <w:r w:rsidRPr="00037586">
        <w:rPr>
          <w:sz w:val="24"/>
          <w:szCs w:val="24"/>
        </w:rPr>
        <w:t>Q Replication can also be configured on the target site to support replication from the target back to the source system. This setup, known as reverse replication, is optional and should be implemented only if there is a specific requirement for bidirectional data replication.</w:t>
      </w:r>
    </w:p>
    <w:p w14:paraId="649A0250" w14:textId="0F1A18E6" w:rsidR="00037586" w:rsidRPr="00037586" w:rsidRDefault="00037586" w:rsidP="00037586">
      <w:pPr>
        <w:rPr>
          <w:sz w:val="24"/>
          <w:szCs w:val="24"/>
        </w:rPr>
      </w:pPr>
      <w:r w:rsidRPr="00037586">
        <w:rPr>
          <w:sz w:val="24"/>
          <w:szCs w:val="24"/>
        </w:rPr>
        <w:t>The configuration process for reverse replication is identical to the steps outlined in the </w:t>
      </w:r>
      <w:r w:rsidRPr="00037586">
        <w:rPr>
          <w:i/>
          <w:iCs/>
          <w:sz w:val="24"/>
          <w:szCs w:val="24"/>
        </w:rPr>
        <w:t>Configuring Replication</w:t>
      </w:r>
      <w:r w:rsidRPr="00037586">
        <w:rPr>
          <w:sz w:val="24"/>
          <w:szCs w:val="24"/>
        </w:rPr>
        <w:t> </w:t>
      </w:r>
      <w:r w:rsidRPr="00037586">
        <w:rPr>
          <w:sz w:val="24"/>
          <w:szCs w:val="24"/>
        </w:rPr>
        <w:t>section but</w:t>
      </w:r>
      <w:r w:rsidRPr="00037586">
        <w:rPr>
          <w:sz w:val="24"/>
          <w:szCs w:val="24"/>
        </w:rPr>
        <w:t xml:space="preserve"> must be executed on the target site instead of the source.</w:t>
      </w:r>
    </w:p>
    <w:p w14:paraId="7304D202" w14:textId="77777777" w:rsidR="00CB6CB2" w:rsidRDefault="00CB6CB2" w:rsidP="00EE464B">
      <w:pPr>
        <w:rPr>
          <w:rFonts w:cstheme="minorHAnsi"/>
        </w:rPr>
      </w:pPr>
    </w:p>
    <w:p w14:paraId="490D4798" w14:textId="77777777" w:rsidR="00CB6CB2" w:rsidRDefault="007B2441" w:rsidP="007B2441">
      <w:pPr>
        <w:rPr>
          <w:rStyle w:val="Heading1Char"/>
          <w:rFonts w:asciiTheme="minorHAnsi" w:hAnsiTheme="minorHAnsi" w:cstheme="minorHAnsi"/>
        </w:rPr>
      </w:pPr>
      <w:r w:rsidRPr="001A2332">
        <w:rPr>
          <w:rStyle w:val="Heading1Char"/>
          <w:rFonts w:asciiTheme="minorHAnsi" w:hAnsiTheme="minorHAnsi" w:cstheme="minorHAnsi"/>
        </w:rPr>
        <w:lastRenderedPageBreak/>
        <w:t>6. Monitoring Replication</w:t>
      </w:r>
    </w:p>
    <w:p w14:paraId="653B1D1D" w14:textId="41F23B5C" w:rsidR="00991327" w:rsidRPr="00991327" w:rsidRDefault="007B2441" w:rsidP="00991327">
      <w:pPr>
        <w:rPr>
          <w:sz w:val="24"/>
          <w:szCs w:val="24"/>
        </w:rPr>
      </w:pPr>
      <w:r w:rsidRPr="001A2332">
        <w:rPr>
          <w:rFonts w:cstheme="minorHAnsi"/>
        </w:rPr>
        <w:br/>
      </w:r>
      <w:r w:rsidR="00991327" w:rsidRPr="00991327">
        <w:rPr>
          <w:sz w:val="24"/>
          <w:szCs w:val="24"/>
        </w:rPr>
        <w:t>A basic method for monitoring replication is to run the following script on the target context Q Replication pod:</w:t>
      </w:r>
    </w:p>
    <w:p w14:paraId="27D8DFDE" w14:textId="7B608C45" w:rsidR="00991327" w:rsidRPr="00BB696F" w:rsidRDefault="00991327" w:rsidP="00991327">
      <w:pPr>
        <w:pStyle w:val="NormalWeb"/>
        <w:pBdr>
          <w:top w:val="single" w:sz="4" w:space="1" w:color="auto"/>
          <w:left w:val="single" w:sz="4" w:space="4" w:color="auto"/>
          <w:bottom w:val="single" w:sz="4" w:space="1" w:color="auto"/>
          <w:right w:val="single" w:sz="4" w:space="4" w:color="auto"/>
        </w:pBdr>
        <w:shd w:val="clear" w:color="auto" w:fill="F2F2F2" w:themeFill="background1" w:themeFillShade="F2"/>
        <w:spacing w:before="120" w:beforeAutospacing="0" w:after="60" w:afterAutospacing="0"/>
        <w:rPr>
          <w:rFonts w:ascii="Courier New" w:hAnsi="Courier New" w:cs="Courier New"/>
          <w:color w:val="0077AA"/>
        </w:rPr>
      </w:pPr>
      <w:r w:rsidRPr="00BB696F">
        <w:rPr>
          <w:rFonts w:ascii="Courier New" w:hAnsi="Courier New" w:cs="Courier New"/>
          <w:b/>
          <w:bCs/>
          <w:color w:val="0077AA"/>
        </w:rPr>
        <w:t>$BLUDR_HOME/scripts/bin/bludr-</w:t>
      </w:r>
      <w:r>
        <w:rPr>
          <w:rFonts w:ascii="Courier New" w:hAnsi="Courier New" w:cs="Courier New"/>
          <w:b/>
          <w:bCs/>
          <w:color w:val="0077AA"/>
        </w:rPr>
        <w:t>simplified-monquery</w:t>
      </w:r>
      <w:r w:rsidRPr="00BB696F">
        <w:rPr>
          <w:rFonts w:ascii="Courier New" w:hAnsi="Courier New" w:cs="Courier New"/>
          <w:b/>
          <w:bCs/>
          <w:color w:val="0077AA"/>
        </w:rPr>
        <w:t>.sh</w:t>
      </w:r>
    </w:p>
    <w:p w14:paraId="3098FB1D" w14:textId="77777777" w:rsidR="00991327" w:rsidRPr="00991327" w:rsidRDefault="00991327" w:rsidP="00991327">
      <w:pPr>
        <w:spacing w:before="120" w:after="60" w:line="240" w:lineRule="auto"/>
        <w:rPr>
          <w:rFonts w:eastAsia="Times New Roman" w:cstheme="minorHAnsi"/>
          <w:color w:val="000000" w:themeColor="text1"/>
          <w:kern w:val="0"/>
          <w:sz w:val="24"/>
          <w:szCs w:val="24"/>
          <w14:ligatures w14:val="none"/>
        </w:rPr>
      </w:pPr>
      <w:r w:rsidRPr="00991327">
        <w:rPr>
          <w:rFonts w:eastAsia="Times New Roman" w:cstheme="minorHAnsi"/>
          <w:color w:val="000000" w:themeColor="text1"/>
          <w:kern w:val="0"/>
          <w:sz w:val="24"/>
          <w:szCs w:val="24"/>
          <w14:ligatures w14:val="none"/>
        </w:rPr>
        <w:t>This script provides key replication metrics, including:</w:t>
      </w:r>
    </w:p>
    <w:p w14:paraId="77E66471" w14:textId="77777777" w:rsidR="00991327" w:rsidRPr="00991327" w:rsidRDefault="00991327" w:rsidP="00991327">
      <w:pPr>
        <w:numPr>
          <w:ilvl w:val="0"/>
          <w:numId w:val="7"/>
        </w:numPr>
        <w:spacing w:before="100" w:beforeAutospacing="1" w:after="100" w:afterAutospacing="1" w:line="240" w:lineRule="auto"/>
        <w:rPr>
          <w:rFonts w:eastAsia="Times New Roman" w:cstheme="minorHAnsi"/>
          <w:color w:val="000000" w:themeColor="text1"/>
          <w:kern w:val="0"/>
          <w:sz w:val="24"/>
          <w:szCs w:val="24"/>
          <w14:ligatures w14:val="none"/>
        </w:rPr>
      </w:pPr>
      <w:r w:rsidRPr="00991327">
        <w:rPr>
          <w:rFonts w:eastAsia="Times New Roman" w:cstheme="minorHAnsi"/>
          <w:color w:val="000000" w:themeColor="text1"/>
          <w:kern w:val="0"/>
          <w:sz w:val="24"/>
          <w:szCs w:val="24"/>
          <w14:ligatures w14:val="none"/>
        </w:rPr>
        <w:t>Active and inactive replication sets</w:t>
      </w:r>
    </w:p>
    <w:p w14:paraId="5CA84C3E" w14:textId="77777777" w:rsidR="00991327" w:rsidRPr="00991327" w:rsidRDefault="00991327" w:rsidP="00991327">
      <w:pPr>
        <w:numPr>
          <w:ilvl w:val="0"/>
          <w:numId w:val="7"/>
        </w:numPr>
        <w:spacing w:before="100" w:beforeAutospacing="1" w:after="100" w:afterAutospacing="1" w:line="240" w:lineRule="auto"/>
        <w:rPr>
          <w:rFonts w:eastAsia="Times New Roman" w:cstheme="minorHAnsi"/>
          <w:color w:val="000000" w:themeColor="text1"/>
          <w:kern w:val="0"/>
          <w:sz w:val="24"/>
          <w:szCs w:val="24"/>
          <w14:ligatures w14:val="none"/>
        </w:rPr>
      </w:pPr>
      <w:r w:rsidRPr="00991327">
        <w:rPr>
          <w:rFonts w:eastAsia="Times New Roman" w:cstheme="minorHAnsi"/>
          <w:color w:val="000000" w:themeColor="text1"/>
          <w:kern w:val="0"/>
          <w:sz w:val="24"/>
          <w:szCs w:val="24"/>
          <w14:ligatures w14:val="none"/>
        </w:rPr>
        <w:t>Number of active/inactive table subscriptions per set</w:t>
      </w:r>
    </w:p>
    <w:p w14:paraId="3F81D6D7" w14:textId="77777777" w:rsidR="00991327" w:rsidRPr="00991327" w:rsidRDefault="00991327" w:rsidP="00991327">
      <w:pPr>
        <w:numPr>
          <w:ilvl w:val="0"/>
          <w:numId w:val="7"/>
        </w:numPr>
        <w:spacing w:before="100" w:beforeAutospacing="1" w:after="100" w:afterAutospacing="1" w:line="240" w:lineRule="auto"/>
        <w:rPr>
          <w:rFonts w:eastAsia="Times New Roman" w:cstheme="minorHAnsi"/>
          <w:color w:val="000000" w:themeColor="text1"/>
          <w:kern w:val="0"/>
          <w:sz w:val="24"/>
          <w:szCs w:val="24"/>
          <w14:ligatures w14:val="none"/>
        </w:rPr>
      </w:pPr>
      <w:r w:rsidRPr="00991327">
        <w:rPr>
          <w:rFonts w:eastAsia="Times New Roman" w:cstheme="minorHAnsi"/>
          <w:color w:val="000000" w:themeColor="text1"/>
          <w:kern w:val="0"/>
          <w:sz w:val="24"/>
          <w:szCs w:val="24"/>
          <w14:ligatures w14:val="none"/>
        </w:rPr>
        <w:t>Identification of inactive table subscriptions</w:t>
      </w:r>
    </w:p>
    <w:p w14:paraId="731BDAA8" w14:textId="77777777" w:rsidR="00991327" w:rsidRPr="00991327" w:rsidRDefault="00991327" w:rsidP="00991327">
      <w:pPr>
        <w:numPr>
          <w:ilvl w:val="0"/>
          <w:numId w:val="7"/>
        </w:numPr>
        <w:spacing w:before="100" w:beforeAutospacing="1" w:after="100" w:afterAutospacing="1" w:line="240" w:lineRule="auto"/>
        <w:rPr>
          <w:rFonts w:eastAsia="Times New Roman" w:cstheme="minorHAnsi"/>
          <w:color w:val="000000" w:themeColor="text1"/>
          <w:kern w:val="0"/>
          <w:sz w:val="24"/>
          <w:szCs w:val="24"/>
          <w14:ligatures w14:val="none"/>
        </w:rPr>
      </w:pPr>
      <w:r w:rsidRPr="00991327">
        <w:rPr>
          <w:rFonts w:eastAsia="Times New Roman" w:cstheme="minorHAnsi"/>
          <w:color w:val="000000" w:themeColor="text1"/>
          <w:kern w:val="0"/>
          <w:sz w:val="24"/>
          <w:szCs w:val="24"/>
          <w14:ligatures w14:val="none"/>
        </w:rPr>
        <w:t>Latency and throughput statistics over the past 24 hours</w:t>
      </w:r>
    </w:p>
    <w:p w14:paraId="0EA05618" w14:textId="796B90DB" w:rsidR="00991327" w:rsidRPr="00991327" w:rsidRDefault="00991327" w:rsidP="00991327">
      <w:pPr>
        <w:spacing w:before="120" w:after="60" w:line="240" w:lineRule="auto"/>
        <w:rPr>
          <w:rFonts w:eastAsia="Times New Roman" w:cstheme="minorHAnsi"/>
          <w:color w:val="424242"/>
          <w:kern w:val="0"/>
          <w:sz w:val="24"/>
          <w:szCs w:val="24"/>
          <w14:ligatures w14:val="none"/>
        </w:rPr>
      </w:pPr>
      <w:r w:rsidRPr="00991327">
        <w:rPr>
          <w:rFonts w:eastAsia="Times New Roman" w:cstheme="minorHAnsi"/>
          <w:color w:val="000000" w:themeColor="text1"/>
          <w:kern w:val="0"/>
          <w:sz w:val="24"/>
          <w:szCs w:val="24"/>
          <w14:ligatures w14:val="none"/>
        </w:rPr>
        <w:t>For more detailed monitoring and diagnostics, refer to the IBM documentation on Q Replication control tables and event publishing:</w:t>
      </w:r>
      <w:r w:rsidR="009B2F50">
        <w:rPr>
          <w:rFonts w:eastAsia="Times New Roman" w:cstheme="minorHAnsi"/>
          <w:color w:val="424242"/>
          <w:kern w:val="0"/>
          <w:sz w:val="24"/>
          <w:szCs w:val="24"/>
          <w14:ligatures w14:val="none"/>
        </w:rPr>
        <w:t xml:space="preserve"> </w:t>
      </w:r>
      <w:hyperlink r:id="rId16" w:history="1">
        <w:r w:rsidRPr="00991327">
          <w:rPr>
            <w:rStyle w:val="Hyperlink"/>
            <w:rFonts w:eastAsia="Times New Roman" w:cstheme="minorHAnsi"/>
            <w:kern w:val="0"/>
            <w:sz w:val="24"/>
            <w:szCs w:val="24"/>
            <w14:ligatures w14:val="none"/>
          </w:rPr>
          <w:t xml:space="preserve">IBM Documentation – Control Tables </w:t>
        </w:r>
        <w:r w:rsidRPr="00991327">
          <w:rPr>
            <w:rStyle w:val="Hyperlink"/>
            <w:rFonts w:eastAsia="Times New Roman" w:cstheme="minorHAnsi"/>
            <w:kern w:val="0"/>
            <w:sz w:val="24"/>
            <w:szCs w:val="24"/>
            <w14:ligatures w14:val="none"/>
          </w:rPr>
          <w:t>for</w:t>
        </w:r>
        <w:r w:rsidRPr="00991327">
          <w:rPr>
            <w:rStyle w:val="Hyperlink"/>
            <w:rFonts w:eastAsia="Times New Roman" w:cstheme="minorHAnsi"/>
            <w:kern w:val="0"/>
            <w:sz w:val="24"/>
            <w:szCs w:val="24"/>
            <w14:ligatures w14:val="none"/>
          </w:rPr>
          <w:t xml:space="preserve"> Q Replic</w:t>
        </w:r>
        <w:r w:rsidRPr="00991327">
          <w:rPr>
            <w:rStyle w:val="Hyperlink"/>
            <w:rFonts w:eastAsia="Times New Roman" w:cstheme="minorHAnsi"/>
            <w:kern w:val="0"/>
            <w:sz w:val="24"/>
            <w:szCs w:val="24"/>
            <w14:ligatures w14:val="none"/>
          </w:rPr>
          <w:t>a</w:t>
        </w:r>
        <w:r w:rsidRPr="00991327">
          <w:rPr>
            <w:rStyle w:val="Hyperlink"/>
            <w:rFonts w:eastAsia="Times New Roman" w:cstheme="minorHAnsi"/>
            <w:kern w:val="0"/>
            <w:sz w:val="24"/>
            <w:szCs w:val="24"/>
            <w14:ligatures w14:val="none"/>
          </w:rPr>
          <w:t>tion</w:t>
        </w:r>
      </w:hyperlink>
    </w:p>
    <w:p w14:paraId="3BEFCF84" w14:textId="77777777" w:rsidR="00CB6CB2" w:rsidRPr="001A2332" w:rsidRDefault="00CB6CB2" w:rsidP="00EE464B">
      <w:pPr>
        <w:rPr>
          <w:rFonts w:cstheme="minorHAnsi"/>
        </w:rPr>
      </w:pPr>
    </w:p>
    <w:p w14:paraId="237A196C" w14:textId="77777777" w:rsidR="001A2332" w:rsidRDefault="007B2441" w:rsidP="007B2441">
      <w:pPr>
        <w:rPr>
          <w:rStyle w:val="Heading1Char"/>
          <w:rFonts w:asciiTheme="minorHAnsi" w:hAnsiTheme="minorHAnsi" w:cstheme="minorHAnsi"/>
        </w:rPr>
      </w:pPr>
      <w:r w:rsidRPr="001A2332">
        <w:rPr>
          <w:rStyle w:val="Heading1Char"/>
          <w:rFonts w:asciiTheme="minorHAnsi" w:hAnsiTheme="minorHAnsi" w:cstheme="minorHAnsi"/>
        </w:rPr>
        <w:t>7. Automation Watchdog</w:t>
      </w:r>
    </w:p>
    <w:p w14:paraId="3C411E49" w14:textId="195F6A67" w:rsidR="00991327" w:rsidRPr="00991327" w:rsidRDefault="00991327" w:rsidP="00991327">
      <w:pPr>
        <w:spacing w:before="120" w:after="60" w:line="240" w:lineRule="auto"/>
        <w:rPr>
          <w:rFonts w:eastAsia="Times New Roman" w:cstheme="minorHAnsi"/>
          <w:color w:val="424242"/>
          <w:kern w:val="0"/>
          <w:sz w:val="24"/>
          <w:szCs w:val="24"/>
          <w14:ligatures w14:val="none"/>
        </w:rPr>
      </w:pPr>
      <w:r w:rsidRPr="00991327">
        <w:rPr>
          <w:rFonts w:eastAsia="Times New Roman" w:cstheme="minorHAnsi"/>
          <w:color w:val="424242"/>
          <w:kern w:val="0"/>
          <w:sz w:val="24"/>
          <w:szCs w:val="24"/>
          <w14:ligatures w14:val="none"/>
        </w:rPr>
        <w:t>An automated watchdog process (bludr-monitor-qrep-components-wrapper-utils.sh) is included to continuously monitor key components of the replication environment</w:t>
      </w:r>
      <w:r w:rsidR="009B2F50">
        <w:rPr>
          <w:rFonts w:eastAsia="Times New Roman" w:cstheme="minorHAnsi"/>
          <w:color w:val="424242"/>
          <w:kern w:val="0"/>
          <w:sz w:val="24"/>
          <w:szCs w:val="24"/>
          <w14:ligatures w14:val="none"/>
        </w:rPr>
        <w:t xml:space="preserve">, such as </w:t>
      </w:r>
      <w:r w:rsidRPr="00991327">
        <w:rPr>
          <w:rFonts w:eastAsia="Times New Roman" w:cstheme="minorHAnsi"/>
          <w:color w:val="424242"/>
          <w:kern w:val="0"/>
          <w:sz w:val="24"/>
          <w:szCs w:val="24"/>
          <w14:ligatures w14:val="none"/>
        </w:rPr>
        <w:t>MQ managers (Capture Queue Manager – CQM, and Apply Queue Manager – AQM)</w:t>
      </w:r>
      <w:r w:rsidR="009B2F50">
        <w:rPr>
          <w:rFonts w:eastAsia="Times New Roman" w:cstheme="minorHAnsi"/>
          <w:color w:val="424242"/>
          <w:kern w:val="0"/>
          <w:sz w:val="24"/>
          <w:szCs w:val="24"/>
          <w14:ligatures w14:val="none"/>
        </w:rPr>
        <w:t xml:space="preserve">, </w:t>
      </w:r>
      <w:proofErr w:type="spellStart"/>
      <w:r w:rsidRPr="00991327">
        <w:rPr>
          <w:rFonts w:eastAsia="Times New Roman" w:cstheme="minorHAnsi"/>
          <w:color w:val="424242"/>
          <w:kern w:val="0"/>
          <w:sz w:val="24"/>
          <w:szCs w:val="24"/>
          <w14:ligatures w14:val="none"/>
        </w:rPr>
        <w:t>asnqcap</w:t>
      </w:r>
      <w:proofErr w:type="spellEnd"/>
      <w:r w:rsidRPr="00991327">
        <w:rPr>
          <w:rFonts w:eastAsia="Times New Roman" w:cstheme="minorHAnsi"/>
          <w:color w:val="424242"/>
          <w:kern w:val="0"/>
          <w:sz w:val="24"/>
          <w:szCs w:val="24"/>
          <w14:ligatures w14:val="none"/>
        </w:rPr>
        <w:t> (capture program)</w:t>
      </w:r>
      <w:r w:rsidR="009B2F50">
        <w:rPr>
          <w:rFonts w:eastAsia="Times New Roman" w:cstheme="minorHAnsi"/>
          <w:color w:val="424242"/>
          <w:kern w:val="0"/>
          <w:sz w:val="24"/>
          <w:szCs w:val="24"/>
          <w14:ligatures w14:val="none"/>
        </w:rPr>
        <w:t xml:space="preserve">, </w:t>
      </w:r>
      <w:proofErr w:type="spellStart"/>
      <w:r w:rsidRPr="00991327">
        <w:rPr>
          <w:rFonts w:eastAsia="Times New Roman" w:cstheme="minorHAnsi"/>
          <w:color w:val="424242"/>
          <w:kern w:val="0"/>
          <w:sz w:val="24"/>
          <w:szCs w:val="24"/>
          <w14:ligatures w14:val="none"/>
        </w:rPr>
        <w:t>asnqapp</w:t>
      </w:r>
      <w:proofErr w:type="spellEnd"/>
      <w:r w:rsidRPr="00991327">
        <w:rPr>
          <w:rFonts w:eastAsia="Times New Roman" w:cstheme="minorHAnsi"/>
          <w:color w:val="424242"/>
          <w:kern w:val="0"/>
          <w:sz w:val="24"/>
          <w:szCs w:val="24"/>
          <w14:ligatures w14:val="none"/>
        </w:rPr>
        <w:t> (apply program)</w:t>
      </w:r>
      <w:r w:rsidR="009B2F50">
        <w:rPr>
          <w:rFonts w:eastAsia="Times New Roman" w:cstheme="minorHAnsi"/>
          <w:color w:val="424242"/>
          <w:kern w:val="0"/>
          <w:sz w:val="24"/>
          <w:szCs w:val="24"/>
          <w14:ligatures w14:val="none"/>
        </w:rPr>
        <w:t xml:space="preserve">, and </w:t>
      </w:r>
      <w:proofErr w:type="spellStart"/>
      <w:r w:rsidRPr="00991327">
        <w:rPr>
          <w:rFonts w:eastAsia="Times New Roman" w:cstheme="minorHAnsi"/>
          <w:color w:val="424242"/>
          <w:kern w:val="0"/>
          <w:sz w:val="24"/>
          <w:szCs w:val="24"/>
          <w14:ligatures w14:val="none"/>
        </w:rPr>
        <w:t>Bludr</w:t>
      </w:r>
      <w:proofErr w:type="spellEnd"/>
      <w:r w:rsidRPr="00991327">
        <w:rPr>
          <w:rFonts w:eastAsia="Times New Roman" w:cstheme="minorHAnsi"/>
          <w:color w:val="424242"/>
          <w:kern w:val="0"/>
          <w:sz w:val="24"/>
          <w:szCs w:val="24"/>
          <w14:ligatures w14:val="none"/>
        </w:rPr>
        <w:t xml:space="preserve"> REST API server</w:t>
      </w:r>
      <w:r w:rsidR="009B2F50">
        <w:rPr>
          <w:rFonts w:eastAsia="Times New Roman" w:cstheme="minorHAnsi"/>
          <w:color w:val="424242"/>
          <w:kern w:val="0"/>
          <w:sz w:val="24"/>
          <w:szCs w:val="24"/>
          <w14:ligatures w14:val="none"/>
        </w:rPr>
        <w:t xml:space="preserve">. </w:t>
      </w:r>
      <w:r w:rsidRPr="00991327">
        <w:rPr>
          <w:rFonts w:eastAsia="Times New Roman" w:cstheme="minorHAnsi"/>
          <w:color w:val="424242"/>
          <w:kern w:val="0"/>
          <w:sz w:val="24"/>
          <w:szCs w:val="24"/>
          <w14:ligatures w14:val="none"/>
        </w:rPr>
        <w:t>If any of these components stop unexpectedly, the watchdog attempts to restart them automatically.</w:t>
      </w:r>
    </w:p>
    <w:p w14:paraId="033FC011" w14:textId="33BFF34C" w:rsidR="008C37FE" w:rsidRPr="009B2F50" w:rsidRDefault="00991327" w:rsidP="009B2F50">
      <w:pPr>
        <w:spacing w:before="120" w:after="60" w:line="240" w:lineRule="auto"/>
        <w:rPr>
          <w:rFonts w:eastAsia="Times New Roman" w:cstheme="minorHAnsi"/>
          <w:color w:val="424242"/>
          <w:kern w:val="0"/>
          <w:sz w:val="24"/>
          <w:szCs w:val="24"/>
          <w14:ligatures w14:val="none"/>
        </w:rPr>
      </w:pPr>
      <w:r w:rsidRPr="00991327">
        <w:rPr>
          <w:rFonts w:eastAsia="Times New Roman" w:cstheme="minorHAnsi"/>
          <w:color w:val="424242"/>
          <w:kern w:val="0"/>
          <w:sz w:val="24"/>
          <w:szCs w:val="24"/>
          <w14:ligatures w14:val="none"/>
        </w:rPr>
        <w:t xml:space="preserve">In certain scenarios, such as planned maintenance or troubleshooting, it may be necessary to stop the watchdog to prevent automatic restarts. This can be done by </w:t>
      </w:r>
      <w:r w:rsidRPr="00991327">
        <w:rPr>
          <w:rFonts w:eastAsia="Times New Roman" w:cstheme="minorHAnsi"/>
          <w:color w:val="424242"/>
          <w:kern w:val="0"/>
          <w:sz w:val="24"/>
          <w:szCs w:val="24"/>
          <w14:ligatures w14:val="none"/>
        </w:rPr>
        <w:t>executing the command below, or by t</w:t>
      </w:r>
      <w:r w:rsidRPr="00991327">
        <w:rPr>
          <w:rFonts w:eastAsia="Times New Roman" w:cstheme="minorHAnsi"/>
          <w:color w:val="424242"/>
          <w:kern w:val="0"/>
          <w:sz w:val="24"/>
          <w:szCs w:val="24"/>
          <w14:ligatures w14:val="none"/>
        </w:rPr>
        <w:t>emporarily disabling it by setting </w:t>
      </w:r>
      <w:r w:rsidRPr="00991327">
        <w:rPr>
          <w:rFonts w:ascii="Courier New" w:eastAsia="Times New Roman" w:hAnsi="Courier New" w:cs="Courier New"/>
          <w:color w:val="424242"/>
          <w:kern w:val="0"/>
          <w:sz w:val="20"/>
          <w:szCs w:val="20"/>
          <w14:ligatures w14:val="none"/>
        </w:rPr>
        <w:t>MONITORING=OFF</w:t>
      </w:r>
      <w:r w:rsidRPr="00991327">
        <w:rPr>
          <w:rFonts w:eastAsia="Times New Roman" w:cstheme="minorHAnsi"/>
          <w:color w:val="424242"/>
          <w:kern w:val="0"/>
          <w:sz w:val="24"/>
          <w:szCs w:val="24"/>
          <w14:ligatures w14:val="none"/>
        </w:rPr>
        <w:t> in</w:t>
      </w:r>
      <w:r w:rsidR="009B2F50">
        <w:rPr>
          <w:rFonts w:eastAsia="Times New Roman" w:cstheme="minorHAnsi"/>
          <w:color w:val="424242"/>
          <w:kern w:val="0"/>
          <w:sz w:val="24"/>
          <w:szCs w:val="24"/>
          <w14:ligatures w14:val="none"/>
        </w:rPr>
        <w:t xml:space="preserve"> </w:t>
      </w:r>
      <w:r w:rsidRPr="00991327">
        <w:rPr>
          <w:rFonts w:eastAsia="Times New Roman" w:cstheme="minorHAnsi"/>
          <w:color w:val="424242"/>
          <w:kern w:val="0"/>
          <w:sz w:val="24"/>
          <w:szCs w:val="24"/>
          <w14:ligatures w14:val="none"/>
        </w:rPr>
        <w:t>the </w:t>
      </w:r>
      <w:proofErr w:type="spellStart"/>
      <w:r w:rsidRPr="00991327">
        <w:rPr>
          <w:rFonts w:ascii="Courier New" w:eastAsia="Times New Roman" w:hAnsi="Courier New" w:cs="Courier New"/>
          <w:color w:val="424242"/>
          <w:kern w:val="0"/>
          <w:sz w:val="20"/>
          <w:szCs w:val="20"/>
          <w14:ligatures w14:val="none"/>
        </w:rPr>
        <w:t>server.env</w:t>
      </w:r>
      <w:proofErr w:type="spellEnd"/>
      <w:r w:rsidRPr="00991327">
        <w:rPr>
          <w:rFonts w:eastAsia="Times New Roman" w:cstheme="minorHAnsi"/>
          <w:color w:val="424242"/>
          <w:kern w:val="0"/>
          <w:sz w:val="24"/>
          <w:szCs w:val="24"/>
          <w14:ligatures w14:val="none"/>
        </w:rPr>
        <w:t> file.</w:t>
      </w:r>
      <w:r w:rsidR="008C37FE">
        <w:rPr>
          <w:rFonts w:cstheme="minorHAnsi"/>
        </w:rPr>
        <w:br/>
      </w:r>
      <w:r w:rsidR="008C37FE">
        <w:rPr>
          <w:rFonts w:cstheme="minorHAnsi"/>
        </w:rPr>
        <w:br/>
      </w:r>
      <w:r w:rsidR="008C37FE">
        <w:rPr>
          <w:noProof/>
        </w:rPr>
        <mc:AlternateContent>
          <mc:Choice Requires="wps">
            <w:drawing>
              <wp:inline distT="0" distB="0" distL="0" distR="0" wp14:anchorId="47997A02" wp14:editId="433D46BE">
                <wp:extent cx="6028660" cy="276447"/>
                <wp:effectExtent l="0" t="0" r="15240" b="15875"/>
                <wp:docPr id="786957126" name="Text Box 1"/>
                <wp:cNvGraphicFramePr/>
                <a:graphic xmlns:a="http://schemas.openxmlformats.org/drawingml/2006/main">
                  <a:graphicData uri="http://schemas.microsoft.com/office/word/2010/wordprocessingShape">
                    <wps:wsp>
                      <wps:cNvSpPr txBox="1"/>
                      <wps:spPr>
                        <a:xfrm>
                          <a:off x="0" y="0"/>
                          <a:ext cx="6028660" cy="276447"/>
                        </a:xfrm>
                        <a:prstGeom prst="roundRect">
                          <a:avLst/>
                        </a:prstGeom>
                        <a:solidFill>
                          <a:schemeClr val="bg1">
                            <a:lumMod val="95000"/>
                          </a:schemeClr>
                        </a:solidFill>
                        <a:ln w="6350">
                          <a:solidFill>
                            <a:prstClr val="black"/>
                          </a:solidFill>
                        </a:ln>
                      </wps:spPr>
                      <wps:txbx>
                        <w:txbxContent>
                          <w:p w14:paraId="25862D3C" w14:textId="77777777" w:rsidR="008C37FE" w:rsidRPr="008C37FE" w:rsidRDefault="008C37FE" w:rsidP="008C37FE">
                            <w:pPr>
                              <w:rPr>
                                <w:rFonts w:ascii="Courier New" w:hAnsi="Courier New" w:cs="Courier New"/>
                                <w:sz w:val="17"/>
                                <w:szCs w:val="17"/>
                              </w:rPr>
                            </w:pPr>
                            <w:r w:rsidRPr="008C37FE">
                              <w:rPr>
                                <w:rFonts w:ascii="Courier New" w:hAnsi="Courier New" w:cs="Courier New"/>
                                <w:sz w:val="17"/>
                                <w:szCs w:val="17"/>
                              </w:rPr>
                              <w:t>sed -i 's/^MONITORING=ON$/MONITORING=OFF/' $BLUDR_SHARED_DIR/</w:t>
                            </w:r>
                            <w:proofErr w:type="spellStart"/>
                            <w:r w:rsidRPr="008C37FE">
                              <w:rPr>
                                <w:rFonts w:ascii="Courier New" w:hAnsi="Courier New" w:cs="Courier New"/>
                                <w:sz w:val="17"/>
                                <w:szCs w:val="17"/>
                              </w:rPr>
                              <w:t>settings_backup</w:t>
                            </w:r>
                            <w:proofErr w:type="spellEnd"/>
                            <w:r w:rsidRPr="008C37FE">
                              <w:rPr>
                                <w:rFonts w:ascii="Courier New" w:hAnsi="Courier New" w:cs="Courier New"/>
                                <w:sz w:val="17"/>
                                <w:szCs w:val="17"/>
                              </w:rPr>
                              <w:t>/</w:t>
                            </w:r>
                            <w:proofErr w:type="spellStart"/>
                            <w:r w:rsidRPr="008C37FE">
                              <w:rPr>
                                <w:rFonts w:ascii="Courier New" w:hAnsi="Courier New" w:cs="Courier New"/>
                                <w:sz w:val="17"/>
                                <w:szCs w:val="17"/>
                              </w:rPr>
                              <w:t>server.env</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47997A02" id="_x0000_s1031" style="width:474.7pt;height:21.75pt;visibility:visible;mso-wrap-style:non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" fillcolor="#f2f2f2 [3052]" strokeweight=".5pt">
                <v:textbox>
                  <w:txbxContent>
                    <w:p w14:paraId="25862D3C" w14:textId="77777777" w:rsidR="008C37FE" w:rsidRPr="008C37FE" w:rsidRDefault="008C37FE" w:rsidP="008C37FE">
                      <w:pPr>
                        <w:rPr>
                          <w:rFonts w:ascii="Courier New" w:hAnsi="Courier New" w:cs="Courier New"/>
                          <w:sz w:val="17"/>
                          <w:szCs w:val="17"/>
                        </w:rPr>
                      </w:pPr>
                      <w:r w:rsidRPr="008C37FE">
                        <w:rPr>
                          <w:rFonts w:ascii="Courier New" w:hAnsi="Courier New" w:cs="Courier New"/>
                          <w:sz w:val="17"/>
                          <w:szCs w:val="17"/>
                        </w:rPr>
                        <w:t>sed -i 's/^MONITORING=ON$/MONITORING=OFF/' $BLUDR_SHARED_DIR/</w:t>
                      </w:r>
                      <w:proofErr w:type="spellStart"/>
                      <w:r w:rsidRPr="008C37FE">
                        <w:rPr>
                          <w:rFonts w:ascii="Courier New" w:hAnsi="Courier New" w:cs="Courier New"/>
                          <w:sz w:val="17"/>
                          <w:szCs w:val="17"/>
                        </w:rPr>
                        <w:t>settings_backup</w:t>
                      </w:r>
                      <w:proofErr w:type="spellEnd"/>
                      <w:r w:rsidRPr="008C37FE">
                        <w:rPr>
                          <w:rFonts w:ascii="Courier New" w:hAnsi="Courier New" w:cs="Courier New"/>
                          <w:sz w:val="17"/>
                          <w:szCs w:val="17"/>
                        </w:rPr>
                        <w:t>/</w:t>
                      </w:r>
                      <w:proofErr w:type="spellStart"/>
                      <w:r w:rsidRPr="008C37FE">
                        <w:rPr>
                          <w:rFonts w:ascii="Courier New" w:hAnsi="Courier New" w:cs="Courier New"/>
                          <w:sz w:val="17"/>
                          <w:szCs w:val="17"/>
                        </w:rPr>
                        <w:t>server.env</w:t>
                      </w:r>
                      <w:proofErr w:type="spellEnd"/>
                    </w:p>
                  </w:txbxContent>
                </v:textbox>
                <w10:anchorlock/>
              </v:roundrect>
            </w:pict>
          </mc:Fallback>
        </mc:AlternateContent>
      </w:r>
      <w:r w:rsidR="007B2441" w:rsidRPr="001A2332">
        <w:rPr>
          <w:rFonts w:cstheme="minorHAnsi"/>
        </w:rPr>
        <w:br/>
      </w:r>
      <w:r w:rsidR="007B2441" w:rsidRPr="009B2F50">
        <w:rPr>
          <w:rFonts w:cstheme="minorHAnsi"/>
          <w:sz w:val="24"/>
          <w:szCs w:val="24"/>
        </w:rPr>
        <w:t xml:space="preserve">Command to </w:t>
      </w:r>
      <w:r w:rsidR="007B2441" w:rsidRPr="009B2F50">
        <w:rPr>
          <w:rFonts w:cstheme="minorHAnsi"/>
          <w:b/>
          <w:bCs/>
          <w:sz w:val="24"/>
          <w:szCs w:val="24"/>
        </w:rPr>
        <w:t>stop watchdog process</w:t>
      </w:r>
      <w:r w:rsidR="007B2441" w:rsidRPr="009B2F50">
        <w:rPr>
          <w:rFonts w:cstheme="minorHAnsi"/>
          <w:sz w:val="24"/>
          <w:szCs w:val="24"/>
        </w:rPr>
        <w:t>:</w:t>
      </w:r>
    </w:p>
    <w:p w14:paraId="38AD923F" w14:textId="308EABA3" w:rsidR="007B2441" w:rsidRPr="001A2332" w:rsidRDefault="008C37FE" w:rsidP="007B2441">
      <w:pPr>
        <w:rPr>
          <w:rFonts w:cstheme="minorHAnsi"/>
        </w:rPr>
      </w:pPr>
      <w:r>
        <w:rPr>
          <w:noProof/>
        </w:rPr>
        <mc:AlternateContent>
          <mc:Choice Requires="wps">
            <w:drawing>
              <wp:inline distT="0" distB="0" distL="0" distR="0" wp14:anchorId="33F5C814" wp14:editId="5C1403CA">
                <wp:extent cx="6028660" cy="414670"/>
                <wp:effectExtent l="0" t="0" r="16510" b="17145"/>
                <wp:docPr id="2015590847" name="Text Box 1"/>
                <wp:cNvGraphicFramePr/>
                <a:graphic xmlns:a="http://schemas.openxmlformats.org/drawingml/2006/main">
                  <a:graphicData uri="http://schemas.microsoft.com/office/word/2010/wordprocessingShape">
                    <wps:wsp>
                      <wps:cNvSpPr txBox="1"/>
                      <wps:spPr>
                        <a:xfrm>
                          <a:off x="0" y="0"/>
                          <a:ext cx="6028660" cy="414670"/>
                        </a:xfrm>
                        <a:prstGeom prst="roundRect">
                          <a:avLst/>
                        </a:prstGeom>
                        <a:solidFill>
                          <a:schemeClr val="bg1">
                            <a:lumMod val="95000"/>
                          </a:schemeClr>
                        </a:solidFill>
                        <a:ln w="6350">
                          <a:solidFill>
                            <a:prstClr val="black"/>
                          </a:solidFill>
                        </a:ln>
                      </wps:spPr>
                      <wps:txbx>
                        <w:txbxContent>
                          <w:p w14:paraId="3FB7ED25" w14:textId="68F74FBE" w:rsidR="008C37FE" w:rsidRPr="00524409" w:rsidRDefault="008C37FE" w:rsidP="008C37FE">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nohup $BLUDR_HOME/scripts/bin/bludr-monitor-qrep-components-wrapper-utils.sh STOP &gt; /dev/null &amp;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33F5C814" id="_x0000_s1032" style="width:474.7pt;height:32.65pt;visibility:visible;mso-wrap-style:non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" fillcolor="#f2f2f2 [3052]" strokeweight=".5pt">
                <v:textbox>
                  <w:txbxContent>
                    <w:p w14:paraId="3FB7ED25" w14:textId="68F74FBE" w:rsidR="008C37FE" w:rsidRPr="00524409" w:rsidRDefault="008C37FE" w:rsidP="008C37FE">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nohup $BLUDR_HOME/scripts/bin/bludr-monitor-qrep-components-wrapper-utils.sh STOP &gt; /dev/null &amp;</w:t>
                      </w:r>
                    </w:p>
                  </w:txbxContent>
                </v:textbox>
                <w10:anchorlock/>
              </v:roundrect>
            </w:pict>
          </mc:Fallback>
        </mc:AlternateContent>
      </w:r>
    </w:p>
    <w:p w14:paraId="0C5A2FB8" w14:textId="77777777" w:rsidR="00524409" w:rsidRPr="009B2F50" w:rsidRDefault="007B2441" w:rsidP="007B2441">
      <w:pPr>
        <w:rPr>
          <w:rFonts w:cstheme="minorHAnsi"/>
          <w:sz w:val="24"/>
          <w:szCs w:val="24"/>
        </w:rPr>
      </w:pPr>
      <w:r w:rsidRPr="009B2F50">
        <w:rPr>
          <w:rFonts w:cstheme="minorHAnsi"/>
          <w:sz w:val="24"/>
          <w:szCs w:val="24"/>
        </w:rPr>
        <w:t xml:space="preserve">Command to </w:t>
      </w:r>
      <w:r w:rsidRPr="009B2F50">
        <w:rPr>
          <w:rFonts w:cstheme="minorHAnsi"/>
          <w:b/>
          <w:bCs/>
          <w:sz w:val="24"/>
          <w:szCs w:val="24"/>
        </w:rPr>
        <w:t>start watchdog process</w:t>
      </w:r>
      <w:r w:rsidRPr="009B2F50">
        <w:rPr>
          <w:rFonts w:cstheme="minorHAnsi"/>
          <w:sz w:val="24"/>
          <w:szCs w:val="24"/>
        </w:rPr>
        <w:t>:</w:t>
      </w:r>
    </w:p>
    <w:p w14:paraId="75D04211" w14:textId="6FBBFCDD" w:rsidR="007B2441" w:rsidRPr="001A2332" w:rsidRDefault="00524409" w:rsidP="007B2441">
      <w:pPr>
        <w:rPr>
          <w:rFonts w:cstheme="minorHAnsi"/>
        </w:rPr>
      </w:pPr>
      <w:r>
        <w:rPr>
          <w:noProof/>
        </w:rPr>
        <mc:AlternateContent>
          <mc:Choice Requires="wps">
            <w:drawing>
              <wp:inline distT="0" distB="0" distL="0" distR="0" wp14:anchorId="49F2B8A7" wp14:editId="273AC389">
                <wp:extent cx="5943600" cy="411402"/>
                <wp:effectExtent l="0" t="0" r="16510" b="8255"/>
                <wp:docPr id="1375292286" name="Text Box 1"/>
                <wp:cNvGraphicFramePr/>
                <a:graphic xmlns:a="http://schemas.openxmlformats.org/drawingml/2006/main">
                  <a:graphicData uri="http://schemas.microsoft.com/office/word/2010/wordprocessingShape">
                    <wps:wsp>
                      <wps:cNvSpPr txBox="1"/>
                      <wps:spPr>
                        <a:xfrm>
                          <a:off x="0" y="0"/>
                          <a:ext cx="5943600" cy="411402"/>
                        </a:xfrm>
                        <a:prstGeom prst="roundRect">
                          <a:avLst/>
                        </a:prstGeom>
                        <a:solidFill>
                          <a:schemeClr val="bg1">
                            <a:lumMod val="95000"/>
                          </a:schemeClr>
                        </a:solidFill>
                        <a:ln w="6350">
                          <a:solidFill>
                            <a:prstClr val="black"/>
                          </a:solidFill>
                        </a:ln>
                      </wps:spPr>
                      <wps:txbx>
                        <w:txbxContent>
                          <w:p w14:paraId="7AE558CB" w14:textId="703B42B8" w:rsidR="00524409" w:rsidRPr="00524409" w:rsidRDefault="00524409" w:rsidP="00524409">
                            <w:pPr>
                              <w:rPr>
                                <w:rFonts w:ascii="Courier New" w:hAnsi="Courier New" w:cs="Courier New"/>
                                <w:color w:val="1F3864" w:themeColor="accent1" w:themeShade="80"/>
                                <w:sz w:val="20"/>
                                <w:szCs w:val="20"/>
                              </w:rPr>
                            </w:pPr>
                            <w:r w:rsidRPr="00524409">
                              <w:rPr>
                                <w:rFonts w:ascii="Courier New" w:hAnsi="Courier New" w:cs="Courier New"/>
                                <w:color w:val="1F3864" w:themeColor="accent1" w:themeShade="80"/>
                                <w:sz w:val="20"/>
                                <w:szCs w:val="20"/>
                              </w:rPr>
                              <w:t>nohup $BLUDR_HOME/scripts/bin/bludr-monitor-qrep-components-wrapper-utils.sh START &gt; /dev/null &amp;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49F2B8A7" id="_x0000_s1033" style="width:468pt;height:32.4pt;visibility:visible;mso-wrap-style:non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" fillcolor="#f2f2f2 [3052]" strokeweight=".5pt">
                <v:textbox>
                  <w:txbxContent>
                    <w:p w14:paraId="7AE558CB" w14:textId="703B42B8" w:rsidR="00524409" w:rsidRPr="00524409" w:rsidRDefault="00524409" w:rsidP="00524409">
                      <w:pPr>
                        <w:rPr>
                          <w:rFonts w:ascii="Courier New" w:hAnsi="Courier New" w:cs="Courier New"/>
                          <w:color w:val="1F3864" w:themeColor="accent1" w:themeShade="80"/>
                          <w:sz w:val="20"/>
                          <w:szCs w:val="20"/>
                        </w:rPr>
                      </w:pPr>
                      <w:r w:rsidRPr="00524409">
                        <w:rPr>
                          <w:rFonts w:ascii="Courier New" w:hAnsi="Courier New" w:cs="Courier New"/>
                          <w:color w:val="1F3864" w:themeColor="accent1" w:themeShade="80"/>
                          <w:sz w:val="20"/>
                          <w:szCs w:val="20"/>
                        </w:rPr>
                        <w:t>nohup $BLUDR_HOME/scripts/bin/bludr-monitor-qrep-components-wrapper-utils.sh START &gt; /dev/null &amp;</w:t>
                      </w:r>
                    </w:p>
                  </w:txbxContent>
                </v:textbox>
                <w10:anchorlock/>
              </v:roundrect>
            </w:pict>
          </mc:Fallback>
        </mc:AlternateContent>
      </w:r>
    </w:p>
    <w:p w14:paraId="769E3AA1" w14:textId="232232DC" w:rsidR="00991327" w:rsidRPr="009B2F50" w:rsidRDefault="007B2441" w:rsidP="00EE464B">
      <w:pPr>
        <w:rPr>
          <w:rStyle w:val="Heading1Char"/>
          <w:rFonts w:asciiTheme="minorHAnsi" w:eastAsiaTheme="minorHAnsi" w:hAnsiTheme="minorHAnsi" w:cstheme="minorHAnsi"/>
          <w:color w:val="auto"/>
          <w:sz w:val="24"/>
          <w:szCs w:val="24"/>
        </w:rPr>
      </w:pPr>
      <w:r w:rsidRPr="009B2F50">
        <w:rPr>
          <w:rFonts w:cstheme="minorHAnsi"/>
          <w:sz w:val="24"/>
          <w:szCs w:val="24"/>
        </w:rPr>
        <w:t xml:space="preserve">When </w:t>
      </w:r>
      <w:proofErr w:type="spellStart"/>
      <w:r w:rsidRPr="009B2F50">
        <w:rPr>
          <w:rFonts w:cstheme="minorHAnsi"/>
          <w:sz w:val="24"/>
          <w:szCs w:val="24"/>
        </w:rPr>
        <w:t>QRep</w:t>
      </w:r>
      <w:proofErr w:type="spellEnd"/>
      <w:r w:rsidRPr="009B2F50">
        <w:rPr>
          <w:rFonts w:cstheme="minorHAnsi"/>
          <w:sz w:val="24"/>
          <w:szCs w:val="24"/>
        </w:rPr>
        <w:t xml:space="preserve"> container is started, it also executes readiness probe (</w:t>
      </w:r>
      <w:r w:rsidRPr="009B2F50">
        <w:rPr>
          <w:rFonts w:ascii="Courier New" w:hAnsi="Courier New" w:cs="Courier New"/>
          <w:sz w:val="20"/>
          <w:szCs w:val="20"/>
        </w:rPr>
        <w:t>bludr-container-readiness.sh</w:t>
      </w:r>
      <w:r w:rsidRPr="009B2F50">
        <w:rPr>
          <w:rFonts w:cstheme="minorHAnsi"/>
          <w:sz w:val="24"/>
          <w:szCs w:val="24"/>
        </w:rPr>
        <w:t xml:space="preserve">), which will mark the container as ready or not. When the container is started, it also starts </w:t>
      </w:r>
      <w:r w:rsidR="009B2F50">
        <w:rPr>
          <w:rFonts w:cstheme="minorHAnsi"/>
          <w:sz w:val="24"/>
          <w:szCs w:val="24"/>
        </w:rPr>
        <w:t xml:space="preserve">the </w:t>
      </w:r>
      <w:proofErr w:type="spellStart"/>
      <w:r w:rsidRPr="009B2F50">
        <w:rPr>
          <w:rFonts w:cstheme="minorHAnsi"/>
          <w:sz w:val="24"/>
          <w:szCs w:val="24"/>
        </w:rPr>
        <w:t>Bludr</w:t>
      </w:r>
      <w:proofErr w:type="spellEnd"/>
      <w:r w:rsidRPr="009B2F50">
        <w:rPr>
          <w:rFonts w:cstheme="minorHAnsi"/>
          <w:sz w:val="24"/>
          <w:szCs w:val="24"/>
        </w:rPr>
        <w:t>/</w:t>
      </w:r>
      <w:proofErr w:type="spellStart"/>
      <w:r w:rsidRPr="009B2F50">
        <w:rPr>
          <w:rFonts w:cstheme="minorHAnsi"/>
          <w:sz w:val="24"/>
          <w:szCs w:val="24"/>
        </w:rPr>
        <w:t>QRep</w:t>
      </w:r>
      <w:proofErr w:type="spellEnd"/>
      <w:r w:rsidRPr="009B2F50">
        <w:rPr>
          <w:rFonts w:cstheme="minorHAnsi"/>
          <w:sz w:val="24"/>
          <w:szCs w:val="24"/>
        </w:rPr>
        <w:t xml:space="preserve"> REST API Server process.</w:t>
      </w:r>
    </w:p>
    <w:p w14:paraId="6764B1AE" w14:textId="57A52C38" w:rsidR="001A2332" w:rsidRDefault="007B2441" w:rsidP="00EE464B">
      <w:pPr>
        <w:rPr>
          <w:rStyle w:val="Heading1Char"/>
          <w:rFonts w:asciiTheme="minorHAnsi" w:hAnsiTheme="minorHAnsi" w:cstheme="minorHAnsi"/>
        </w:rPr>
      </w:pPr>
      <w:r w:rsidRPr="001A2332">
        <w:rPr>
          <w:rStyle w:val="Heading1Char"/>
          <w:rFonts w:asciiTheme="minorHAnsi" w:hAnsiTheme="minorHAnsi" w:cstheme="minorHAnsi"/>
        </w:rPr>
        <w:lastRenderedPageBreak/>
        <w:t>8. License</w:t>
      </w:r>
    </w:p>
    <w:p w14:paraId="12E3F630" w14:textId="77777777" w:rsidR="009A0C96" w:rsidRPr="009A0C96" w:rsidRDefault="009A0C96" w:rsidP="009A0C96">
      <w:pPr>
        <w:rPr>
          <w:sz w:val="24"/>
          <w:szCs w:val="24"/>
        </w:rPr>
      </w:pPr>
      <w:r w:rsidRPr="009A0C96">
        <w:rPr>
          <w:sz w:val="24"/>
          <w:szCs w:val="24"/>
        </w:rPr>
        <w:t>Q Replication on the Power10 Private Cloud Rack (P10 PCR) for Db2 Warehouse includes a temporary 90-day trial license, which is automatically applied when Q Replication is enabled. To apply a permanent license, follow the steps below:</w:t>
      </w:r>
    </w:p>
    <w:p w14:paraId="6ED8D32B" w14:textId="02BD90E5" w:rsidR="009A0C96" w:rsidRDefault="009A0C96" w:rsidP="009A0C96">
      <w:pPr>
        <w:pStyle w:val="ListParagraph"/>
        <w:numPr>
          <w:ilvl w:val="0"/>
          <w:numId w:val="6"/>
        </w:numPr>
        <w:rPr>
          <w:rFonts w:ascii="Courier New" w:hAnsi="Courier New" w:cs="Courier New"/>
          <w:sz w:val="20"/>
          <w:szCs w:val="20"/>
        </w:rPr>
      </w:pPr>
      <w:r w:rsidRPr="009A0C96">
        <w:rPr>
          <w:sz w:val="24"/>
          <w:szCs w:val="24"/>
        </w:rPr>
        <w:t xml:space="preserve">Download the IBM </w:t>
      </w:r>
      <w:proofErr w:type="spellStart"/>
      <w:r w:rsidRPr="009A0C96">
        <w:rPr>
          <w:sz w:val="24"/>
          <w:szCs w:val="24"/>
        </w:rPr>
        <w:t>InfoSphere</w:t>
      </w:r>
      <w:proofErr w:type="spellEnd"/>
      <w:r w:rsidRPr="009A0C96">
        <w:rPr>
          <w:sz w:val="24"/>
          <w:szCs w:val="24"/>
        </w:rPr>
        <w:t xml:space="preserve"> Data Replication V11.4 Q and SQL Replication Activation Kit for Db2 V12(Part Number: M0NHVML) from IBM Passport Advantage. The downloaded file is named:</w:t>
      </w:r>
      <w:r w:rsidR="00991327">
        <w:rPr>
          <w:sz w:val="24"/>
          <w:szCs w:val="24"/>
        </w:rPr>
        <w:t xml:space="preserve"> </w:t>
      </w:r>
      <w:r w:rsidRPr="009A0C96">
        <w:rPr>
          <w:rFonts w:ascii="Courier New" w:hAnsi="Courier New" w:cs="Courier New"/>
          <w:b/>
          <w:bCs/>
          <w:color w:val="0077AA"/>
          <w:sz w:val="20"/>
          <w:szCs w:val="20"/>
        </w:rPr>
        <w:t>IS_DataRep_11_4_DB2V12_Act_PrdDoc.tar</w:t>
      </w:r>
    </w:p>
    <w:p w14:paraId="4D8196BF" w14:textId="01DBE013" w:rsidR="009A0C96" w:rsidRDefault="009A0C96" w:rsidP="009A0C96">
      <w:pPr>
        <w:pStyle w:val="ListParagraph"/>
        <w:numPr>
          <w:ilvl w:val="0"/>
          <w:numId w:val="6"/>
        </w:numPr>
        <w:rPr>
          <w:rFonts w:ascii="Courier New" w:hAnsi="Courier New" w:cs="Courier New"/>
          <w:sz w:val="20"/>
          <w:szCs w:val="20"/>
        </w:rPr>
      </w:pPr>
      <w:r w:rsidRPr="009A0C96">
        <w:rPr>
          <w:sz w:val="24"/>
          <w:szCs w:val="24"/>
        </w:rPr>
        <w:t>Extract the contents of the archive. The license file is named:</w:t>
      </w:r>
      <w:r w:rsidR="00991327">
        <w:rPr>
          <w:sz w:val="24"/>
          <w:szCs w:val="24"/>
        </w:rPr>
        <w:t xml:space="preserve"> </w:t>
      </w:r>
      <w:r w:rsidRPr="009A0C96">
        <w:rPr>
          <w:rFonts w:ascii="Courier New" w:hAnsi="Courier New" w:cs="Courier New"/>
          <w:b/>
          <w:bCs/>
          <w:color w:val="0077AA"/>
          <w:sz w:val="20"/>
          <w:szCs w:val="20"/>
        </w:rPr>
        <w:t>iidr_db2_v121.lic</w:t>
      </w:r>
    </w:p>
    <w:p w14:paraId="5CF9898C" w14:textId="53DA1212" w:rsidR="009A0C96" w:rsidRPr="009A0C96" w:rsidRDefault="009A0C96" w:rsidP="009A0C96">
      <w:pPr>
        <w:pStyle w:val="ListParagraph"/>
        <w:numPr>
          <w:ilvl w:val="0"/>
          <w:numId w:val="6"/>
        </w:numPr>
        <w:rPr>
          <w:rFonts w:ascii="Courier New" w:hAnsi="Courier New" w:cs="Courier New"/>
          <w:sz w:val="20"/>
          <w:szCs w:val="20"/>
        </w:rPr>
      </w:pPr>
      <w:r w:rsidRPr="009A0C96">
        <w:rPr>
          <w:sz w:val="24"/>
          <w:szCs w:val="24"/>
        </w:rPr>
        <w:t>Transfer the license file to the bastion or infra node of the OpenShift (OCP) cluster.</w:t>
      </w:r>
    </w:p>
    <w:p w14:paraId="242BBF1F" w14:textId="74969AF9" w:rsidR="009A0C96" w:rsidRPr="009A0C96" w:rsidRDefault="009A0C96" w:rsidP="00EE464B">
      <w:pPr>
        <w:pStyle w:val="ListParagraph"/>
        <w:numPr>
          <w:ilvl w:val="0"/>
          <w:numId w:val="6"/>
        </w:numPr>
        <w:rPr>
          <w:rFonts w:ascii="Courier New" w:hAnsi="Courier New" w:cs="Courier New"/>
          <w:sz w:val="20"/>
          <w:szCs w:val="20"/>
        </w:rPr>
      </w:pPr>
      <w:r w:rsidRPr="009A0C96">
        <w:rPr>
          <w:sz w:val="24"/>
          <w:szCs w:val="24"/>
        </w:rPr>
        <w:t xml:space="preserve">Run the </w:t>
      </w:r>
      <w:r>
        <w:rPr>
          <w:sz w:val="24"/>
          <w:szCs w:val="24"/>
        </w:rPr>
        <w:t>following</w:t>
      </w:r>
      <w:r w:rsidRPr="009A0C96">
        <w:rPr>
          <w:sz w:val="24"/>
          <w:szCs w:val="24"/>
        </w:rPr>
        <w:t xml:space="preserve"> commands to apply the permanent Q Replication license.</w:t>
      </w:r>
    </w:p>
    <w:p w14:paraId="31D78BC2" w14:textId="68D87E09" w:rsidR="007B2441" w:rsidRPr="001A2332" w:rsidRDefault="00524409" w:rsidP="00EE464B">
      <w:pPr>
        <w:rPr>
          <w:rFonts w:cstheme="minorHAnsi"/>
        </w:rPr>
      </w:pPr>
      <w:r>
        <w:rPr>
          <w:noProof/>
        </w:rPr>
        <mc:AlternateContent>
          <mc:Choice Requires="wps">
            <w:drawing>
              <wp:inline distT="0" distB="0" distL="0" distR="0" wp14:anchorId="54680C37" wp14:editId="57E1B914">
                <wp:extent cx="6193790" cy="2094614"/>
                <wp:effectExtent l="0" t="0" r="16510" b="13970"/>
                <wp:docPr id="1020166270" name="Text Box 1"/>
                <wp:cNvGraphicFramePr/>
                <a:graphic xmlns:a="http://schemas.openxmlformats.org/drawingml/2006/main">
                  <a:graphicData uri="http://schemas.microsoft.com/office/word/2010/wordprocessingShape">
                    <wps:wsp>
                      <wps:cNvSpPr txBox="1"/>
                      <wps:spPr>
                        <a:xfrm>
                          <a:off x="0" y="0"/>
                          <a:ext cx="6193790" cy="2094614"/>
                        </a:xfrm>
                        <a:prstGeom prst="roundRect">
                          <a:avLst>
                            <a:gd name="adj" fmla="val 5601"/>
                          </a:avLst>
                        </a:prstGeom>
                        <a:solidFill>
                          <a:schemeClr val="bg1">
                            <a:lumMod val="95000"/>
                          </a:schemeClr>
                        </a:solidFill>
                        <a:ln w="6350">
                          <a:solidFill>
                            <a:prstClr val="black"/>
                          </a:solidFill>
                        </a:ln>
                      </wps:spPr>
                      <wps:txbx>
                        <w:txbxContent>
                          <w:p w14:paraId="727070DC" w14:textId="77777777" w:rsidR="00524409" w:rsidRPr="00524409" w:rsidRDefault="00524409" w:rsidP="00524409">
                            <w:pPr>
                              <w:rPr>
                                <w:rFonts w:ascii="Courier New" w:hAnsi="Courier New" w:cs="Courier New"/>
                                <w:color w:val="222A35" w:themeColor="text2" w:themeShade="80"/>
                                <w:sz w:val="20"/>
                                <w:szCs w:val="20"/>
                              </w:rPr>
                            </w:pPr>
                            <w:proofErr w:type="spellStart"/>
                            <w:r w:rsidRPr="00524409">
                              <w:rPr>
                                <w:rFonts w:ascii="Courier New" w:hAnsi="Courier New" w:cs="Courier New"/>
                                <w:color w:val="222A35" w:themeColor="text2" w:themeShade="80"/>
                                <w:sz w:val="20"/>
                                <w:szCs w:val="20"/>
                              </w:rPr>
                              <w:t>pwd</w:t>
                            </w:r>
                            <w:proofErr w:type="spellEnd"/>
                          </w:p>
                          <w:p w14:paraId="5EA68C06"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ls -</w:t>
                            </w:r>
                            <w:proofErr w:type="spellStart"/>
                            <w:r w:rsidRPr="00524409">
                              <w:rPr>
                                <w:rFonts w:ascii="Courier New" w:hAnsi="Courier New" w:cs="Courier New"/>
                                <w:color w:val="222A35" w:themeColor="text2" w:themeShade="80"/>
                                <w:sz w:val="20"/>
                                <w:szCs w:val="20"/>
                              </w:rPr>
                              <w:t>latr</w:t>
                            </w:r>
                            <w:proofErr w:type="spellEnd"/>
                            <w:r w:rsidRPr="00524409">
                              <w:rPr>
                                <w:rFonts w:ascii="Courier New" w:hAnsi="Courier New" w:cs="Courier New"/>
                                <w:color w:val="222A35" w:themeColor="text2" w:themeShade="80"/>
                                <w:sz w:val="20"/>
                                <w:szCs w:val="20"/>
                              </w:rPr>
                              <w:t xml:space="preserve"> | grep iidr_db2_v121.lic</w:t>
                            </w:r>
                          </w:p>
                          <w:p w14:paraId="3656B5CC"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QREP_LICENSE_KEY="./iidr_db2_v121.lic"</w:t>
                            </w:r>
                          </w:p>
                          <w:p w14:paraId="526CF573" w14:textId="24912BCF"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qrep_permanent_license_base64_encoded_string=`cat $QREP_LICENSE_KEY | base64 | tr -d '\n' `</w:t>
                            </w:r>
                            <w:r>
                              <w:rPr>
                                <w:rFonts w:ascii="Courier New" w:hAnsi="Courier New" w:cs="Courier New"/>
                                <w:color w:val="222A35" w:themeColor="text2" w:themeShade="80"/>
                                <w:sz w:val="20"/>
                                <w:szCs w:val="20"/>
                              </w:rPr>
                              <w:br/>
                            </w:r>
                            <w:r w:rsidRPr="00524409">
                              <w:rPr>
                                <w:rFonts w:ascii="Courier New" w:hAnsi="Courier New" w:cs="Courier New"/>
                                <w:color w:val="222A35" w:themeColor="text2" w:themeShade="80"/>
                                <w:sz w:val="20"/>
                                <w:szCs w:val="20"/>
                              </w:rPr>
                              <w:t>echo ${qrep_permanent_license_base64_encoded_string}</w:t>
                            </w:r>
                            <w:r>
                              <w:rPr>
                                <w:rFonts w:ascii="Courier New" w:hAnsi="Courier New" w:cs="Courier New"/>
                                <w:color w:val="222A35" w:themeColor="text2" w:themeShade="80"/>
                                <w:sz w:val="20"/>
                                <w:szCs w:val="20"/>
                              </w:rPr>
                              <w:br/>
                            </w:r>
                            <w:r w:rsidRPr="00524409">
                              <w:rPr>
                                <w:rFonts w:ascii="Courier New" w:hAnsi="Courier New" w:cs="Courier New"/>
                                <w:color w:val="222A35" w:themeColor="text2" w:themeShade="80"/>
                                <w:sz w:val="20"/>
                                <w:szCs w:val="20"/>
                              </w:rPr>
                              <w:t>oc -n ${namespace} edit db2uinstance ${db2uinstance}</w:t>
                            </w:r>
                          </w:p>
                          <w:p w14:paraId="391118B7"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where</w:t>
                            </w:r>
                            <w:r w:rsidRPr="00524409">
                              <w:rPr>
                                <w:rFonts w:ascii="Courier New" w:hAnsi="Courier New" w:cs="Courier New"/>
                                <w:color w:val="222A35" w:themeColor="text2" w:themeShade="80"/>
                                <w:sz w:val="20"/>
                                <w:szCs w:val="20"/>
                              </w:rPr>
                              <w:br/>
                              <w:t>namespace=db2</w:t>
                            </w:r>
                            <w:r w:rsidRPr="00524409">
                              <w:rPr>
                                <w:rFonts w:ascii="Courier New" w:hAnsi="Courier New" w:cs="Courier New"/>
                                <w:color w:val="222A35" w:themeColor="text2" w:themeShade="80"/>
                                <w:sz w:val="20"/>
                                <w:szCs w:val="20"/>
                              </w:rPr>
                              <w:br/>
                              <w:t>db2uinstance=db2u-cr</w:t>
                            </w:r>
                          </w:p>
                          <w:p w14:paraId="0BC957BF" w14:textId="40615E6E" w:rsidR="00524409" w:rsidRPr="00524409" w:rsidRDefault="00524409" w:rsidP="00524409">
                            <w:pPr>
                              <w:rPr>
                                <w:rFonts w:ascii="Courier New" w:hAnsi="Courier New" w:cs="Courier New"/>
                                <w:color w:val="222A35" w:themeColor="text2" w:themeShade="8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54680C37" id="_x0000_s1034" style="width:487.7pt;height:164.95pt;visibility:visible;mso-wrap-style:square;mso-left-percent:-10001;mso-top-percent:-10001;mso-position-horizontal:absolute;mso-position-horizontal-relative:char;mso-position-vertical:absolute;mso-position-vertical-relative:line;mso-left-percent:-10001;mso-top-percent:-10001;v-text-anchor:top" arcsize="367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" fillcolor="#f2f2f2 [3052]" strokeweight=".5pt">
                <v:textbox>
                  <w:txbxContent>
                    <w:p w14:paraId="727070DC" w14:textId="77777777" w:rsidR="00524409" w:rsidRPr="00524409" w:rsidRDefault="00524409" w:rsidP="00524409">
                      <w:pPr>
                        <w:rPr>
                          <w:rFonts w:ascii="Courier New" w:hAnsi="Courier New" w:cs="Courier New"/>
                          <w:color w:val="222A35" w:themeColor="text2" w:themeShade="80"/>
                          <w:sz w:val="20"/>
                          <w:szCs w:val="20"/>
                        </w:rPr>
                      </w:pPr>
                      <w:proofErr w:type="spellStart"/>
                      <w:r w:rsidRPr="00524409">
                        <w:rPr>
                          <w:rFonts w:ascii="Courier New" w:hAnsi="Courier New" w:cs="Courier New"/>
                          <w:color w:val="222A35" w:themeColor="text2" w:themeShade="80"/>
                          <w:sz w:val="20"/>
                          <w:szCs w:val="20"/>
                        </w:rPr>
                        <w:t>pwd</w:t>
                      </w:r>
                      <w:proofErr w:type="spellEnd"/>
                    </w:p>
                    <w:p w14:paraId="5EA68C06"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ls -</w:t>
                      </w:r>
                      <w:proofErr w:type="spellStart"/>
                      <w:r w:rsidRPr="00524409">
                        <w:rPr>
                          <w:rFonts w:ascii="Courier New" w:hAnsi="Courier New" w:cs="Courier New"/>
                          <w:color w:val="222A35" w:themeColor="text2" w:themeShade="80"/>
                          <w:sz w:val="20"/>
                          <w:szCs w:val="20"/>
                        </w:rPr>
                        <w:t>latr</w:t>
                      </w:r>
                      <w:proofErr w:type="spellEnd"/>
                      <w:r w:rsidRPr="00524409">
                        <w:rPr>
                          <w:rFonts w:ascii="Courier New" w:hAnsi="Courier New" w:cs="Courier New"/>
                          <w:color w:val="222A35" w:themeColor="text2" w:themeShade="80"/>
                          <w:sz w:val="20"/>
                          <w:szCs w:val="20"/>
                        </w:rPr>
                        <w:t xml:space="preserve"> | grep iidr_db2_v121.lic</w:t>
                      </w:r>
                    </w:p>
                    <w:p w14:paraId="3656B5CC"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QREP_LICENSE_KEY="./iidr_db2_v121.lic"</w:t>
                      </w:r>
                    </w:p>
                    <w:p w14:paraId="526CF573" w14:textId="24912BCF"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qrep_permanent_license_base64_encoded_string=`cat $QREP_LICENSE_KEY | base64 | tr -d '\n' `</w:t>
                      </w:r>
                      <w:r>
                        <w:rPr>
                          <w:rFonts w:ascii="Courier New" w:hAnsi="Courier New" w:cs="Courier New"/>
                          <w:color w:val="222A35" w:themeColor="text2" w:themeShade="80"/>
                          <w:sz w:val="20"/>
                          <w:szCs w:val="20"/>
                        </w:rPr>
                        <w:br/>
                      </w:r>
                      <w:r w:rsidRPr="00524409">
                        <w:rPr>
                          <w:rFonts w:ascii="Courier New" w:hAnsi="Courier New" w:cs="Courier New"/>
                          <w:color w:val="222A35" w:themeColor="text2" w:themeShade="80"/>
                          <w:sz w:val="20"/>
                          <w:szCs w:val="20"/>
                        </w:rPr>
                        <w:t>echo ${qrep_permanent_license_base64_encoded_string}</w:t>
                      </w:r>
                      <w:r>
                        <w:rPr>
                          <w:rFonts w:ascii="Courier New" w:hAnsi="Courier New" w:cs="Courier New"/>
                          <w:color w:val="222A35" w:themeColor="text2" w:themeShade="80"/>
                          <w:sz w:val="20"/>
                          <w:szCs w:val="20"/>
                        </w:rPr>
                        <w:br/>
                      </w:r>
                      <w:r w:rsidRPr="00524409">
                        <w:rPr>
                          <w:rFonts w:ascii="Courier New" w:hAnsi="Courier New" w:cs="Courier New"/>
                          <w:color w:val="222A35" w:themeColor="text2" w:themeShade="80"/>
                          <w:sz w:val="20"/>
                          <w:szCs w:val="20"/>
                        </w:rPr>
                        <w:t>oc -n ${namespace} edit db2uinstance ${db2uinstance}</w:t>
                      </w:r>
                    </w:p>
                    <w:p w14:paraId="391118B7" w14:textId="77777777"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where</w:t>
                      </w:r>
                      <w:r w:rsidRPr="00524409">
                        <w:rPr>
                          <w:rFonts w:ascii="Courier New" w:hAnsi="Courier New" w:cs="Courier New"/>
                          <w:color w:val="222A35" w:themeColor="text2" w:themeShade="80"/>
                          <w:sz w:val="20"/>
                          <w:szCs w:val="20"/>
                        </w:rPr>
                        <w:br/>
                        <w:t>namespace=db2</w:t>
                      </w:r>
                      <w:r w:rsidRPr="00524409">
                        <w:rPr>
                          <w:rFonts w:ascii="Courier New" w:hAnsi="Courier New" w:cs="Courier New"/>
                          <w:color w:val="222A35" w:themeColor="text2" w:themeShade="80"/>
                          <w:sz w:val="20"/>
                          <w:szCs w:val="20"/>
                        </w:rPr>
                        <w:br/>
                        <w:t>db2uinstance=db2u-cr</w:t>
                      </w:r>
                    </w:p>
                    <w:p w14:paraId="0BC957BF" w14:textId="40615E6E" w:rsidR="00524409" w:rsidRPr="00524409" w:rsidRDefault="00524409" w:rsidP="00524409">
                      <w:pPr>
                        <w:rPr>
                          <w:rFonts w:ascii="Courier New" w:hAnsi="Courier New" w:cs="Courier New"/>
                          <w:color w:val="222A35" w:themeColor="text2" w:themeShade="80"/>
                          <w:sz w:val="20"/>
                          <w:szCs w:val="20"/>
                        </w:rPr>
                      </w:pPr>
                    </w:p>
                  </w:txbxContent>
                </v:textbox>
                <w10:anchorlock/>
              </v:roundrect>
            </w:pict>
          </mc:Fallback>
        </mc:AlternateContent>
      </w:r>
    </w:p>
    <w:p w14:paraId="36E36878" w14:textId="24CACFB4" w:rsidR="007B2441" w:rsidRPr="009A0C96" w:rsidRDefault="007B2441" w:rsidP="007B2441">
      <w:pPr>
        <w:rPr>
          <w:rFonts w:cstheme="minorHAnsi"/>
          <w:sz w:val="24"/>
          <w:szCs w:val="24"/>
        </w:rPr>
      </w:pPr>
      <w:r w:rsidRPr="009A0C96">
        <w:rPr>
          <w:rFonts w:cstheme="minorHAnsi"/>
          <w:sz w:val="24"/>
          <w:szCs w:val="24"/>
        </w:rPr>
        <w:t xml:space="preserve">If your specific </w:t>
      </w:r>
      <w:r w:rsidRPr="009A0C96">
        <w:rPr>
          <w:rFonts w:ascii="Courier New" w:hAnsi="Courier New" w:cs="Courier New"/>
          <w:sz w:val="20"/>
          <w:szCs w:val="20"/>
        </w:rPr>
        <w:t>namespace</w:t>
      </w:r>
      <w:r w:rsidRPr="009A0C96">
        <w:rPr>
          <w:rFonts w:cstheme="minorHAnsi"/>
          <w:sz w:val="24"/>
          <w:szCs w:val="24"/>
        </w:rPr>
        <w:t xml:space="preserve"> or </w:t>
      </w:r>
      <w:r w:rsidRPr="009A0C96">
        <w:rPr>
          <w:rFonts w:ascii="Courier New" w:hAnsi="Courier New" w:cs="Courier New"/>
          <w:sz w:val="20"/>
          <w:szCs w:val="20"/>
        </w:rPr>
        <w:t>db2uinstance</w:t>
      </w:r>
      <w:r w:rsidRPr="009A0C96">
        <w:rPr>
          <w:rFonts w:cstheme="minorHAnsi"/>
          <w:sz w:val="24"/>
          <w:szCs w:val="24"/>
        </w:rPr>
        <w:t xml:space="preserve"> have different names, then you can substitute the above with those values.</w:t>
      </w:r>
      <w:r w:rsidR="00991327">
        <w:rPr>
          <w:rFonts w:cstheme="minorHAnsi"/>
          <w:sz w:val="24"/>
          <w:szCs w:val="24"/>
        </w:rPr>
        <w:t xml:space="preserve"> </w:t>
      </w:r>
      <w:r w:rsidRPr="009A0C96">
        <w:rPr>
          <w:rFonts w:cstheme="minorHAnsi"/>
          <w:sz w:val="24"/>
          <w:szCs w:val="24"/>
        </w:rPr>
        <w:t>Inspect if there is any license value in path</w:t>
      </w:r>
      <w:r w:rsidR="00991327">
        <w:rPr>
          <w:rFonts w:cstheme="minorHAnsi"/>
          <w:sz w:val="24"/>
          <w:szCs w:val="24"/>
        </w:rPr>
        <w:t xml:space="preserve"> </w:t>
      </w:r>
      <w:r w:rsidRPr="009A0C96">
        <w:rPr>
          <w:rFonts w:ascii="Courier New" w:hAnsi="Courier New" w:cs="Courier New"/>
          <w:sz w:val="20"/>
          <w:szCs w:val="20"/>
        </w:rPr>
        <w:t>/spec/</w:t>
      </w:r>
      <w:proofErr w:type="spellStart"/>
      <w:r w:rsidRPr="009A0C96">
        <w:rPr>
          <w:rFonts w:ascii="Courier New" w:hAnsi="Courier New" w:cs="Courier New"/>
          <w:sz w:val="20"/>
          <w:szCs w:val="20"/>
        </w:rPr>
        <w:t>addOns</w:t>
      </w:r>
      <w:proofErr w:type="spellEnd"/>
      <w:r w:rsidRPr="009A0C96">
        <w:rPr>
          <w:rFonts w:ascii="Courier New" w:hAnsi="Courier New" w:cs="Courier New"/>
          <w:sz w:val="20"/>
          <w:szCs w:val="20"/>
        </w:rPr>
        <w:t>/</w:t>
      </w:r>
      <w:proofErr w:type="spellStart"/>
      <w:r w:rsidRPr="009A0C96">
        <w:rPr>
          <w:rFonts w:ascii="Courier New" w:hAnsi="Courier New" w:cs="Courier New"/>
          <w:sz w:val="20"/>
          <w:szCs w:val="20"/>
        </w:rPr>
        <w:t>qrep</w:t>
      </w:r>
      <w:proofErr w:type="spellEnd"/>
      <w:r w:rsidRPr="009A0C96">
        <w:rPr>
          <w:rFonts w:ascii="Courier New" w:hAnsi="Courier New" w:cs="Courier New"/>
          <w:sz w:val="20"/>
          <w:szCs w:val="20"/>
        </w:rPr>
        <w:t>/license/value</w:t>
      </w:r>
      <w:r w:rsidR="00991327">
        <w:rPr>
          <w:rFonts w:cstheme="minorHAnsi"/>
          <w:sz w:val="24"/>
          <w:szCs w:val="24"/>
        </w:rPr>
        <w:t xml:space="preserve">. </w:t>
      </w:r>
      <w:proofErr w:type="spellStart"/>
      <w:r w:rsidRPr="009A0C96">
        <w:rPr>
          <w:rFonts w:cstheme="minorHAnsi"/>
          <w:sz w:val="24"/>
          <w:szCs w:val="24"/>
        </w:rPr>
        <w:t>Then</w:t>
      </w:r>
      <w:proofErr w:type="spellEnd"/>
      <w:r w:rsidRPr="009A0C96">
        <w:rPr>
          <w:rFonts w:cstheme="minorHAnsi"/>
          <w:sz w:val="24"/>
          <w:szCs w:val="24"/>
        </w:rPr>
        <w:t xml:space="preserve"> add permanent license using the </w:t>
      </w:r>
      <w:proofErr w:type="spellStart"/>
      <w:r w:rsidRPr="009A0C96">
        <w:rPr>
          <w:rFonts w:ascii="Courier New" w:hAnsi="Courier New" w:cs="Courier New"/>
          <w:sz w:val="20"/>
          <w:szCs w:val="20"/>
        </w:rPr>
        <w:t>kubectl</w:t>
      </w:r>
      <w:proofErr w:type="spellEnd"/>
      <w:r w:rsidRPr="009A0C96">
        <w:rPr>
          <w:rFonts w:cstheme="minorHAnsi"/>
          <w:sz w:val="24"/>
          <w:szCs w:val="24"/>
        </w:rPr>
        <w:t xml:space="preserve"> patch command below.</w:t>
      </w:r>
    </w:p>
    <w:p w14:paraId="37F0FAC3" w14:textId="5DF0BBCC" w:rsidR="00524409" w:rsidRPr="001A2332" w:rsidRDefault="00524409" w:rsidP="007B2441">
      <w:pPr>
        <w:rPr>
          <w:rFonts w:cstheme="minorHAnsi"/>
        </w:rPr>
      </w:pPr>
      <w:r>
        <w:rPr>
          <w:noProof/>
        </w:rPr>
        <mc:AlternateContent>
          <mc:Choice Requires="wps">
            <w:drawing>
              <wp:inline distT="0" distB="0" distL="0" distR="0" wp14:anchorId="77616D14" wp14:editId="175B953F">
                <wp:extent cx="5943600" cy="776177"/>
                <wp:effectExtent l="0" t="0" r="12700" b="11430"/>
                <wp:docPr id="1854967783" name="Text Box 1"/>
                <wp:cNvGraphicFramePr/>
                <a:graphic xmlns:a="http://schemas.openxmlformats.org/drawingml/2006/main">
                  <a:graphicData uri="http://schemas.microsoft.com/office/word/2010/wordprocessingShape">
                    <wps:wsp>
                      <wps:cNvSpPr txBox="1"/>
                      <wps:spPr>
                        <a:xfrm>
                          <a:off x="0" y="0"/>
                          <a:ext cx="5943600" cy="776177"/>
                        </a:xfrm>
                        <a:prstGeom prst="roundRect">
                          <a:avLst>
                            <a:gd name="adj" fmla="val 5601"/>
                          </a:avLst>
                        </a:prstGeom>
                        <a:solidFill>
                          <a:schemeClr val="bg1">
                            <a:lumMod val="95000"/>
                          </a:schemeClr>
                        </a:solidFill>
                        <a:ln w="6350">
                          <a:solidFill>
                            <a:prstClr val="black"/>
                          </a:solidFill>
                        </a:ln>
                      </wps:spPr>
                      <wps:txbx>
                        <w:txbxContent>
                          <w:p w14:paraId="5AEE1DE7" w14:textId="54DF5EB2" w:rsidR="00524409" w:rsidRPr="00524409" w:rsidRDefault="00524409" w:rsidP="00524409">
                            <w:pPr>
                              <w:rPr>
                                <w:rFonts w:ascii="Courier New" w:hAnsi="Courier New" w:cs="Courier New"/>
                                <w:color w:val="222A35" w:themeColor="text2" w:themeShade="80"/>
                                <w:sz w:val="20"/>
                                <w:szCs w:val="20"/>
                              </w:rPr>
                            </w:pPr>
                            <w:proofErr w:type="spellStart"/>
                            <w:r w:rsidRPr="00524409">
                              <w:rPr>
                                <w:rFonts w:ascii="Courier New" w:hAnsi="Courier New" w:cs="Courier New"/>
                                <w:color w:val="222A35" w:themeColor="text2" w:themeShade="80"/>
                                <w:sz w:val="20"/>
                                <w:szCs w:val="20"/>
                              </w:rPr>
                              <w:t>kubectl</w:t>
                            </w:r>
                            <w:proofErr w:type="spellEnd"/>
                            <w:r w:rsidRPr="00524409">
                              <w:rPr>
                                <w:rFonts w:ascii="Courier New" w:hAnsi="Courier New" w:cs="Courier New"/>
                                <w:color w:val="222A35" w:themeColor="text2" w:themeShade="80"/>
                                <w:sz w:val="20"/>
                                <w:szCs w:val="20"/>
                              </w:rPr>
                              <w:t xml:space="preserve"> -n ${namespace} patch db2uinstance ${db2uinstance} --type='</w:t>
                            </w:r>
                            <w:proofErr w:type="spellStart"/>
                            <w:r w:rsidRPr="00524409">
                              <w:rPr>
                                <w:rFonts w:ascii="Courier New" w:hAnsi="Courier New" w:cs="Courier New"/>
                                <w:color w:val="222A35" w:themeColor="text2" w:themeShade="80"/>
                                <w:sz w:val="20"/>
                                <w:szCs w:val="20"/>
                              </w:rPr>
                              <w:t>json</w:t>
                            </w:r>
                            <w:proofErr w:type="spellEnd"/>
                            <w:r w:rsidRPr="00524409">
                              <w:rPr>
                                <w:rFonts w:ascii="Courier New" w:hAnsi="Courier New" w:cs="Courier New"/>
                                <w:color w:val="222A35" w:themeColor="text2" w:themeShade="80"/>
                                <w:sz w:val="20"/>
                                <w:szCs w:val="20"/>
                              </w:rPr>
                              <w:t>' --patch='[</w:t>
                            </w:r>
                            <w:r w:rsidRPr="00524409">
                              <w:rPr>
                                <w:rFonts w:ascii="Courier New" w:hAnsi="Courier New" w:cs="Courier New"/>
                                <w:color w:val="222A35" w:themeColor="text2" w:themeShade="80"/>
                                <w:sz w:val="20"/>
                                <w:szCs w:val="20"/>
                              </w:rPr>
                              <w:br/>
                              <w:t>{"op": "add", "path": "/spec/</w:t>
                            </w:r>
                            <w:proofErr w:type="spellStart"/>
                            <w:r w:rsidRPr="00524409">
                              <w:rPr>
                                <w:rFonts w:ascii="Courier New" w:hAnsi="Courier New" w:cs="Courier New"/>
                                <w:color w:val="222A35" w:themeColor="text2" w:themeShade="80"/>
                                <w:sz w:val="20"/>
                                <w:szCs w:val="20"/>
                              </w:rPr>
                              <w:t>addOns</w:t>
                            </w:r>
                            <w:proofErr w:type="spellEnd"/>
                            <w:r w:rsidRPr="00524409">
                              <w:rPr>
                                <w:rFonts w:ascii="Courier New" w:hAnsi="Courier New" w:cs="Courier New"/>
                                <w:color w:val="222A35" w:themeColor="text2" w:themeShade="80"/>
                                <w:sz w:val="20"/>
                                <w:szCs w:val="20"/>
                              </w:rPr>
                              <w:t>/</w:t>
                            </w:r>
                            <w:proofErr w:type="spellStart"/>
                            <w:r w:rsidRPr="00524409">
                              <w:rPr>
                                <w:rFonts w:ascii="Courier New" w:hAnsi="Courier New" w:cs="Courier New"/>
                                <w:color w:val="222A35" w:themeColor="text2" w:themeShade="80"/>
                                <w:sz w:val="20"/>
                                <w:szCs w:val="20"/>
                              </w:rPr>
                              <w:t>qrep</w:t>
                            </w:r>
                            <w:proofErr w:type="spellEnd"/>
                            <w:r w:rsidRPr="00524409">
                              <w:rPr>
                                <w:rFonts w:ascii="Courier New" w:hAnsi="Courier New" w:cs="Courier New"/>
                                <w:color w:val="222A35" w:themeColor="text2" w:themeShade="80"/>
                                <w:sz w:val="20"/>
                                <w:szCs w:val="20"/>
                              </w:rPr>
                              <w:t>/license", "value": {</w:t>
                            </w:r>
                            <w:proofErr w:type="gramStart"/>
                            <w:r w:rsidRPr="00524409">
                              <w:rPr>
                                <w:rFonts w:ascii="Courier New" w:hAnsi="Courier New" w:cs="Courier New"/>
                                <w:color w:val="222A35" w:themeColor="text2" w:themeShade="80"/>
                                <w:sz w:val="20"/>
                                <w:szCs w:val="20"/>
                              </w:rPr>
                              <w:t>accept:</w:t>
                            </w:r>
                            <w:proofErr w:type="gramEnd"/>
                            <w:r w:rsidRPr="00524409">
                              <w:rPr>
                                <w:rFonts w:ascii="Courier New" w:hAnsi="Courier New" w:cs="Courier New"/>
                                <w:color w:val="222A35" w:themeColor="text2" w:themeShade="80"/>
                                <w:sz w:val="20"/>
                                <w:szCs w:val="20"/>
                              </w:rPr>
                              <w:t xml:space="preserve"> true, value: "'${qrep_permanent_license_base64_encoded_string}'"}}]'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77616D14" id="_x0000_s1035" style="width:468pt;height:61.1pt;visibility:visible;mso-wrap-style:square;mso-left-percent:-10001;mso-top-percent:-10001;mso-position-horizontal:absolute;mso-position-horizontal-relative:char;mso-position-vertical:absolute;mso-position-vertical-relative:line;mso-left-percent:-10001;mso-top-percent:-10001;v-text-anchor:top" arcsize="367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" fillcolor="#f2f2f2 [3052]" strokeweight=".5pt">
                <v:textbox>
                  <w:txbxContent>
                    <w:p w14:paraId="5AEE1DE7" w14:textId="54DF5EB2" w:rsidR="00524409" w:rsidRPr="00524409" w:rsidRDefault="00524409" w:rsidP="00524409">
                      <w:pPr>
                        <w:rPr>
                          <w:rFonts w:ascii="Courier New" w:hAnsi="Courier New" w:cs="Courier New"/>
                          <w:color w:val="222A35" w:themeColor="text2" w:themeShade="80"/>
                          <w:sz w:val="20"/>
                          <w:szCs w:val="20"/>
                        </w:rPr>
                      </w:pPr>
                      <w:proofErr w:type="spellStart"/>
                      <w:r w:rsidRPr="00524409">
                        <w:rPr>
                          <w:rFonts w:ascii="Courier New" w:hAnsi="Courier New" w:cs="Courier New"/>
                          <w:color w:val="222A35" w:themeColor="text2" w:themeShade="80"/>
                          <w:sz w:val="20"/>
                          <w:szCs w:val="20"/>
                        </w:rPr>
                        <w:t>kubectl</w:t>
                      </w:r>
                      <w:proofErr w:type="spellEnd"/>
                      <w:r w:rsidRPr="00524409">
                        <w:rPr>
                          <w:rFonts w:ascii="Courier New" w:hAnsi="Courier New" w:cs="Courier New"/>
                          <w:color w:val="222A35" w:themeColor="text2" w:themeShade="80"/>
                          <w:sz w:val="20"/>
                          <w:szCs w:val="20"/>
                        </w:rPr>
                        <w:t xml:space="preserve"> -n ${namespace} patch db2uinstance ${db2uinstance} --type='</w:t>
                      </w:r>
                      <w:proofErr w:type="spellStart"/>
                      <w:r w:rsidRPr="00524409">
                        <w:rPr>
                          <w:rFonts w:ascii="Courier New" w:hAnsi="Courier New" w:cs="Courier New"/>
                          <w:color w:val="222A35" w:themeColor="text2" w:themeShade="80"/>
                          <w:sz w:val="20"/>
                          <w:szCs w:val="20"/>
                        </w:rPr>
                        <w:t>json</w:t>
                      </w:r>
                      <w:proofErr w:type="spellEnd"/>
                      <w:r w:rsidRPr="00524409">
                        <w:rPr>
                          <w:rFonts w:ascii="Courier New" w:hAnsi="Courier New" w:cs="Courier New"/>
                          <w:color w:val="222A35" w:themeColor="text2" w:themeShade="80"/>
                          <w:sz w:val="20"/>
                          <w:szCs w:val="20"/>
                        </w:rPr>
                        <w:t>' --patch='[</w:t>
                      </w:r>
                      <w:r w:rsidRPr="00524409">
                        <w:rPr>
                          <w:rFonts w:ascii="Courier New" w:hAnsi="Courier New" w:cs="Courier New"/>
                          <w:color w:val="222A35" w:themeColor="text2" w:themeShade="80"/>
                          <w:sz w:val="20"/>
                          <w:szCs w:val="20"/>
                        </w:rPr>
                        <w:br/>
                        <w:t>{"op": "add", "path": "/spec/</w:t>
                      </w:r>
                      <w:proofErr w:type="spellStart"/>
                      <w:r w:rsidRPr="00524409">
                        <w:rPr>
                          <w:rFonts w:ascii="Courier New" w:hAnsi="Courier New" w:cs="Courier New"/>
                          <w:color w:val="222A35" w:themeColor="text2" w:themeShade="80"/>
                          <w:sz w:val="20"/>
                          <w:szCs w:val="20"/>
                        </w:rPr>
                        <w:t>addOns</w:t>
                      </w:r>
                      <w:proofErr w:type="spellEnd"/>
                      <w:r w:rsidRPr="00524409">
                        <w:rPr>
                          <w:rFonts w:ascii="Courier New" w:hAnsi="Courier New" w:cs="Courier New"/>
                          <w:color w:val="222A35" w:themeColor="text2" w:themeShade="80"/>
                          <w:sz w:val="20"/>
                          <w:szCs w:val="20"/>
                        </w:rPr>
                        <w:t>/</w:t>
                      </w:r>
                      <w:proofErr w:type="spellStart"/>
                      <w:r w:rsidRPr="00524409">
                        <w:rPr>
                          <w:rFonts w:ascii="Courier New" w:hAnsi="Courier New" w:cs="Courier New"/>
                          <w:color w:val="222A35" w:themeColor="text2" w:themeShade="80"/>
                          <w:sz w:val="20"/>
                          <w:szCs w:val="20"/>
                        </w:rPr>
                        <w:t>qrep</w:t>
                      </w:r>
                      <w:proofErr w:type="spellEnd"/>
                      <w:r w:rsidRPr="00524409">
                        <w:rPr>
                          <w:rFonts w:ascii="Courier New" w:hAnsi="Courier New" w:cs="Courier New"/>
                          <w:color w:val="222A35" w:themeColor="text2" w:themeShade="80"/>
                          <w:sz w:val="20"/>
                          <w:szCs w:val="20"/>
                        </w:rPr>
                        <w:t>/license", "value": {</w:t>
                      </w:r>
                      <w:proofErr w:type="gramStart"/>
                      <w:r w:rsidRPr="00524409">
                        <w:rPr>
                          <w:rFonts w:ascii="Courier New" w:hAnsi="Courier New" w:cs="Courier New"/>
                          <w:color w:val="222A35" w:themeColor="text2" w:themeShade="80"/>
                          <w:sz w:val="20"/>
                          <w:szCs w:val="20"/>
                        </w:rPr>
                        <w:t>accept:</w:t>
                      </w:r>
                      <w:proofErr w:type="gramEnd"/>
                      <w:r w:rsidRPr="00524409">
                        <w:rPr>
                          <w:rFonts w:ascii="Courier New" w:hAnsi="Courier New" w:cs="Courier New"/>
                          <w:color w:val="222A35" w:themeColor="text2" w:themeShade="80"/>
                          <w:sz w:val="20"/>
                          <w:szCs w:val="20"/>
                        </w:rPr>
                        <w:t xml:space="preserve"> true, value: "'${qrep_permanent_license_base64_encoded_string}'"}}]'</w:t>
                      </w:r>
                    </w:p>
                  </w:txbxContent>
                </v:textbox>
                <w10:anchorlock/>
              </v:roundrect>
            </w:pict>
          </mc:Fallback>
        </mc:AlternateContent>
      </w:r>
    </w:p>
    <w:p w14:paraId="0881E8E5" w14:textId="6FF4C25B" w:rsidR="007B2441" w:rsidRPr="009A0C96" w:rsidRDefault="007B2441" w:rsidP="007B2441">
      <w:pPr>
        <w:rPr>
          <w:rFonts w:cstheme="minorHAnsi"/>
          <w:sz w:val="24"/>
          <w:szCs w:val="24"/>
        </w:rPr>
      </w:pPr>
      <w:r w:rsidRPr="009A0C96">
        <w:rPr>
          <w:rFonts w:cstheme="minorHAnsi"/>
          <w:sz w:val="24"/>
          <w:szCs w:val="24"/>
        </w:rPr>
        <w:t xml:space="preserve">To verify if </w:t>
      </w:r>
      <w:r w:rsidR="009A0C96" w:rsidRPr="009A0C96">
        <w:rPr>
          <w:rFonts w:cstheme="minorHAnsi"/>
          <w:sz w:val="24"/>
          <w:szCs w:val="24"/>
        </w:rPr>
        <w:t xml:space="preserve">the </w:t>
      </w:r>
      <w:r w:rsidRPr="009A0C96">
        <w:rPr>
          <w:rFonts w:cstheme="minorHAnsi"/>
          <w:sz w:val="24"/>
          <w:szCs w:val="24"/>
        </w:rPr>
        <w:t xml:space="preserve">permanent license is applied, run </w:t>
      </w:r>
      <w:r w:rsidRPr="009A0C96">
        <w:rPr>
          <w:rFonts w:ascii="Courier New" w:hAnsi="Courier New" w:cs="Courier New"/>
          <w:b/>
          <w:bCs/>
          <w:color w:val="0077AA"/>
          <w:sz w:val="20"/>
          <w:szCs w:val="20"/>
        </w:rPr>
        <w:t>db2licm -l</w:t>
      </w:r>
      <w:r w:rsidRPr="009A0C96">
        <w:rPr>
          <w:rFonts w:cstheme="minorHAnsi"/>
          <w:color w:val="0077AA"/>
          <w:sz w:val="24"/>
          <w:szCs w:val="24"/>
        </w:rPr>
        <w:t xml:space="preserve"> </w:t>
      </w:r>
      <w:r w:rsidRPr="009A0C96">
        <w:rPr>
          <w:rFonts w:cstheme="minorHAnsi"/>
          <w:sz w:val="24"/>
          <w:szCs w:val="24"/>
        </w:rPr>
        <w:t xml:space="preserve">from inside </w:t>
      </w:r>
      <w:r w:rsidR="009A0C96" w:rsidRPr="009A0C96">
        <w:rPr>
          <w:rFonts w:cstheme="minorHAnsi"/>
          <w:sz w:val="24"/>
          <w:szCs w:val="24"/>
        </w:rPr>
        <w:t xml:space="preserve">the </w:t>
      </w:r>
      <w:proofErr w:type="spellStart"/>
      <w:r w:rsidRPr="009A0C96">
        <w:rPr>
          <w:rFonts w:cstheme="minorHAnsi"/>
          <w:sz w:val="24"/>
          <w:szCs w:val="24"/>
        </w:rPr>
        <w:t>qrep</w:t>
      </w:r>
      <w:proofErr w:type="spellEnd"/>
      <w:r w:rsidRPr="009A0C96">
        <w:rPr>
          <w:rFonts w:cstheme="minorHAnsi"/>
          <w:sz w:val="24"/>
          <w:szCs w:val="24"/>
        </w:rPr>
        <w:t xml:space="preserve"> pod.</w:t>
      </w:r>
      <w:r w:rsidR="00991327">
        <w:rPr>
          <w:rFonts w:cstheme="minorHAnsi"/>
          <w:sz w:val="24"/>
          <w:szCs w:val="24"/>
        </w:rPr>
        <w:t xml:space="preserve"> </w:t>
      </w:r>
      <w:r w:rsidR="009A0C96">
        <w:rPr>
          <w:rFonts w:cstheme="minorHAnsi"/>
          <w:sz w:val="24"/>
          <w:szCs w:val="24"/>
        </w:rPr>
        <w:t>If applied successfully, y</w:t>
      </w:r>
      <w:r w:rsidRPr="009A0C96">
        <w:rPr>
          <w:rFonts w:cstheme="minorHAnsi"/>
          <w:sz w:val="24"/>
          <w:szCs w:val="24"/>
        </w:rPr>
        <w:t xml:space="preserve">ou should see </w:t>
      </w:r>
      <w:r w:rsidR="009A0C96">
        <w:rPr>
          <w:rFonts w:cstheme="minorHAnsi"/>
          <w:sz w:val="24"/>
          <w:szCs w:val="24"/>
        </w:rPr>
        <w:t xml:space="preserve">the following </w:t>
      </w:r>
      <w:r w:rsidRPr="009A0C96">
        <w:rPr>
          <w:rFonts w:cstheme="minorHAnsi"/>
          <w:sz w:val="24"/>
          <w:szCs w:val="24"/>
        </w:rPr>
        <w:t>output</w:t>
      </w:r>
      <w:r w:rsidR="009A0C96">
        <w:rPr>
          <w:rFonts w:cstheme="minorHAnsi"/>
          <w:sz w:val="24"/>
          <w:szCs w:val="24"/>
        </w:rPr>
        <w:t>:</w:t>
      </w:r>
    </w:p>
    <w:p w14:paraId="5EF81512" w14:textId="7B3BE0E9" w:rsidR="007B2441" w:rsidRDefault="00524409" w:rsidP="00EE464B">
      <w:pPr>
        <w:rPr>
          <w:rFonts w:cstheme="minorHAnsi"/>
        </w:rPr>
      </w:pPr>
      <w:r>
        <w:rPr>
          <w:noProof/>
        </w:rPr>
        <mc:AlternateContent>
          <mc:Choice Requires="wps">
            <w:drawing>
              <wp:inline distT="0" distB="0" distL="0" distR="0" wp14:anchorId="1B049AD6" wp14:editId="4FD79217">
                <wp:extent cx="5943600" cy="1222744"/>
                <wp:effectExtent l="0" t="0" r="12700" b="9525"/>
                <wp:docPr id="491422845" name="Text Box 1"/>
                <wp:cNvGraphicFramePr/>
                <a:graphic xmlns:a="http://schemas.openxmlformats.org/drawingml/2006/main">
                  <a:graphicData uri="http://schemas.microsoft.com/office/word/2010/wordprocessingShape">
                    <wps:wsp>
                      <wps:cNvSpPr txBox="1"/>
                      <wps:spPr>
                        <a:xfrm>
                          <a:off x="0" y="0"/>
                          <a:ext cx="5943600" cy="1222744"/>
                        </a:xfrm>
                        <a:prstGeom prst="roundRect">
                          <a:avLst>
                            <a:gd name="adj" fmla="val 5601"/>
                          </a:avLst>
                        </a:prstGeom>
                        <a:solidFill>
                          <a:schemeClr val="bg1">
                            <a:lumMod val="95000"/>
                          </a:schemeClr>
                        </a:solidFill>
                        <a:ln w="6350">
                          <a:solidFill>
                            <a:prstClr val="black"/>
                          </a:solidFill>
                        </a:ln>
                      </wps:spPr>
                      <wps:txbx>
                        <w:txbxContent>
                          <w:p w14:paraId="1FFFB0CF" w14:textId="1BD103B6"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Product name: "</w:t>
                            </w:r>
                            <w:proofErr w:type="spellStart"/>
                            <w:r w:rsidRPr="00524409">
                              <w:rPr>
                                <w:rFonts w:ascii="Courier New" w:hAnsi="Courier New" w:cs="Courier New"/>
                                <w:color w:val="222A35" w:themeColor="text2" w:themeShade="80"/>
                                <w:sz w:val="20"/>
                                <w:szCs w:val="20"/>
                              </w:rPr>
                              <w:t>InfoSphere</w:t>
                            </w:r>
                            <w:proofErr w:type="spellEnd"/>
                            <w:r w:rsidRPr="00524409">
                              <w:rPr>
                                <w:rFonts w:ascii="Courier New" w:hAnsi="Courier New" w:cs="Courier New"/>
                                <w:color w:val="222A35" w:themeColor="text2" w:themeShade="80"/>
                                <w:sz w:val="20"/>
                                <w:szCs w:val="20"/>
                              </w:rPr>
                              <w:t xml:space="preserve"> Data Replication"</w:t>
                            </w:r>
                            <w:r w:rsidRPr="00524409">
                              <w:rPr>
                                <w:rFonts w:ascii="Courier New" w:hAnsi="Courier New" w:cs="Courier New"/>
                                <w:color w:val="222A35" w:themeColor="text2" w:themeShade="80"/>
                                <w:sz w:val="20"/>
                                <w:szCs w:val="20"/>
                              </w:rPr>
                              <w:br/>
                              <w:t>License type: "CPU"</w:t>
                            </w:r>
                            <w:r w:rsidRPr="00524409">
                              <w:rPr>
                                <w:rFonts w:ascii="Courier New" w:hAnsi="Courier New" w:cs="Courier New"/>
                                <w:color w:val="222A35" w:themeColor="text2" w:themeShade="80"/>
                                <w:sz w:val="20"/>
                                <w:szCs w:val="20"/>
                              </w:rPr>
                              <w:br/>
                              <w:t>Expiry date: "Permanent"</w:t>
                            </w:r>
                            <w:r w:rsidRPr="00524409">
                              <w:rPr>
                                <w:rFonts w:ascii="Courier New" w:hAnsi="Courier New" w:cs="Courier New"/>
                                <w:color w:val="222A35" w:themeColor="text2" w:themeShade="80"/>
                                <w:sz w:val="20"/>
                                <w:szCs w:val="20"/>
                              </w:rPr>
                              <w:br/>
                              <w:t>Product identifier: "</w:t>
                            </w:r>
                            <w:proofErr w:type="spellStart"/>
                            <w:r w:rsidRPr="00524409">
                              <w:rPr>
                                <w:rFonts w:ascii="Courier New" w:hAnsi="Courier New" w:cs="Courier New"/>
                                <w:color w:val="222A35" w:themeColor="text2" w:themeShade="80"/>
                                <w:sz w:val="20"/>
                                <w:szCs w:val="20"/>
                              </w:rPr>
                              <w:t>iidr</w:t>
                            </w:r>
                            <w:proofErr w:type="spellEnd"/>
                            <w:r w:rsidRPr="00524409">
                              <w:rPr>
                                <w:rFonts w:ascii="Courier New" w:hAnsi="Courier New" w:cs="Courier New"/>
                                <w:color w:val="222A35" w:themeColor="text2" w:themeShade="80"/>
                                <w:sz w:val="20"/>
                                <w:szCs w:val="20"/>
                              </w:rPr>
                              <w:t>"</w:t>
                            </w:r>
                            <w:r w:rsidRPr="00524409">
                              <w:rPr>
                                <w:rFonts w:ascii="Courier New" w:hAnsi="Courier New" w:cs="Courier New"/>
                                <w:color w:val="222A35" w:themeColor="text2" w:themeShade="80"/>
                                <w:sz w:val="20"/>
                                <w:szCs w:val="20"/>
                              </w:rPr>
                              <w:br/>
                              <w:t>Version information: "12.1"</w:t>
                            </w:r>
                            <w:r w:rsidRPr="00524409">
                              <w:rPr>
                                <w:rFonts w:ascii="Courier New" w:hAnsi="Courier New" w:cs="Courier New"/>
                                <w:color w:val="222A35" w:themeColor="text2" w:themeShade="80"/>
                                <w:sz w:val="20"/>
                                <w:szCs w:val="20"/>
                              </w:rPr>
                              <w:br/>
                              <w:t>Concurrent connectors policy: "Disabled"</w:t>
                            </w:r>
                            <w:r w:rsidRPr="00524409">
                              <w:rPr>
                                <w:rFonts w:ascii="Courier New" w:hAnsi="Courier New" w:cs="Courier New"/>
                                <w:color w:val="222A35" w:themeColor="text2" w:themeShade="80"/>
                                <w:sz w:val="20"/>
                                <w:szCs w:val="20"/>
                              </w:rPr>
                              <w:br/>
                              <w:t>Enforcement policy: "Soft 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oundrect w14:anchorId="1B049AD6" id="_x0000_s1036" style="width:468pt;height:96.3pt;visibility:visible;mso-wrap-style:square;mso-left-percent:-10001;mso-top-percent:-10001;mso-position-horizontal:absolute;mso-position-horizontal-relative:char;mso-position-vertical:absolute;mso-position-vertical-relative:line;mso-left-percent:-10001;mso-top-percent:-10001;v-text-anchor:top" arcsize="3671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" fillcolor="#f2f2f2 [3052]" strokeweight=".5pt">
                <v:textbox>
                  <w:txbxContent>
                    <w:p w14:paraId="1FFFB0CF" w14:textId="1BD103B6" w:rsidR="00524409" w:rsidRPr="00524409" w:rsidRDefault="00524409" w:rsidP="00524409">
                      <w:pPr>
                        <w:rPr>
                          <w:rFonts w:ascii="Courier New" w:hAnsi="Courier New" w:cs="Courier New"/>
                          <w:color w:val="222A35" w:themeColor="text2" w:themeShade="80"/>
                          <w:sz w:val="20"/>
                          <w:szCs w:val="20"/>
                        </w:rPr>
                      </w:pPr>
                      <w:r w:rsidRPr="00524409">
                        <w:rPr>
                          <w:rFonts w:ascii="Courier New" w:hAnsi="Courier New" w:cs="Courier New"/>
                          <w:color w:val="222A35" w:themeColor="text2" w:themeShade="80"/>
                          <w:sz w:val="20"/>
                          <w:szCs w:val="20"/>
                        </w:rPr>
                        <w:t>Product name: "</w:t>
                      </w:r>
                      <w:proofErr w:type="spellStart"/>
                      <w:r w:rsidRPr="00524409">
                        <w:rPr>
                          <w:rFonts w:ascii="Courier New" w:hAnsi="Courier New" w:cs="Courier New"/>
                          <w:color w:val="222A35" w:themeColor="text2" w:themeShade="80"/>
                          <w:sz w:val="20"/>
                          <w:szCs w:val="20"/>
                        </w:rPr>
                        <w:t>InfoSphere</w:t>
                      </w:r>
                      <w:proofErr w:type="spellEnd"/>
                      <w:r w:rsidRPr="00524409">
                        <w:rPr>
                          <w:rFonts w:ascii="Courier New" w:hAnsi="Courier New" w:cs="Courier New"/>
                          <w:color w:val="222A35" w:themeColor="text2" w:themeShade="80"/>
                          <w:sz w:val="20"/>
                          <w:szCs w:val="20"/>
                        </w:rPr>
                        <w:t xml:space="preserve"> Data Replication"</w:t>
                      </w:r>
                      <w:r w:rsidRPr="00524409">
                        <w:rPr>
                          <w:rFonts w:ascii="Courier New" w:hAnsi="Courier New" w:cs="Courier New"/>
                          <w:color w:val="222A35" w:themeColor="text2" w:themeShade="80"/>
                          <w:sz w:val="20"/>
                          <w:szCs w:val="20"/>
                        </w:rPr>
                        <w:br/>
                        <w:t>License type: "CPU"</w:t>
                      </w:r>
                      <w:r w:rsidRPr="00524409">
                        <w:rPr>
                          <w:rFonts w:ascii="Courier New" w:hAnsi="Courier New" w:cs="Courier New"/>
                          <w:color w:val="222A35" w:themeColor="text2" w:themeShade="80"/>
                          <w:sz w:val="20"/>
                          <w:szCs w:val="20"/>
                        </w:rPr>
                        <w:br/>
                        <w:t>Expiry date: "Permanent"</w:t>
                      </w:r>
                      <w:r w:rsidRPr="00524409">
                        <w:rPr>
                          <w:rFonts w:ascii="Courier New" w:hAnsi="Courier New" w:cs="Courier New"/>
                          <w:color w:val="222A35" w:themeColor="text2" w:themeShade="80"/>
                          <w:sz w:val="20"/>
                          <w:szCs w:val="20"/>
                        </w:rPr>
                        <w:br/>
                        <w:t>Product identifier: "</w:t>
                      </w:r>
                      <w:proofErr w:type="spellStart"/>
                      <w:r w:rsidRPr="00524409">
                        <w:rPr>
                          <w:rFonts w:ascii="Courier New" w:hAnsi="Courier New" w:cs="Courier New"/>
                          <w:color w:val="222A35" w:themeColor="text2" w:themeShade="80"/>
                          <w:sz w:val="20"/>
                          <w:szCs w:val="20"/>
                        </w:rPr>
                        <w:t>iidr</w:t>
                      </w:r>
                      <w:proofErr w:type="spellEnd"/>
                      <w:r w:rsidRPr="00524409">
                        <w:rPr>
                          <w:rFonts w:ascii="Courier New" w:hAnsi="Courier New" w:cs="Courier New"/>
                          <w:color w:val="222A35" w:themeColor="text2" w:themeShade="80"/>
                          <w:sz w:val="20"/>
                          <w:szCs w:val="20"/>
                        </w:rPr>
                        <w:t>"</w:t>
                      </w:r>
                      <w:r w:rsidRPr="00524409">
                        <w:rPr>
                          <w:rFonts w:ascii="Courier New" w:hAnsi="Courier New" w:cs="Courier New"/>
                          <w:color w:val="222A35" w:themeColor="text2" w:themeShade="80"/>
                          <w:sz w:val="20"/>
                          <w:szCs w:val="20"/>
                        </w:rPr>
                        <w:br/>
                        <w:t>Version information: "12.1"</w:t>
                      </w:r>
                      <w:r w:rsidRPr="00524409">
                        <w:rPr>
                          <w:rFonts w:ascii="Courier New" w:hAnsi="Courier New" w:cs="Courier New"/>
                          <w:color w:val="222A35" w:themeColor="text2" w:themeShade="80"/>
                          <w:sz w:val="20"/>
                          <w:szCs w:val="20"/>
                        </w:rPr>
                        <w:br/>
                        <w:t>Concurrent connectors policy: "Disabled"</w:t>
                      </w:r>
                      <w:r w:rsidRPr="00524409">
                        <w:rPr>
                          <w:rFonts w:ascii="Courier New" w:hAnsi="Courier New" w:cs="Courier New"/>
                          <w:color w:val="222A35" w:themeColor="text2" w:themeShade="80"/>
                          <w:sz w:val="20"/>
                          <w:szCs w:val="20"/>
                        </w:rPr>
                        <w:br/>
                        <w:t>Enforcement policy: "Soft Stop"</w:t>
                      </w:r>
                    </w:p>
                  </w:txbxContent>
                </v:textbox>
                <w10:anchorlock/>
              </v:roundrect>
            </w:pict>
          </mc:Fallback>
        </mc:AlternateContent>
      </w:r>
    </w:p>
    <w:p w14:paraId="75256133" w14:textId="58197BFE" w:rsidR="00464650" w:rsidRDefault="00464650" w:rsidP="00464650">
      <w:pPr>
        <w:rPr>
          <w:rStyle w:val="Heading1Char"/>
          <w:rFonts w:asciiTheme="minorHAnsi" w:hAnsiTheme="minorHAnsi" w:cstheme="minorHAnsi"/>
        </w:rPr>
      </w:pPr>
      <w:r>
        <w:rPr>
          <w:rStyle w:val="Heading1Char"/>
          <w:rFonts w:asciiTheme="minorHAnsi" w:hAnsiTheme="minorHAnsi" w:cstheme="minorHAnsi"/>
        </w:rPr>
        <w:lastRenderedPageBreak/>
        <w:t>Conclusion</w:t>
      </w:r>
    </w:p>
    <w:p w14:paraId="4DBA17A1" w14:textId="1A2D5DD3" w:rsidR="009808EA" w:rsidRPr="009A0C96" w:rsidRDefault="009A0C96" w:rsidP="009A0C96">
      <w:pPr>
        <w:rPr>
          <w:sz w:val="24"/>
          <w:szCs w:val="24"/>
        </w:rPr>
      </w:pPr>
      <w:r w:rsidRPr="009A0C96">
        <w:rPr>
          <w:sz w:val="24"/>
          <w:szCs w:val="24"/>
        </w:rPr>
        <w:t>In conclusion, enabling Q Replication on the Power10 Private Cloud Rack for Db2 Warehouse involves a series of structured steps, including prerequisite validation, deployment, configuration, and operational setup. When properly implemented, Q Replication supports high availability, disaster recovery, and continuous data synchronization between systems. Following the procedures outlined in this guide helps ensure a reliable and maintainable replication environment suited for enterprise data workloads.</w:t>
      </w:r>
      <w:r w:rsidR="003A1555">
        <w:rPr>
          <w:sz w:val="24"/>
          <w:szCs w:val="24"/>
        </w:rPr>
        <w:t xml:space="preserve"> </w:t>
      </w:r>
    </w:p>
    <w:p w14:paraId="3458A904" w14:textId="27F32663" w:rsidR="009D30C2" w:rsidRDefault="008975D9" w:rsidP="00EE464B">
      <w:r>
        <w:rPr>
          <w:noProof/>
        </w:rPr>
        <w:pict w14:anchorId="361460BC">
          <v:rect id="_x0000_i1025" alt="" style="width:468pt;height:.05pt;mso-width-percent:0;mso-height-percent:0;mso-width-percent:0;mso-height-percent:0" o:hralign="center" o:hrstd="t" o:hr="t" fillcolor="#a0a0a0" stroked="f"/>
        </w:pict>
      </w:r>
    </w:p>
    <w:p w14:paraId="05474ACA" w14:textId="77777777" w:rsidR="009D30C2" w:rsidRPr="009808EA" w:rsidRDefault="009D30C2" w:rsidP="009D30C2">
      <w:pPr>
        <w:rPr>
          <w:rFonts w:cstheme="minorHAnsi"/>
          <w:b/>
          <w:bCs/>
          <w:sz w:val="28"/>
          <w:szCs w:val="28"/>
        </w:rPr>
      </w:pPr>
      <w:r w:rsidRPr="009808EA">
        <w:rPr>
          <w:rFonts w:cstheme="minorHAnsi"/>
          <w:b/>
          <w:bCs/>
          <w:sz w:val="28"/>
          <w:szCs w:val="28"/>
        </w:rPr>
        <w:t>About the Authors</w:t>
      </w:r>
    </w:p>
    <w:p w14:paraId="3B89697D" w14:textId="6DFD990F" w:rsidR="00ED5F6A" w:rsidRPr="009808EA" w:rsidRDefault="009D30C2" w:rsidP="009D30C2">
      <w:pPr>
        <w:rPr>
          <w:rFonts w:cstheme="minorHAnsi"/>
          <w:sz w:val="24"/>
          <w:szCs w:val="24"/>
        </w:rPr>
      </w:pPr>
      <w:r w:rsidRPr="009808EA">
        <w:rPr>
          <w:rFonts w:cstheme="minorHAnsi"/>
          <w:b/>
          <w:bCs/>
          <w:sz w:val="24"/>
          <w:szCs w:val="24"/>
        </w:rPr>
        <w:t>Kaustubh Sabnis</w:t>
      </w:r>
      <w:r w:rsidRPr="009808EA">
        <w:rPr>
          <w:rFonts w:cstheme="minorHAnsi"/>
          <w:sz w:val="24"/>
          <w:szCs w:val="24"/>
        </w:rPr>
        <w:t xml:space="preserve"> is a </w:t>
      </w:r>
      <w:r w:rsidR="00ED5F6A" w:rsidRPr="009808EA">
        <w:rPr>
          <w:rFonts w:cstheme="minorHAnsi"/>
          <w:sz w:val="24"/>
          <w:szCs w:val="24"/>
        </w:rPr>
        <w:t>Senior Software Engineer</w:t>
      </w:r>
      <w:r w:rsidRPr="009808EA">
        <w:rPr>
          <w:rFonts w:cstheme="minorHAnsi"/>
          <w:sz w:val="24"/>
          <w:szCs w:val="24"/>
        </w:rPr>
        <w:t xml:space="preserve"> within the Q Replication Development team.  He currently leads a team focused on modernization</w:t>
      </w:r>
      <w:r w:rsidR="00ED5F6A" w:rsidRPr="009808EA">
        <w:rPr>
          <w:rFonts w:cstheme="minorHAnsi"/>
          <w:sz w:val="24"/>
          <w:szCs w:val="24"/>
        </w:rPr>
        <w:t>, containerization and REST API development for Q Replication technology</w:t>
      </w:r>
      <w:r w:rsidRPr="009808EA">
        <w:rPr>
          <w:rFonts w:cstheme="minorHAnsi"/>
          <w:sz w:val="24"/>
          <w:szCs w:val="24"/>
        </w:rPr>
        <w:t xml:space="preserve">.  </w:t>
      </w:r>
      <w:r w:rsidR="00ED5F6A" w:rsidRPr="009808EA">
        <w:rPr>
          <w:rFonts w:cstheme="minorHAnsi"/>
          <w:sz w:val="24"/>
          <w:szCs w:val="24"/>
        </w:rPr>
        <w:t>Kaustubh has been with</w:t>
      </w:r>
      <w:r w:rsidRPr="009808EA">
        <w:rPr>
          <w:rFonts w:cstheme="minorHAnsi"/>
          <w:sz w:val="24"/>
          <w:szCs w:val="24"/>
        </w:rPr>
        <w:t xml:space="preserve"> IBM </w:t>
      </w:r>
      <w:r w:rsidR="00ED5F6A" w:rsidRPr="009808EA">
        <w:rPr>
          <w:rFonts w:cstheme="minorHAnsi"/>
          <w:sz w:val="24"/>
          <w:szCs w:val="24"/>
        </w:rPr>
        <w:t>for over 18 years and</w:t>
      </w:r>
      <w:r w:rsidRPr="009808EA">
        <w:rPr>
          <w:rFonts w:cstheme="minorHAnsi"/>
          <w:sz w:val="24"/>
          <w:szCs w:val="24"/>
        </w:rPr>
        <w:t xml:space="preserve"> has a </w:t>
      </w:r>
      <w:proofErr w:type="gramStart"/>
      <w:r w:rsidRPr="009808EA">
        <w:rPr>
          <w:rFonts w:cstheme="minorHAnsi"/>
          <w:sz w:val="24"/>
          <w:szCs w:val="24"/>
        </w:rPr>
        <w:t>Masters in Computer Science</w:t>
      </w:r>
      <w:proofErr w:type="gramEnd"/>
      <w:r w:rsidRPr="009808EA">
        <w:rPr>
          <w:rFonts w:cstheme="minorHAnsi"/>
          <w:sz w:val="24"/>
          <w:szCs w:val="24"/>
        </w:rPr>
        <w:t>.</w:t>
      </w:r>
      <w:r w:rsidR="0066520A" w:rsidRPr="009808EA">
        <w:rPr>
          <w:rFonts w:cstheme="minorHAnsi"/>
          <w:sz w:val="24"/>
          <w:szCs w:val="24"/>
        </w:rPr>
        <w:t xml:space="preserve"> </w:t>
      </w:r>
      <w:r w:rsidRPr="009808EA">
        <w:rPr>
          <w:rFonts w:cstheme="minorHAnsi"/>
          <w:sz w:val="24"/>
          <w:szCs w:val="24"/>
        </w:rPr>
        <w:t xml:space="preserve">His focus areas in the past have been around </w:t>
      </w:r>
      <w:r w:rsidR="00ED5F6A" w:rsidRPr="009808EA">
        <w:rPr>
          <w:rFonts w:cstheme="minorHAnsi"/>
          <w:sz w:val="24"/>
          <w:szCs w:val="24"/>
        </w:rPr>
        <w:t>Data Engineering and Engineering Management</w:t>
      </w:r>
      <w:r w:rsidR="0066520A" w:rsidRPr="009808EA">
        <w:rPr>
          <w:rFonts w:cstheme="minorHAnsi"/>
          <w:sz w:val="24"/>
          <w:szCs w:val="24"/>
        </w:rPr>
        <w:t xml:space="preserve">. </w:t>
      </w:r>
      <w:r w:rsidRPr="009808EA">
        <w:rPr>
          <w:rFonts w:cstheme="minorHAnsi"/>
          <w:sz w:val="24"/>
          <w:szCs w:val="24"/>
        </w:rPr>
        <w:t xml:space="preserve"> Kaustubh can be reached at </w:t>
      </w:r>
      <w:hyperlink r:id="rId17" w:history="1">
        <w:r w:rsidRPr="009808EA">
          <w:rPr>
            <w:rStyle w:val="Hyperlink"/>
            <w:rFonts w:cstheme="minorHAnsi"/>
            <w:sz w:val="24"/>
            <w:szCs w:val="24"/>
          </w:rPr>
          <w:t>Kaustubh.Sabnis@us.ibm.com</w:t>
        </w:r>
      </w:hyperlink>
    </w:p>
    <w:p w14:paraId="5D6A3140" w14:textId="77777777" w:rsidR="00F4328E" w:rsidRPr="009808EA" w:rsidRDefault="00F4328E" w:rsidP="00F4328E">
      <w:pPr>
        <w:spacing w:after="240" w:line="240" w:lineRule="auto"/>
        <w:rPr>
          <w:rFonts w:ascii="Calibri" w:eastAsia="Calibri" w:hAnsi="Calibri" w:cs="Calibri"/>
          <w:sz w:val="24"/>
          <w:szCs w:val="24"/>
          <w:lang w:val="en-CA"/>
        </w:rPr>
      </w:pPr>
      <w:r w:rsidRPr="009808EA">
        <w:rPr>
          <w:rFonts w:ascii="Calibri" w:eastAsia="Calibri" w:hAnsi="Calibri" w:cs="Calibri"/>
          <w:b/>
          <w:bCs/>
          <w:sz w:val="24"/>
          <w:szCs w:val="24"/>
        </w:rPr>
        <w:t>Jana Wong</w:t>
      </w:r>
      <w:r w:rsidRPr="009808EA">
        <w:rPr>
          <w:rFonts w:ascii="Calibri" w:eastAsia="Calibri" w:hAnsi="Calibri" w:cs="Calibri"/>
          <w:sz w:val="24"/>
          <w:szCs w:val="24"/>
        </w:rPr>
        <w:t xml:space="preserve"> is the principal performance focal for Data Warehouse </w:t>
      </w:r>
      <w:proofErr w:type="gramStart"/>
      <w:r w:rsidRPr="009808EA">
        <w:rPr>
          <w:rFonts w:ascii="Calibri" w:eastAsia="Calibri" w:hAnsi="Calibri" w:cs="Calibri"/>
          <w:sz w:val="24"/>
          <w:szCs w:val="24"/>
        </w:rPr>
        <w:t>on-premise</w:t>
      </w:r>
      <w:proofErr w:type="gramEnd"/>
      <w:r w:rsidRPr="009808EA">
        <w:rPr>
          <w:rFonts w:ascii="Calibri" w:eastAsia="Calibri" w:hAnsi="Calibri" w:cs="Calibri"/>
          <w:sz w:val="24"/>
          <w:szCs w:val="24"/>
        </w:rPr>
        <w:t xml:space="preserve"> solutions at the IBM Silicon Valley Lab, with over 15 years of experience in Databases, SQL, QA, and Project Management. She holds a </w:t>
      </w:r>
      <w:proofErr w:type="gramStart"/>
      <w:r w:rsidRPr="009808EA">
        <w:rPr>
          <w:rFonts w:ascii="Calibri" w:eastAsia="Calibri" w:hAnsi="Calibri" w:cs="Calibri"/>
          <w:sz w:val="24"/>
          <w:szCs w:val="24"/>
        </w:rPr>
        <w:t>Master’s in Computer Science</w:t>
      </w:r>
      <w:proofErr w:type="gramEnd"/>
      <w:r w:rsidRPr="009808EA">
        <w:rPr>
          <w:rFonts w:ascii="Calibri" w:eastAsia="Calibri" w:hAnsi="Calibri" w:cs="Calibri"/>
          <w:sz w:val="24"/>
          <w:szCs w:val="24"/>
        </w:rPr>
        <w:t xml:space="preserve"> from the University of Rostock. Recently, she led the development and automation of a benchmark kit for validating IBM's Power10 Private Cloud Rack and played a key role in evaluating the performance of reference architectures such as IIAS/Sailfish and P10 PCR. Jana can be reached at </w:t>
      </w:r>
      <w:hyperlink r:id="rId18">
        <w:r w:rsidRPr="009808EA">
          <w:rPr>
            <w:rStyle w:val="Hyperlink"/>
            <w:rFonts w:ascii="Calibri" w:eastAsia="Calibri" w:hAnsi="Calibri" w:cs="Calibri"/>
            <w:sz w:val="24"/>
            <w:szCs w:val="24"/>
          </w:rPr>
          <w:t>jfitzge@us.ibm.com</w:t>
        </w:r>
      </w:hyperlink>
      <w:r w:rsidRPr="009808EA">
        <w:rPr>
          <w:rFonts w:ascii="Calibri" w:eastAsia="Calibri" w:hAnsi="Calibri" w:cs="Calibri"/>
          <w:sz w:val="24"/>
          <w:szCs w:val="24"/>
        </w:rPr>
        <w:t>.</w:t>
      </w:r>
    </w:p>
    <w:p w14:paraId="1B0CD936" w14:textId="4DF0541E" w:rsidR="009D30C2" w:rsidRPr="009808EA" w:rsidRDefault="00ED5F6A" w:rsidP="009D30C2">
      <w:pPr>
        <w:rPr>
          <w:sz w:val="24"/>
          <w:szCs w:val="24"/>
        </w:rPr>
      </w:pPr>
      <w:r w:rsidRPr="009808EA">
        <w:rPr>
          <w:rFonts w:cstheme="minorHAnsi"/>
          <w:b/>
          <w:bCs/>
          <w:sz w:val="24"/>
          <w:szCs w:val="24"/>
        </w:rPr>
        <w:t>Serge Bourbonnais</w:t>
      </w:r>
      <w:r w:rsidRPr="009808EA">
        <w:rPr>
          <w:rFonts w:cstheme="minorHAnsi"/>
          <w:sz w:val="24"/>
          <w:szCs w:val="24"/>
        </w:rPr>
        <w:t xml:space="preserve"> is a Senior Technical Staff Member at IBM’s Silicon Valley laboratory in San Jose, California, and the lead architect for IBM Data Replication product development. Serge has been </w:t>
      </w:r>
      <w:r w:rsidR="00AF4284" w:rsidRPr="009808EA">
        <w:rPr>
          <w:rFonts w:cstheme="minorHAnsi"/>
          <w:sz w:val="24"/>
          <w:szCs w:val="24"/>
        </w:rPr>
        <w:t>leading</w:t>
      </w:r>
      <w:r w:rsidRPr="009808EA">
        <w:rPr>
          <w:rFonts w:cstheme="minorHAnsi"/>
          <w:sz w:val="24"/>
          <w:szCs w:val="24"/>
        </w:rPr>
        <w:t xml:space="preserve"> teams </w:t>
      </w:r>
      <w:r w:rsidR="009B06CB" w:rsidRPr="009808EA">
        <w:rPr>
          <w:rFonts w:cstheme="minorHAnsi"/>
          <w:sz w:val="24"/>
          <w:szCs w:val="24"/>
        </w:rPr>
        <w:t xml:space="preserve">in IBM </w:t>
      </w:r>
      <w:r w:rsidRPr="009808EA">
        <w:rPr>
          <w:rFonts w:cstheme="minorHAnsi"/>
          <w:sz w:val="24"/>
          <w:szCs w:val="24"/>
        </w:rPr>
        <w:t xml:space="preserve">to modernize and innovate in the replication space. Serge can be reached at </w:t>
      </w:r>
      <w:hyperlink r:id="rId19" w:history="1">
        <w:r w:rsidRPr="009808EA">
          <w:rPr>
            <w:rStyle w:val="Hyperlink"/>
            <w:rFonts w:cstheme="minorHAnsi"/>
            <w:sz w:val="24"/>
            <w:szCs w:val="24"/>
          </w:rPr>
          <w:t>Bourbon@us.ibm.com</w:t>
        </w:r>
      </w:hyperlink>
    </w:p>
    <w:p w14:paraId="659081B1" w14:textId="77777777" w:rsidR="009808EA" w:rsidRPr="009D30C2" w:rsidRDefault="009808EA" w:rsidP="009D30C2">
      <w:pPr>
        <w:rPr>
          <w:rFonts w:cstheme="minorHAnsi"/>
        </w:rPr>
      </w:pPr>
    </w:p>
    <w:p w14:paraId="13630770" w14:textId="77777777" w:rsidR="009D30C2" w:rsidRPr="001A2332" w:rsidRDefault="009D30C2" w:rsidP="00EE464B">
      <w:pPr>
        <w:rPr>
          <w:rFonts w:cstheme="minorHAnsi"/>
        </w:rPr>
      </w:pPr>
    </w:p>
    <w:sectPr w:rsidR="009D30C2" w:rsidRPr="001A2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2EBE"/>
    <w:multiLevelType w:val="multilevel"/>
    <w:tmpl w:val="D3829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204751"/>
    <w:multiLevelType w:val="multilevel"/>
    <w:tmpl w:val="61C4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7008EF"/>
    <w:multiLevelType w:val="multilevel"/>
    <w:tmpl w:val="C74AD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430E0"/>
    <w:multiLevelType w:val="hybridMultilevel"/>
    <w:tmpl w:val="50901F9A"/>
    <w:lvl w:ilvl="0" w:tplc="B1D26492">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1E1131"/>
    <w:multiLevelType w:val="hybridMultilevel"/>
    <w:tmpl w:val="23D6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21B35"/>
    <w:multiLevelType w:val="multilevel"/>
    <w:tmpl w:val="E85A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816CF8"/>
    <w:multiLevelType w:val="multilevel"/>
    <w:tmpl w:val="78165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E41AB9"/>
    <w:multiLevelType w:val="multilevel"/>
    <w:tmpl w:val="A568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513D5D"/>
    <w:multiLevelType w:val="multilevel"/>
    <w:tmpl w:val="C770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5800552">
    <w:abstractNumId w:val="8"/>
  </w:num>
  <w:num w:numId="2" w16cid:durableId="1056734788">
    <w:abstractNumId w:val="2"/>
  </w:num>
  <w:num w:numId="3" w16cid:durableId="1726488015">
    <w:abstractNumId w:val="4"/>
  </w:num>
  <w:num w:numId="4" w16cid:durableId="1117024903">
    <w:abstractNumId w:val="6"/>
  </w:num>
  <w:num w:numId="5" w16cid:durableId="136453949">
    <w:abstractNumId w:val="0"/>
  </w:num>
  <w:num w:numId="6" w16cid:durableId="326978182">
    <w:abstractNumId w:val="3"/>
  </w:num>
  <w:num w:numId="7" w16cid:durableId="1528257165">
    <w:abstractNumId w:val="1"/>
  </w:num>
  <w:num w:numId="8" w16cid:durableId="400256276">
    <w:abstractNumId w:val="7"/>
  </w:num>
  <w:num w:numId="9" w16cid:durableId="1819687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4B"/>
    <w:rsid w:val="00037586"/>
    <w:rsid w:val="00064484"/>
    <w:rsid w:val="000A6617"/>
    <w:rsid w:val="00137C29"/>
    <w:rsid w:val="001A2332"/>
    <w:rsid w:val="002003C2"/>
    <w:rsid w:val="0025395D"/>
    <w:rsid w:val="0026308F"/>
    <w:rsid w:val="00364B91"/>
    <w:rsid w:val="00393D63"/>
    <w:rsid w:val="003A1555"/>
    <w:rsid w:val="003D57DA"/>
    <w:rsid w:val="003F63D8"/>
    <w:rsid w:val="00427CFA"/>
    <w:rsid w:val="00430799"/>
    <w:rsid w:val="00464650"/>
    <w:rsid w:val="004C6557"/>
    <w:rsid w:val="004E592B"/>
    <w:rsid w:val="00524409"/>
    <w:rsid w:val="00561BA9"/>
    <w:rsid w:val="006361B5"/>
    <w:rsid w:val="00641269"/>
    <w:rsid w:val="00642B2F"/>
    <w:rsid w:val="0066520A"/>
    <w:rsid w:val="006729BD"/>
    <w:rsid w:val="006E6E23"/>
    <w:rsid w:val="00763798"/>
    <w:rsid w:val="00776CA2"/>
    <w:rsid w:val="00793391"/>
    <w:rsid w:val="007B2441"/>
    <w:rsid w:val="007F4F74"/>
    <w:rsid w:val="00846358"/>
    <w:rsid w:val="00875375"/>
    <w:rsid w:val="00891132"/>
    <w:rsid w:val="008975D9"/>
    <w:rsid w:val="008C37FE"/>
    <w:rsid w:val="008C5A0B"/>
    <w:rsid w:val="008E44C4"/>
    <w:rsid w:val="008F2E3E"/>
    <w:rsid w:val="00967D70"/>
    <w:rsid w:val="009808EA"/>
    <w:rsid w:val="00991327"/>
    <w:rsid w:val="009A0C96"/>
    <w:rsid w:val="009B06CB"/>
    <w:rsid w:val="009B2F50"/>
    <w:rsid w:val="009D30C2"/>
    <w:rsid w:val="00A67475"/>
    <w:rsid w:val="00AD0EF9"/>
    <w:rsid w:val="00AF4284"/>
    <w:rsid w:val="00B06579"/>
    <w:rsid w:val="00B6284C"/>
    <w:rsid w:val="00B753FF"/>
    <w:rsid w:val="00BA6B03"/>
    <w:rsid w:val="00BB696F"/>
    <w:rsid w:val="00C901C8"/>
    <w:rsid w:val="00CB6CB2"/>
    <w:rsid w:val="00CC4331"/>
    <w:rsid w:val="00CD0B3B"/>
    <w:rsid w:val="00CE4A9D"/>
    <w:rsid w:val="00E124A9"/>
    <w:rsid w:val="00E41802"/>
    <w:rsid w:val="00ED5F6A"/>
    <w:rsid w:val="00EE464B"/>
    <w:rsid w:val="00F078E9"/>
    <w:rsid w:val="00F4328E"/>
    <w:rsid w:val="00F817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95B5"/>
  <w15:chartTrackingRefBased/>
  <w15:docId w15:val="{CF5939EE-85C6-4EDE-BFCC-88892829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3C2"/>
  </w:style>
  <w:style w:type="paragraph" w:styleId="Heading1">
    <w:name w:val="heading 1"/>
    <w:basedOn w:val="Normal"/>
    <w:next w:val="Normal"/>
    <w:link w:val="Heading1Char"/>
    <w:uiPriority w:val="9"/>
    <w:qFormat/>
    <w:rsid w:val="00EE46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E46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46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46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46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EE46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6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6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6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6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E46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46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46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464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EE46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6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6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64B"/>
    <w:rPr>
      <w:rFonts w:eastAsiaTheme="majorEastAsia" w:cstheme="majorBidi"/>
      <w:color w:val="272727" w:themeColor="text1" w:themeTint="D8"/>
    </w:rPr>
  </w:style>
  <w:style w:type="paragraph" w:styleId="Title">
    <w:name w:val="Title"/>
    <w:basedOn w:val="Normal"/>
    <w:next w:val="Normal"/>
    <w:link w:val="TitleChar"/>
    <w:uiPriority w:val="10"/>
    <w:qFormat/>
    <w:rsid w:val="00EE4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6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6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64B"/>
    <w:pPr>
      <w:spacing w:before="160"/>
      <w:jc w:val="center"/>
    </w:pPr>
    <w:rPr>
      <w:i/>
      <w:iCs/>
      <w:color w:val="404040" w:themeColor="text1" w:themeTint="BF"/>
    </w:rPr>
  </w:style>
  <w:style w:type="character" w:customStyle="1" w:styleId="QuoteChar">
    <w:name w:val="Quote Char"/>
    <w:basedOn w:val="DefaultParagraphFont"/>
    <w:link w:val="Quote"/>
    <w:uiPriority w:val="29"/>
    <w:rsid w:val="00EE464B"/>
    <w:rPr>
      <w:i/>
      <w:iCs/>
      <w:color w:val="404040" w:themeColor="text1" w:themeTint="BF"/>
    </w:rPr>
  </w:style>
  <w:style w:type="paragraph" w:styleId="ListParagraph">
    <w:name w:val="List Paragraph"/>
    <w:basedOn w:val="Normal"/>
    <w:uiPriority w:val="34"/>
    <w:qFormat/>
    <w:rsid w:val="00EE464B"/>
    <w:pPr>
      <w:ind w:left="720"/>
      <w:contextualSpacing/>
    </w:pPr>
  </w:style>
  <w:style w:type="character" w:styleId="IntenseEmphasis">
    <w:name w:val="Intense Emphasis"/>
    <w:basedOn w:val="DefaultParagraphFont"/>
    <w:uiPriority w:val="21"/>
    <w:qFormat/>
    <w:rsid w:val="00EE464B"/>
    <w:rPr>
      <w:i/>
      <w:iCs/>
      <w:color w:val="2F5496" w:themeColor="accent1" w:themeShade="BF"/>
    </w:rPr>
  </w:style>
  <w:style w:type="paragraph" w:styleId="IntenseQuote">
    <w:name w:val="Intense Quote"/>
    <w:basedOn w:val="Normal"/>
    <w:next w:val="Normal"/>
    <w:link w:val="IntenseQuoteChar"/>
    <w:uiPriority w:val="30"/>
    <w:qFormat/>
    <w:rsid w:val="00EE46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464B"/>
    <w:rPr>
      <w:i/>
      <w:iCs/>
      <w:color w:val="2F5496" w:themeColor="accent1" w:themeShade="BF"/>
    </w:rPr>
  </w:style>
  <w:style w:type="character" w:styleId="IntenseReference">
    <w:name w:val="Intense Reference"/>
    <w:basedOn w:val="DefaultParagraphFont"/>
    <w:uiPriority w:val="32"/>
    <w:qFormat/>
    <w:rsid w:val="00EE464B"/>
    <w:rPr>
      <w:b/>
      <w:bCs/>
      <w:smallCaps/>
      <w:color w:val="2F5496" w:themeColor="accent1" w:themeShade="BF"/>
      <w:spacing w:val="5"/>
    </w:rPr>
  </w:style>
  <w:style w:type="paragraph" w:styleId="NormalWeb">
    <w:name w:val="Normal (Web)"/>
    <w:basedOn w:val="Normal"/>
    <w:uiPriority w:val="99"/>
    <w:unhideWhenUsed/>
    <w:rsid w:val="00EE46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E464B"/>
    <w:rPr>
      <w:b/>
      <w:bCs/>
    </w:rPr>
  </w:style>
  <w:style w:type="character" w:styleId="Hyperlink">
    <w:name w:val="Hyperlink"/>
    <w:basedOn w:val="DefaultParagraphFont"/>
    <w:uiPriority w:val="99"/>
    <w:unhideWhenUsed/>
    <w:rsid w:val="00EE464B"/>
    <w:rPr>
      <w:color w:val="0000FF"/>
      <w:u w:val="single"/>
    </w:rPr>
  </w:style>
  <w:style w:type="character" w:styleId="UnresolvedMention">
    <w:name w:val="Unresolved Mention"/>
    <w:basedOn w:val="DefaultParagraphFont"/>
    <w:uiPriority w:val="99"/>
    <w:semiHidden/>
    <w:unhideWhenUsed/>
    <w:rsid w:val="006361B5"/>
    <w:rPr>
      <w:color w:val="605E5C"/>
      <w:shd w:val="clear" w:color="auto" w:fill="E1DFDD"/>
    </w:rPr>
  </w:style>
  <w:style w:type="character" w:customStyle="1" w:styleId="apple-converted-space">
    <w:name w:val="apple-converted-space"/>
    <w:basedOn w:val="DefaultParagraphFont"/>
    <w:rsid w:val="0026308F"/>
  </w:style>
  <w:style w:type="character" w:styleId="Emphasis">
    <w:name w:val="Emphasis"/>
    <w:basedOn w:val="DefaultParagraphFont"/>
    <w:uiPriority w:val="20"/>
    <w:qFormat/>
    <w:rsid w:val="004C6557"/>
    <w:rPr>
      <w:i/>
      <w:iCs/>
    </w:rPr>
  </w:style>
  <w:style w:type="character" w:styleId="FollowedHyperlink">
    <w:name w:val="FollowedHyperlink"/>
    <w:basedOn w:val="DefaultParagraphFont"/>
    <w:uiPriority w:val="99"/>
    <w:semiHidden/>
    <w:unhideWhenUsed/>
    <w:rsid w:val="00776CA2"/>
    <w:rPr>
      <w:color w:val="954F72" w:themeColor="followedHyperlink"/>
      <w:u w:val="single"/>
    </w:rPr>
  </w:style>
  <w:style w:type="character" w:styleId="HTMLCode">
    <w:name w:val="HTML Code"/>
    <w:basedOn w:val="DefaultParagraphFont"/>
    <w:uiPriority w:val="99"/>
    <w:semiHidden/>
    <w:unhideWhenUsed/>
    <w:rsid w:val="00E418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F6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F63D8"/>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6309">
      <w:bodyDiv w:val="1"/>
      <w:marLeft w:val="0"/>
      <w:marRight w:val="0"/>
      <w:marTop w:val="0"/>
      <w:marBottom w:val="0"/>
      <w:divBdr>
        <w:top w:val="none" w:sz="0" w:space="0" w:color="auto"/>
        <w:left w:val="none" w:sz="0" w:space="0" w:color="auto"/>
        <w:bottom w:val="none" w:sz="0" w:space="0" w:color="auto"/>
        <w:right w:val="none" w:sz="0" w:space="0" w:color="auto"/>
      </w:divBdr>
    </w:div>
    <w:div w:id="171916534">
      <w:bodyDiv w:val="1"/>
      <w:marLeft w:val="0"/>
      <w:marRight w:val="0"/>
      <w:marTop w:val="0"/>
      <w:marBottom w:val="0"/>
      <w:divBdr>
        <w:top w:val="none" w:sz="0" w:space="0" w:color="auto"/>
        <w:left w:val="none" w:sz="0" w:space="0" w:color="auto"/>
        <w:bottom w:val="none" w:sz="0" w:space="0" w:color="auto"/>
        <w:right w:val="none" w:sz="0" w:space="0" w:color="auto"/>
      </w:divBdr>
    </w:div>
    <w:div w:id="201670318">
      <w:bodyDiv w:val="1"/>
      <w:marLeft w:val="0"/>
      <w:marRight w:val="0"/>
      <w:marTop w:val="0"/>
      <w:marBottom w:val="0"/>
      <w:divBdr>
        <w:top w:val="none" w:sz="0" w:space="0" w:color="auto"/>
        <w:left w:val="none" w:sz="0" w:space="0" w:color="auto"/>
        <w:bottom w:val="none" w:sz="0" w:space="0" w:color="auto"/>
        <w:right w:val="none" w:sz="0" w:space="0" w:color="auto"/>
      </w:divBdr>
    </w:div>
    <w:div w:id="205456085">
      <w:bodyDiv w:val="1"/>
      <w:marLeft w:val="0"/>
      <w:marRight w:val="0"/>
      <w:marTop w:val="0"/>
      <w:marBottom w:val="0"/>
      <w:divBdr>
        <w:top w:val="none" w:sz="0" w:space="0" w:color="auto"/>
        <w:left w:val="none" w:sz="0" w:space="0" w:color="auto"/>
        <w:bottom w:val="none" w:sz="0" w:space="0" w:color="auto"/>
        <w:right w:val="none" w:sz="0" w:space="0" w:color="auto"/>
      </w:divBdr>
    </w:div>
    <w:div w:id="305671301">
      <w:bodyDiv w:val="1"/>
      <w:marLeft w:val="0"/>
      <w:marRight w:val="0"/>
      <w:marTop w:val="0"/>
      <w:marBottom w:val="0"/>
      <w:divBdr>
        <w:top w:val="none" w:sz="0" w:space="0" w:color="auto"/>
        <w:left w:val="none" w:sz="0" w:space="0" w:color="auto"/>
        <w:bottom w:val="none" w:sz="0" w:space="0" w:color="auto"/>
        <w:right w:val="none" w:sz="0" w:space="0" w:color="auto"/>
      </w:divBdr>
    </w:div>
    <w:div w:id="309292490">
      <w:bodyDiv w:val="1"/>
      <w:marLeft w:val="0"/>
      <w:marRight w:val="0"/>
      <w:marTop w:val="0"/>
      <w:marBottom w:val="0"/>
      <w:divBdr>
        <w:top w:val="none" w:sz="0" w:space="0" w:color="auto"/>
        <w:left w:val="none" w:sz="0" w:space="0" w:color="auto"/>
        <w:bottom w:val="none" w:sz="0" w:space="0" w:color="auto"/>
        <w:right w:val="none" w:sz="0" w:space="0" w:color="auto"/>
      </w:divBdr>
    </w:div>
    <w:div w:id="318657228">
      <w:bodyDiv w:val="1"/>
      <w:marLeft w:val="0"/>
      <w:marRight w:val="0"/>
      <w:marTop w:val="0"/>
      <w:marBottom w:val="0"/>
      <w:divBdr>
        <w:top w:val="none" w:sz="0" w:space="0" w:color="auto"/>
        <w:left w:val="none" w:sz="0" w:space="0" w:color="auto"/>
        <w:bottom w:val="none" w:sz="0" w:space="0" w:color="auto"/>
        <w:right w:val="none" w:sz="0" w:space="0" w:color="auto"/>
      </w:divBdr>
    </w:div>
    <w:div w:id="338697968">
      <w:bodyDiv w:val="1"/>
      <w:marLeft w:val="0"/>
      <w:marRight w:val="0"/>
      <w:marTop w:val="0"/>
      <w:marBottom w:val="0"/>
      <w:divBdr>
        <w:top w:val="none" w:sz="0" w:space="0" w:color="auto"/>
        <w:left w:val="none" w:sz="0" w:space="0" w:color="auto"/>
        <w:bottom w:val="none" w:sz="0" w:space="0" w:color="auto"/>
        <w:right w:val="none" w:sz="0" w:space="0" w:color="auto"/>
      </w:divBdr>
    </w:div>
    <w:div w:id="386685808">
      <w:bodyDiv w:val="1"/>
      <w:marLeft w:val="0"/>
      <w:marRight w:val="0"/>
      <w:marTop w:val="0"/>
      <w:marBottom w:val="0"/>
      <w:divBdr>
        <w:top w:val="none" w:sz="0" w:space="0" w:color="auto"/>
        <w:left w:val="none" w:sz="0" w:space="0" w:color="auto"/>
        <w:bottom w:val="none" w:sz="0" w:space="0" w:color="auto"/>
        <w:right w:val="none" w:sz="0" w:space="0" w:color="auto"/>
      </w:divBdr>
    </w:div>
    <w:div w:id="425732355">
      <w:bodyDiv w:val="1"/>
      <w:marLeft w:val="0"/>
      <w:marRight w:val="0"/>
      <w:marTop w:val="0"/>
      <w:marBottom w:val="0"/>
      <w:divBdr>
        <w:top w:val="none" w:sz="0" w:space="0" w:color="auto"/>
        <w:left w:val="none" w:sz="0" w:space="0" w:color="auto"/>
        <w:bottom w:val="none" w:sz="0" w:space="0" w:color="auto"/>
        <w:right w:val="none" w:sz="0" w:space="0" w:color="auto"/>
      </w:divBdr>
    </w:div>
    <w:div w:id="519978834">
      <w:bodyDiv w:val="1"/>
      <w:marLeft w:val="0"/>
      <w:marRight w:val="0"/>
      <w:marTop w:val="0"/>
      <w:marBottom w:val="0"/>
      <w:divBdr>
        <w:top w:val="none" w:sz="0" w:space="0" w:color="auto"/>
        <w:left w:val="none" w:sz="0" w:space="0" w:color="auto"/>
        <w:bottom w:val="none" w:sz="0" w:space="0" w:color="auto"/>
        <w:right w:val="none" w:sz="0" w:space="0" w:color="auto"/>
      </w:divBdr>
    </w:div>
    <w:div w:id="590967784">
      <w:bodyDiv w:val="1"/>
      <w:marLeft w:val="0"/>
      <w:marRight w:val="0"/>
      <w:marTop w:val="0"/>
      <w:marBottom w:val="0"/>
      <w:divBdr>
        <w:top w:val="none" w:sz="0" w:space="0" w:color="auto"/>
        <w:left w:val="none" w:sz="0" w:space="0" w:color="auto"/>
        <w:bottom w:val="none" w:sz="0" w:space="0" w:color="auto"/>
        <w:right w:val="none" w:sz="0" w:space="0" w:color="auto"/>
      </w:divBdr>
    </w:div>
    <w:div w:id="658273492">
      <w:bodyDiv w:val="1"/>
      <w:marLeft w:val="0"/>
      <w:marRight w:val="0"/>
      <w:marTop w:val="0"/>
      <w:marBottom w:val="0"/>
      <w:divBdr>
        <w:top w:val="none" w:sz="0" w:space="0" w:color="auto"/>
        <w:left w:val="none" w:sz="0" w:space="0" w:color="auto"/>
        <w:bottom w:val="none" w:sz="0" w:space="0" w:color="auto"/>
        <w:right w:val="none" w:sz="0" w:space="0" w:color="auto"/>
      </w:divBdr>
    </w:div>
    <w:div w:id="687608204">
      <w:bodyDiv w:val="1"/>
      <w:marLeft w:val="0"/>
      <w:marRight w:val="0"/>
      <w:marTop w:val="0"/>
      <w:marBottom w:val="0"/>
      <w:divBdr>
        <w:top w:val="none" w:sz="0" w:space="0" w:color="auto"/>
        <w:left w:val="none" w:sz="0" w:space="0" w:color="auto"/>
        <w:bottom w:val="none" w:sz="0" w:space="0" w:color="auto"/>
        <w:right w:val="none" w:sz="0" w:space="0" w:color="auto"/>
      </w:divBdr>
    </w:div>
    <w:div w:id="690381390">
      <w:bodyDiv w:val="1"/>
      <w:marLeft w:val="0"/>
      <w:marRight w:val="0"/>
      <w:marTop w:val="0"/>
      <w:marBottom w:val="0"/>
      <w:divBdr>
        <w:top w:val="none" w:sz="0" w:space="0" w:color="auto"/>
        <w:left w:val="none" w:sz="0" w:space="0" w:color="auto"/>
        <w:bottom w:val="none" w:sz="0" w:space="0" w:color="auto"/>
        <w:right w:val="none" w:sz="0" w:space="0" w:color="auto"/>
      </w:divBdr>
    </w:div>
    <w:div w:id="785152638">
      <w:bodyDiv w:val="1"/>
      <w:marLeft w:val="0"/>
      <w:marRight w:val="0"/>
      <w:marTop w:val="0"/>
      <w:marBottom w:val="0"/>
      <w:divBdr>
        <w:top w:val="none" w:sz="0" w:space="0" w:color="auto"/>
        <w:left w:val="none" w:sz="0" w:space="0" w:color="auto"/>
        <w:bottom w:val="none" w:sz="0" w:space="0" w:color="auto"/>
        <w:right w:val="none" w:sz="0" w:space="0" w:color="auto"/>
      </w:divBdr>
    </w:div>
    <w:div w:id="833957091">
      <w:bodyDiv w:val="1"/>
      <w:marLeft w:val="0"/>
      <w:marRight w:val="0"/>
      <w:marTop w:val="0"/>
      <w:marBottom w:val="0"/>
      <w:divBdr>
        <w:top w:val="none" w:sz="0" w:space="0" w:color="auto"/>
        <w:left w:val="none" w:sz="0" w:space="0" w:color="auto"/>
        <w:bottom w:val="none" w:sz="0" w:space="0" w:color="auto"/>
        <w:right w:val="none" w:sz="0" w:space="0" w:color="auto"/>
      </w:divBdr>
    </w:div>
    <w:div w:id="866677818">
      <w:bodyDiv w:val="1"/>
      <w:marLeft w:val="0"/>
      <w:marRight w:val="0"/>
      <w:marTop w:val="0"/>
      <w:marBottom w:val="0"/>
      <w:divBdr>
        <w:top w:val="none" w:sz="0" w:space="0" w:color="auto"/>
        <w:left w:val="none" w:sz="0" w:space="0" w:color="auto"/>
        <w:bottom w:val="none" w:sz="0" w:space="0" w:color="auto"/>
        <w:right w:val="none" w:sz="0" w:space="0" w:color="auto"/>
      </w:divBdr>
    </w:div>
    <w:div w:id="903107040">
      <w:bodyDiv w:val="1"/>
      <w:marLeft w:val="0"/>
      <w:marRight w:val="0"/>
      <w:marTop w:val="0"/>
      <w:marBottom w:val="0"/>
      <w:divBdr>
        <w:top w:val="none" w:sz="0" w:space="0" w:color="auto"/>
        <w:left w:val="none" w:sz="0" w:space="0" w:color="auto"/>
        <w:bottom w:val="none" w:sz="0" w:space="0" w:color="auto"/>
        <w:right w:val="none" w:sz="0" w:space="0" w:color="auto"/>
      </w:divBdr>
    </w:div>
    <w:div w:id="977497380">
      <w:bodyDiv w:val="1"/>
      <w:marLeft w:val="0"/>
      <w:marRight w:val="0"/>
      <w:marTop w:val="0"/>
      <w:marBottom w:val="0"/>
      <w:divBdr>
        <w:top w:val="none" w:sz="0" w:space="0" w:color="auto"/>
        <w:left w:val="none" w:sz="0" w:space="0" w:color="auto"/>
        <w:bottom w:val="none" w:sz="0" w:space="0" w:color="auto"/>
        <w:right w:val="none" w:sz="0" w:space="0" w:color="auto"/>
      </w:divBdr>
    </w:div>
    <w:div w:id="1032456925">
      <w:bodyDiv w:val="1"/>
      <w:marLeft w:val="0"/>
      <w:marRight w:val="0"/>
      <w:marTop w:val="0"/>
      <w:marBottom w:val="0"/>
      <w:divBdr>
        <w:top w:val="none" w:sz="0" w:space="0" w:color="auto"/>
        <w:left w:val="none" w:sz="0" w:space="0" w:color="auto"/>
        <w:bottom w:val="none" w:sz="0" w:space="0" w:color="auto"/>
        <w:right w:val="none" w:sz="0" w:space="0" w:color="auto"/>
      </w:divBdr>
    </w:div>
    <w:div w:id="1322930171">
      <w:bodyDiv w:val="1"/>
      <w:marLeft w:val="0"/>
      <w:marRight w:val="0"/>
      <w:marTop w:val="0"/>
      <w:marBottom w:val="0"/>
      <w:divBdr>
        <w:top w:val="none" w:sz="0" w:space="0" w:color="auto"/>
        <w:left w:val="none" w:sz="0" w:space="0" w:color="auto"/>
        <w:bottom w:val="none" w:sz="0" w:space="0" w:color="auto"/>
        <w:right w:val="none" w:sz="0" w:space="0" w:color="auto"/>
      </w:divBdr>
    </w:div>
    <w:div w:id="1414352455">
      <w:bodyDiv w:val="1"/>
      <w:marLeft w:val="0"/>
      <w:marRight w:val="0"/>
      <w:marTop w:val="0"/>
      <w:marBottom w:val="0"/>
      <w:divBdr>
        <w:top w:val="none" w:sz="0" w:space="0" w:color="auto"/>
        <w:left w:val="none" w:sz="0" w:space="0" w:color="auto"/>
        <w:bottom w:val="none" w:sz="0" w:space="0" w:color="auto"/>
        <w:right w:val="none" w:sz="0" w:space="0" w:color="auto"/>
      </w:divBdr>
    </w:div>
    <w:div w:id="1415123671">
      <w:bodyDiv w:val="1"/>
      <w:marLeft w:val="0"/>
      <w:marRight w:val="0"/>
      <w:marTop w:val="0"/>
      <w:marBottom w:val="0"/>
      <w:divBdr>
        <w:top w:val="none" w:sz="0" w:space="0" w:color="auto"/>
        <w:left w:val="none" w:sz="0" w:space="0" w:color="auto"/>
        <w:bottom w:val="none" w:sz="0" w:space="0" w:color="auto"/>
        <w:right w:val="none" w:sz="0" w:space="0" w:color="auto"/>
      </w:divBdr>
    </w:div>
    <w:div w:id="1430353795">
      <w:bodyDiv w:val="1"/>
      <w:marLeft w:val="0"/>
      <w:marRight w:val="0"/>
      <w:marTop w:val="0"/>
      <w:marBottom w:val="0"/>
      <w:divBdr>
        <w:top w:val="none" w:sz="0" w:space="0" w:color="auto"/>
        <w:left w:val="none" w:sz="0" w:space="0" w:color="auto"/>
        <w:bottom w:val="none" w:sz="0" w:space="0" w:color="auto"/>
        <w:right w:val="none" w:sz="0" w:space="0" w:color="auto"/>
      </w:divBdr>
    </w:div>
    <w:div w:id="1438211326">
      <w:bodyDiv w:val="1"/>
      <w:marLeft w:val="0"/>
      <w:marRight w:val="0"/>
      <w:marTop w:val="0"/>
      <w:marBottom w:val="0"/>
      <w:divBdr>
        <w:top w:val="none" w:sz="0" w:space="0" w:color="auto"/>
        <w:left w:val="none" w:sz="0" w:space="0" w:color="auto"/>
        <w:bottom w:val="none" w:sz="0" w:space="0" w:color="auto"/>
        <w:right w:val="none" w:sz="0" w:space="0" w:color="auto"/>
      </w:divBdr>
    </w:div>
    <w:div w:id="1460761788">
      <w:bodyDiv w:val="1"/>
      <w:marLeft w:val="0"/>
      <w:marRight w:val="0"/>
      <w:marTop w:val="0"/>
      <w:marBottom w:val="0"/>
      <w:divBdr>
        <w:top w:val="none" w:sz="0" w:space="0" w:color="auto"/>
        <w:left w:val="none" w:sz="0" w:space="0" w:color="auto"/>
        <w:bottom w:val="none" w:sz="0" w:space="0" w:color="auto"/>
        <w:right w:val="none" w:sz="0" w:space="0" w:color="auto"/>
      </w:divBdr>
    </w:div>
    <w:div w:id="1547718511">
      <w:bodyDiv w:val="1"/>
      <w:marLeft w:val="0"/>
      <w:marRight w:val="0"/>
      <w:marTop w:val="0"/>
      <w:marBottom w:val="0"/>
      <w:divBdr>
        <w:top w:val="none" w:sz="0" w:space="0" w:color="auto"/>
        <w:left w:val="none" w:sz="0" w:space="0" w:color="auto"/>
        <w:bottom w:val="none" w:sz="0" w:space="0" w:color="auto"/>
        <w:right w:val="none" w:sz="0" w:space="0" w:color="auto"/>
      </w:divBdr>
    </w:div>
    <w:div w:id="1563179703">
      <w:bodyDiv w:val="1"/>
      <w:marLeft w:val="0"/>
      <w:marRight w:val="0"/>
      <w:marTop w:val="0"/>
      <w:marBottom w:val="0"/>
      <w:divBdr>
        <w:top w:val="none" w:sz="0" w:space="0" w:color="auto"/>
        <w:left w:val="none" w:sz="0" w:space="0" w:color="auto"/>
        <w:bottom w:val="none" w:sz="0" w:space="0" w:color="auto"/>
        <w:right w:val="none" w:sz="0" w:space="0" w:color="auto"/>
      </w:divBdr>
    </w:div>
    <w:div w:id="1680505006">
      <w:bodyDiv w:val="1"/>
      <w:marLeft w:val="0"/>
      <w:marRight w:val="0"/>
      <w:marTop w:val="0"/>
      <w:marBottom w:val="0"/>
      <w:divBdr>
        <w:top w:val="none" w:sz="0" w:space="0" w:color="auto"/>
        <w:left w:val="none" w:sz="0" w:space="0" w:color="auto"/>
        <w:bottom w:val="none" w:sz="0" w:space="0" w:color="auto"/>
        <w:right w:val="none" w:sz="0" w:space="0" w:color="auto"/>
      </w:divBdr>
    </w:div>
    <w:div w:id="1748920830">
      <w:bodyDiv w:val="1"/>
      <w:marLeft w:val="0"/>
      <w:marRight w:val="0"/>
      <w:marTop w:val="0"/>
      <w:marBottom w:val="0"/>
      <w:divBdr>
        <w:top w:val="none" w:sz="0" w:space="0" w:color="auto"/>
        <w:left w:val="none" w:sz="0" w:space="0" w:color="auto"/>
        <w:bottom w:val="none" w:sz="0" w:space="0" w:color="auto"/>
        <w:right w:val="none" w:sz="0" w:space="0" w:color="auto"/>
      </w:divBdr>
    </w:div>
    <w:div w:id="1753429021">
      <w:bodyDiv w:val="1"/>
      <w:marLeft w:val="0"/>
      <w:marRight w:val="0"/>
      <w:marTop w:val="0"/>
      <w:marBottom w:val="0"/>
      <w:divBdr>
        <w:top w:val="none" w:sz="0" w:space="0" w:color="auto"/>
        <w:left w:val="none" w:sz="0" w:space="0" w:color="auto"/>
        <w:bottom w:val="none" w:sz="0" w:space="0" w:color="auto"/>
        <w:right w:val="none" w:sz="0" w:space="0" w:color="auto"/>
      </w:divBdr>
    </w:div>
    <w:div w:id="1839153442">
      <w:bodyDiv w:val="1"/>
      <w:marLeft w:val="0"/>
      <w:marRight w:val="0"/>
      <w:marTop w:val="0"/>
      <w:marBottom w:val="0"/>
      <w:divBdr>
        <w:top w:val="none" w:sz="0" w:space="0" w:color="auto"/>
        <w:left w:val="none" w:sz="0" w:space="0" w:color="auto"/>
        <w:bottom w:val="none" w:sz="0" w:space="0" w:color="auto"/>
        <w:right w:val="none" w:sz="0" w:space="0" w:color="auto"/>
      </w:divBdr>
    </w:div>
    <w:div w:id="1950969648">
      <w:bodyDiv w:val="1"/>
      <w:marLeft w:val="0"/>
      <w:marRight w:val="0"/>
      <w:marTop w:val="0"/>
      <w:marBottom w:val="0"/>
      <w:divBdr>
        <w:top w:val="none" w:sz="0" w:space="0" w:color="auto"/>
        <w:left w:val="none" w:sz="0" w:space="0" w:color="auto"/>
        <w:bottom w:val="none" w:sz="0" w:space="0" w:color="auto"/>
        <w:right w:val="none" w:sz="0" w:space="0" w:color="auto"/>
      </w:divBdr>
    </w:div>
    <w:div w:id="1994021478">
      <w:bodyDiv w:val="1"/>
      <w:marLeft w:val="0"/>
      <w:marRight w:val="0"/>
      <w:marTop w:val="0"/>
      <w:marBottom w:val="0"/>
      <w:divBdr>
        <w:top w:val="none" w:sz="0" w:space="0" w:color="auto"/>
        <w:left w:val="none" w:sz="0" w:space="0" w:color="auto"/>
        <w:bottom w:val="none" w:sz="0" w:space="0" w:color="auto"/>
        <w:right w:val="none" w:sz="0" w:space="0" w:color="auto"/>
      </w:divBdr>
    </w:div>
    <w:div w:id="2048336813">
      <w:bodyDiv w:val="1"/>
      <w:marLeft w:val="0"/>
      <w:marRight w:val="0"/>
      <w:marTop w:val="0"/>
      <w:marBottom w:val="0"/>
      <w:divBdr>
        <w:top w:val="none" w:sz="0" w:space="0" w:color="auto"/>
        <w:left w:val="none" w:sz="0" w:space="0" w:color="auto"/>
        <w:bottom w:val="none" w:sz="0" w:space="0" w:color="auto"/>
        <w:right w:val="none" w:sz="0" w:space="0" w:color="auto"/>
      </w:divBdr>
    </w:div>
    <w:div w:id="2074816189">
      <w:bodyDiv w:val="1"/>
      <w:marLeft w:val="0"/>
      <w:marRight w:val="0"/>
      <w:marTop w:val="0"/>
      <w:marBottom w:val="0"/>
      <w:divBdr>
        <w:top w:val="none" w:sz="0" w:space="0" w:color="auto"/>
        <w:left w:val="none" w:sz="0" w:space="0" w:color="auto"/>
        <w:bottom w:val="none" w:sz="0" w:space="0" w:color="auto"/>
        <w:right w:val="none" w:sz="0" w:space="0" w:color="auto"/>
      </w:divBdr>
    </w:div>
    <w:div w:id="2084793906">
      <w:bodyDiv w:val="1"/>
      <w:marLeft w:val="0"/>
      <w:marRight w:val="0"/>
      <w:marTop w:val="0"/>
      <w:marBottom w:val="0"/>
      <w:divBdr>
        <w:top w:val="none" w:sz="0" w:space="0" w:color="auto"/>
        <w:left w:val="none" w:sz="0" w:space="0" w:color="auto"/>
        <w:bottom w:val="none" w:sz="0" w:space="0" w:color="auto"/>
        <w:right w:val="none" w:sz="0" w:space="0" w:color="auto"/>
      </w:divBdr>
    </w:div>
    <w:div w:id="210371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ibm.com/community/user/blogs/jana-wong/2025/05/22/ibms-power-10-private-cloud-rack-for-db2-warehouse" TargetMode="External"/><Relationship Id="rId13" Type="http://schemas.openxmlformats.org/officeDocument/2006/relationships/hyperlink" Target="https://www.ibm.com/docs/en/db2/12.1.0?topic=scripts-configuring-replication" TargetMode="External"/><Relationship Id="rId18" Type="http://schemas.openxmlformats.org/officeDocument/2006/relationships/hyperlink" Target="mailto:jfitzge@us.ibm.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ommunity.ibm.com/community/user/blogs/jana-wong/2025/04/24/ibms-power10-private-cloud-rack-for-db2-warehouse" TargetMode="External"/><Relationship Id="rId12" Type="http://schemas.openxmlformats.org/officeDocument/2006/relationships/hyperlink" Target="https://www.ibm.com/docs/en/db2/12.1.0?topic=scripts-deploying-replication" TargetMode="External"/><Relationship Id="rId17" Type="http://schemas.openxmlformats.org/officeDocument/2006/relationships/hyperlink" Target="mailto:Kaustubh.Sabnis@us.ibm.com" TargetMode="External"/><Relationship Id="rId2" Type="http://schemas.openxmlformats.org/officeDocument/2006/relationships/numbering" Target="numbering.xml"/><Relationship Id="rId16" Type="http://schemas.openxmlformats.org/officeDocument/2006/relationships/hyperlink" Target="https://www.ibm.com/docs/en/idr/11.4.0?topic=reference-control-tables-q-replication-event-publish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mmunity.ibm.com/community/user/datamanagement/blogs/jana-wong/2025/03/07/introducing-ibms-power10-private-cloud-rack-for-db" TargetMode="External"/><Relationship Id="rId11" Type="http://schemas.openxmlformats.org/officeDocument/2006/relationships/hyperlink" Target="https://www.ibm.com/support/pages/node/7157124" TargetMode="External"/><Relationship Id="rId5" Type="http://schemas.openxmlformats.org/officeDocument/2006/relationships/webSettings" Target="webSettings.xml"/><Relationship Id="rId15" Type="http://schemas.openxmlformats.org/officeDocument/2006/relationships/hyperlink" Target="https://www.ibm.com/docs/en/db2/12.1.0?topic=scripts-configuring-replication" TargetMode="External"/><Relationship Id="rId10" Type="http://schemas.openxmlformats.org/officeDocument/2006/relationships/hyperlink" Target="https://www.ibm.com/docs/en/db2/12.1.0?topic=replication-planning-data-q" TargetMode="External"/><Relationship Id="rId19" Type="http://schemas.openxmlformats.org/officeDocument/2006/relationships/hyperlink" Target="mailto:Bourbon@us.ibm.com" TargetMode="External"/><Relationship Id="rId4" Type="http://schemas.openxmlformats.org/officeDocument/2006/relationships/settings" Target="settings.xml"/><Relationship Id="rId9" Type="http://schemas.openxmlformats.org/officeDocument/2006/relationships/hyperlink" Target="https://www.ibm.com/support/pages/node/7028725" TargetMode="External"/><Relationship Id="rId14" Type="http://schemas.openxmlformats.org/officeDocument/2006/relationships/hyperlink" Target="https://www.ibm.com/docs/en/db2/12.1.0?topic=scripts-configuring-repl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4B8FF-8395-6C4C-93AE-BE0781375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2847</Words>
  <Characters>16234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KAUSTUBH-KASH SABNIS</dc:creator>
  <cp:keywords/>
  <dc:description/>
  <cp:lastModifiedBy>JANA WONG</cp:lastModifiedBy>
  <cp:revision>3</cp:revision>
  <dcterms:created xsi:type="dcterms:W3CDTF">2025-05-28T01:12:00Z</dcterms:created>
  <dcterms:modified xsi:type="dcterms:W3CDTF">2025-05-28T23:45:00Z</dcterms:modified>
</cp:coreProperties>
</file>