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E6357" w14:textId="1D9D8E07" w:rsidR="005A4696" w:rsidRPr="005A4696" w:rsidRDefault="005A4696" w:rsidP="005A4696">
      <w:pPr>
        <w:spacing w:before="100" w:beforeAutospacing="1" w:after="100" w:afterAutospacing="1" w:line="240" w:lineRule="auto"/>
        <w:jc w:val="center"/>
        <w:outlineLvl w:val="1"/>
        <w:rPr>
          <w:rFonts w:ascii="Segoe UI" w:eastAsia="Times New Roman" w:hAnsi="Segoe UI" w:cs="Segoe UI"/>
          <w:b/>
          <w:bCs/>
          <w:kern w:val="0"/>
          <w:sz w:val="36"/>
          <w:szCs w:val="36"/>
          <w14:ligatures w14:val="none"/>
        </w:rPr>
      </w:pPr>
      <w:proofErr w:type="gramStart"/>
      <w:r w:rsidRPr="005A4696">
        <w:rPr>
          <w:rFonts w:ascii="Segoe UI" w:eastAsia="Times New Roman" w:hAnsi="Segoe UI" w:cs="Segoe UI"/>
          <w:b/>
          <w:bCs/>
          <w:kern w:val="0"/>
          <w:sz w:val="36"/>
          <w:szCs w:val="36"/>
          <w14:ligatures w14:val="none"/>
        </w:rPr>
        <w:t>How</w:t>
      </w:r>
      <w:proofErr w:type="gramEnd"/>
      <w:r w:rsidRPr="005A4696">
        <w:rPr>
          <w:rFonts w:ascii="Segoe UI" w:eastAsia="Times New Roman" w:hAnsi="Segoe UI" w:cs="Segoe UI"/>
          <w:b/>
          <w:bCs/>
          <w:kern w:val="0"/>
          <w:sz w:val="36"/>
          <w:szCs w:val="36"/>
          <w14:ligatures w14:val="none"/>
        </w:rPr>
        <w:t xml:space="preserve"> Elastic Pricing Algorithms in Db2 Warehouse Helps Niche </w:t>
      </w:r>
      <w:r w:rsidRPr="005A4696">
        <w:rPr>
          <w:rFonts w:ascii="Segoe UI" w:eastAsia="Times New Roman" w:hAnsi="Segoe UI" w:cs="Segoe UI"/>
          <w:b/>
          <w:bCs/>
          <w:kern w:val="0"/>
          <w:sz w:val="36"/>
          <w:szCs w:val="36"/>
          <w14:ligatures w14:val="none"/>
        </w:rPr>
        <w:t>Software</w:t>
      </w:r>
      <w:r w:rsidRPr="005A4696">
        <w:rPr>
          <w:rFonts w:ascii="Segoe UI" w:eastAsia="Times New Roman" w:hAnsi="Segoe UI" w:cs="Segoe UI"/>
          <w:b/>
          <w:bCs/>
          <w:kern w:val="0"/>
          <w:sz w:val="36"/>
          <w:szCs w:val="36"/>
          <w14:ligatures w14:val="none"/>
        </w:rPr>
        <w:t xml:space="preserve"> Stay Ahead</w:t>
      </w:r>
    </w:p>
    <w:p w14:paraId="36F5CDC8" w14:textId="26A76A25" w:rsidR="005A4696" w:rsidRPr="005A4696" w:rsidRDefault="005A4696" w:rsidP="005A4696">
      <w:pPr>
        <w:spacing w:before="100" w:beforeAutospacing="1" w:after="100" w:afterAutospacing="1" w:line="240" w:lineRule="auto"/>
        <w:jc w:val="center"/>
        <w:outlineLvl w:val="3"/>
        <w:rPr>
          <w:rFonts w:ascii="Segoe UI" w:eastAsia="Times New Roman" w:hAnsi="Segoe UI" w:cs="Segoe UI"/>
          <w:b/>
          <w:bCs/>
          <w:kern w:val="0"/>
          <w14:ligatures w14:val="none"/>
        </w:rPr>
      </w:pPr>
      <w:r w:rsidRPr="005A4696">
        <w:rPr>
          <w:rFonts w:ascii="Segoe UI" w:eastAsia="Times New Roman" w:hAnsi="Segoe UI" w:cs="Segoe UI"/>
          <w:b/>
          <w:bCs/>
          <w:kern w:val="0"/>
          <w14:ligatures w14:val="none"/>
        </w:rPr>
        <w:t xml:space="preserve">By </w:t>
      </w:r>
      <w:hyperlink r:id="rId4" w:history="1">
        <w:r w:rsidRPr="005A4696">
          <w:rPr>
            <w:rFonts w:ascii="Segoe UI" w:eastAsia="Times New Roman" w:hAnsi="Segoe UI" w:cs="Segoe UI"/>
            <w:color w:val="0000FF"/>
            <w:kern w:val="0"/>
            <w:u w:val="single"/>
            <w14:ligatures w14:val="none"/>
          </w:rPr>
          <w:t>A</w:t>
        </w:r>
        <w:r w:rsidRPr="005A4696">
          <w:rPr>
            <w:rFonts w:ascii="Segoe UI" w:eastAsia="Times New Roman" w:hAnsi="Segoe UI" w:cs="Segoe UI"/>
            <w:color w:val="0000FF"/>
            <w:kern w:val="0"/>
            <w:u w:val="single"/>
            <w14:ligatures w14:val="none"/>
          </w:rPr>
          <w:t>n</w:t>
        </w:r>
        <w:r w:rsidRPr="005A4696">
          <w:rPr>
            <w:rFonts w:ascii="Segoe UI" w:eastAsia="Times New Roman" w:hAnsi="Segoe UI" w:cs="Segoe UI"/>
            <w:color w:val="0000FF"/>
            <w:kern w:val="0"/>
            <w:u w:val="single"/>
            <w14:ligatures w14:val="none"/>
          </w:rPr>
          <w:t>ton Lucanus</w:t>
        </w:r>
      </w:hyperlink>
      <w:r w:rsidRPr="005A4696">
        <w:rPr>
          <w:rFonts w:ascii="Segoe UI" w:eastAsia="Times New Roman" w:hAnsi="Segoe UI" w:cs="Segoe UI"/>
          <w:b/>
          <w:bCs/>
          <w:kern w:val="0"/>
          <w14:ligatures w14:val="none"/>
        </w:rPr>
        <w:t xml:space="preserve"> </w:t>
      </w:r>
    </w:p>
    <w:p w14:paraId="67B552DC" w14:textId="112421E0" w:rsidR="005A4696" w:rsidRPr="005A4696" w:rsidRDefault="005A4696" w:rsidP="005A4696">
      <w:pPr>
        <w:spacing w:after="0" w:line="240" w:lineRule="auto"/>
        <w:rPr>
          <w:rFonts w:ascii="Segoe UI" w:eastAsia="Times New Roman" w:hAnsi="Segoe UI" w:cs="Segoe UI"/>
          <w:kern w:val="0"/>
          <w14:ligatures w14:val="none"/>
        </w:rPr>
      </w:pPr>
      <w:r w:rsidRPr="005A4696">
        <w:rPr>
          <w:rFonts w:ascii="Segoe UI" w:eastAsia="Times New Roman" w:hAnsi="Segoe UI" w:cs="Segoe UI"/>
          <w:kern w:val="0"/>
          <w14:ligatures w14:val="none"/>
        </w:rPr>
        <w:t xml:space="preserve">In the competitive world of food delivery, setting the right price isn’t just smart—it’s survival. For </w:t>
      </w:r>
      <w:hyperlink r:id="rId5" w:tgtFrame="_blank" w:history="1">
        <w:r w:rsidRPr="005A4696">
          <w:rPr>
            <w:rFonts w:ascii="Segoe UI" w:eastAsia="Times New Roman" w:hAnsi="Segoe UI" w:cs="Segoe UI"/>
            <w:color w:val="0000FF"/>
            <w:kern w:val="0"/>
            <w:u w:val="single"/>
            <w14:ligatures w14:val="none"/>
          </w:rPr>
          <w:t>online catering software</w:t>
        </w:r>
      </w:hyperlink>
      <w:r w:rsidRPr="005A4696">
        <w:rPr>
          <w:rFonts w:ascii="Segoe UI" w:eastAsia="Times New Roman" w:hAnsi="Segoe UI" w:cs="Segoe UI"/>
          <w:kern w:val="0"/>
          <w14:ligatures w14:val="none"/>
        </w:rPr>
        <w:t xml:space="preserve"> providers, static pricing models are being phased out in </w:t>
      </w:r>
      <w:proofErr w:type="spellStart"/>
      <w:r w:rsidRPr="005A4696">
        <w:rPr>
          <w:rFonts w:ascii="Segoe UI" w:eastAsia="Times New Roman" w:hAnsi="Segoe UI" w:cs="Segoe UI"/>
          <w:kern w:val="0"/>
          <w14:ligatures w14:val="none"/>
        </w:rPr>
        <w:t>favour</w:t>
      </w:r>
      <w:proofErr w:type="spellEnd"/>
      <w:r w:rsidRPr="005A4696">
        <w:rPr>
          <w:rFonts w:ascii="Segoe UI" w:eastAsia="Times New Roman" w:hAnsi="Segoe UI" w:cs="Segoe UI"/>
          <w:kern w:val="0"/>
          <w14:ligatures w14:val="none"/>
        </w:rPr>
        <w:t xml:space="preserve"> of dynamic, real-time adjustments that account for everything from ingredient costs to delivery distances. Thanks to elastic pricing algorithms built using Python UDFs (user-defined functions) and deployed directly inside Db2 Warehouse, catering platforms can now run complex, </w:t>
      </w:r>
      <w:hyperlink r:id="rId6" w:tgtFrame="_blank" w:history="1">
        <w:r w:rsidRPr="005A4696">
          <w:rPr>
            <w:rFonts w:ascii="Segoe UI" w:eastAsia="Times New Roman" w:hAnsi="Segoe UI" w:cs="Segoe UI"/>
            <w:color w:val="0000FF"/>
            <w:kern w:val="0"/>
            <w:u w:val="single"/>
            <w14:ligatures w14:val="none"/>
          </w:rPr>
          <w:t>AI-driven pricing</w:t>
        </w:r>
      </w:hyperlink>
      <w:r w:rsidRPr="005A4696">
        <w:rPr>
          <w:rFonts w:ascii="Segoe UI" w:eastAsia="Times New Roman" w:hAnsi="Segoe UI" w:cs="Segoe UI"/>
          <w:kern w:val="0"/>
          <w14:ligatures w14:val="none"/>
        </w:rPr>
        <w:t xml:space="preserve"> strategies closer to their data than ever before. Here’s how elastic pricing inside Db2 Warehouse is redefining profitability for modern food service platforms.</w:t>
      </w:r>
    </w:p>
    <w:p w14:paraId="32389D8F" w14:textId="77777777" w:rsidR="005A4696" w:rsidRPr="005A4696" w:rsidRDefault="005A4696" w:rsidP="005A4696">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5A4696">
        <w:rPr>
          <w:rFonts w:ascii="Segoe UI" w:eastAsia="Times New Roman" w:hAnsi="Segoe UI" w:cs="Segoe UI"/>
          <w:b/>
          <w:bCs/>
          <w:kern w:val="0"/>
          <w:sz w:val="36"/>
          <w:szCs w:val="36"/>
          <w14:ligatures w14:val="none"/>
        </w:rPr>
        <w:t>In-Database AI Eliminates Latency and Speeds Decision-Making</w:t>
      </w:r>
    </w:p>
    <w:p w14:paraId="41015668" w14:textId="77777777" w:rsidR="005A4696" w:rsidRPr="005A4696" w:rsidRDefault="005A4696" w:rsidP="005A4696">
      <w:pPr>
        <w:spacing w:before="100" w:beforeAutospacing="1" w:after="100" w:afterAutospacing="1" w:line="240" w:lineRule="auto"/>
        <w:rPr>
          <w:rFonts w:ascii="Segoe UI" w:eastAsia="Times New Roman" w:hAnsi="Segoe UI" w:cs="Segoe UI"/>
          <w:kern w:val="0"/>
          <w14:ligatures w14:val="none"/>
        </w:rPr>
      </w:pPr>
      <w:r w:rsidRPr="005A4696">
        <w:rPr>
          <w:rFonts w:ascii="Segoe UI" w:eastAsia="Times New Roman" w:hAnsi="Segoe UI" w:cs="Segoe UI"/>
          <w:kern w:val="0"/>
          <w14:ligatures w14:val="none"/>
        </w:rPr>
        <w:t xml:space="preserve">Traditional pricing models often require data to be extracted, transformed, and loaded into external environments for analysis. This time lag can be disastrous when </w:t>
      </w:r>
      <w:hyperlink r:id="rId7" w:tgtFrame="_blank" w:history="1">
        <w:r w:rsidRPr="005A4696">
          <w:rPr>
            <w:rFonts w:ascii="Segoe UI" w:eastAsia="Times New Roman" w:hAnsi="Segoe UI" w:cs="Segoe UI"/>
            <w:color w:val="0000FF"/>
            <w:kern w:val="0"/>
            <w:u w:val="single"/>
            <w14:ligatures w14:val="none"/>
          </w:rPr>
          <w:t>food costs</w:t>
        </w:r>
      </w:hyperlink>
      <w:r w:rsidRPr="005A4696">
        <w:rPr>
          <w:rFonts w:ascii="Segoe UI" w:eastAsia="Times New Roman" w:hAnsi="Segoe UI" w:cs="Segoe UI"/>
          <w:kern w:val="0"/>
          <w14:ligatures w14:val="none"/>
        </w:rPr>
        <w:t xml:space="preserve"> fluctuate by the hour. With in-database AI powered by Db2 Warehouse, pricing models are executed directly where the data lives. That means the platform doesn’t have to move large datasets back and forth, and prices can adjust in real time. For online catering software, this translates into faster adaptation to changes in ingredient markets or </w:t>
      </w:r>
      <w:hyperlink r:id="rId8" w:tgtFrame="_blank" w:history="1">
        <w:r w:rsidRPr="005A4696">
          <w:rPr>
            <w:rFonts w:ascii="Segoe UI" w:eastAsia="Times New Roman" w:hAnsi="Segoe UI" w:cs="Segoe UI"/>
            <w:color w:val="0000FF"/>
            <w:kern w:val="0"/>
            <w:u w:val="single"/>
            <w14:ligatures w14:val="none"/>
          </w:rPr>
          <w:t>supply disruptions</w:t>
        </w:r>
      </w:hyperlink>
      <w:r w:rsidRPr="005A4696">
        <w:rPr>
          <w:rFonts w:ascii="Segoe UI" w:eastAsia="Times New Roman" w:hAnsi="Segoe UI" w:cs="Segoe UI"/>
          <w:kern w:val="0"/>
          <w14:ligatures w14:val="none"/>
        </w:rPr>
        <w:t>—whether it's a spike in avocado prices or sudden scarcity of imported seafood.</w:t>
      </w:r>
    </w:p>
    <w:p w14:paraId="6B5CBD5A" w14:textId="77777777" w:rsidR="005A4696" w:rsidRPr="005A4696" w:rsidRDefault="005A4696" w:rsidP="005A4696">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5A4696">
        <w:rPr>
          <w:rFonts w:ascii="Segoe UI" w:eastAsia="Times New Roman" w:hAnsi="Segoe UI" w:cs="Segoe UI"/>
          <w:b/>
          <w:bCs/>
          <w:kern w:val="0"/>
          <w:sz w:val="36"/>
          <w:szCs w:val="36"/>
          <w14:ligatures w14:val="none"/>
        </w:rPr>
        <w:t>Python UDFs Power Custom Pricing Logic with Precision</w:t>
      </w:r>
    </w:p>
    <w:p w14:paraId="5FD92346" w14:textId="77777777" w:rsidR="005A4696" w:rsidRPr="005A4696" w:rsidRDefault="005A4696" w:rsidP="005A4696">
      <w:pPr>
        <w:spacing w:before="100" w:beforeAutospacing="1" w:after="100" w:afterAutospacing="1" w:line="240" w:lineRule="auto"/>
        <w:rPr>
          <w:rFonts w:ascii="Segoe UI" w:eastAsia="Times New Roman" w:hAnsi="Segoe UI" w:cs="Segoe UI"/>
          <w:kern w:val="0"/>
          <w14:ligatures w14:val="none"/>
        </w:rPr>
      </w:pPr>
      <w:r w:rsidRPr="005A4696">
        <w:rPr>
          <w:rFonts w:ascii="Segoe UI" w:eastAsia="Times New Roman" w:hAnsi="Segoe UI" w:cs="Segoe UI"/>
          <w:kern w:val="0"/>
          <w14:ligatures w14:val="none"/>
        </w:rPr>
        <w:t>Python UDFs offer catering platforms the flexibility to build tailored pricing logic that reflects their specific business model. Want to factor in driver availability in high-traffic zones, or adjust pricing based on local weather that may increase indoor food orders? With Python functions embedded in Db2, those variables can be woven into the pricing curve itself. These UDFs allow the business logic to evolve continuously, without disrupting the larger warehouse infrastructure. Similarly, just as a </w:t>
      </w:r>
      <w:hyperlink r:id="rId9" w:tgtFrame="_blank" w:history="1">
        <w:r w:rsidRPr="005A4696">
          <w:rPr>
            <w:rFonts w:ascii="Segoe UI" w:eastAsia="Times New Roman" w:hAnsi="Segoe UI" w:cs="Segoe UI"/>
            <w:color w:val="0000FF"/>
            <w:kern w:val="0"/>
            <w:u w:val="single"/>
            <w14:ligatures w14:val="none"/>
          </w:rPr>
          <w:t>PDF editor</w:t>
        </w:r>
      </w:hyperlink>
      <w:r w:rsidRPr="005A4696">
        <w:rPr>
          <w:rFonts w:ascii="Segoe UI" w:eastAsia="Times New Roman" w:hAnsi="Segoe UI" w:cs="Segoe UI"/>
          <w:kern w:val="0"/>
          <w14:ligatures w14:val="none"/>
        </w:rPr>
        <w:t> simplifies document adjustments without altering the original file, Python UDFs enable precise modifications to pricing logic without disrupting the core system.</w:t>
      </w:r>
    </w:p>
    <w:p w14:paraId="282B1EC1" w14:textId="77777777" w:rsidR="005A4696" w:rsidRPr="005A4696" w:rsidRDefault="005A4696" w:rsidP="005A4696">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5A4696">
        <w:rPr>
          <w:rFonts w:ascii="Segoe UI" w:eastAsia="Times New Roman" w:hAnsi="Segoe UI" w:cs="Segoe UI"/>
          <w:b/>
          <w:bCs/>
          <w:kern w:val="0"/>
          <w:sz w:val="36"/>
          <w:szCs w:val="36"/>
          <w14:ligatures w14:val="none"/>
        </w:rPr>
        <w:lastRenderedPageBreak/>
        <w:t>Delivery Zones Become Smart Profit Centers</w:t>
      </w:r>
    </w:p>
    <w:p w14:paraId="1947A24A" w14:textId="33AF9D1C" w:rsidR="005A4696" w:rsidRPr="005A4696" w:rsidRDefault="005A4696" w:rsidP="005A4696">
      <w:pPr>
        <w:spacing w:before="100" w:beforeAutospacing="1" w:after="100" w:afterAutospacing="1" w:line="240" w:lineRule="auto"/>
        <w:rPr>
          <w:rFonts w:ascii="Segoe UI" w:eastAsia="Times New Roman" w:hAnsi="Segoe UI" w:cs="Segoe UI"/>
          <w:kern w:val="0"/>
          <w14:ligatures w14:val="none"/>
        </w:rPr>
      </w:pPr>
      <w:r w:rsidRPr="005A4696">
        <w:rPr>
          <w:rFonts w:ascii="Segoe UI" w:eastAsia="Times New Roman" w:hAnsi="Segoe UI" w:cs="Segoe UI"/>
          <w:kern w:val="0"/>
          <w14:ligatures w14:val="none"/>
        </w:rPr>
        <w:t xml:space="preserve">Delivery fees are often static or </w:t>
      </w:r>
      <w:proofErr w:type="gramStart"/>
      <w:r w:rsidRPr="005A4696">
        <w:rPr>
          <w:rFonts w:ascii="Segoe UI" w:eastAsia="Times New Roman" w:hAnsi="Segoe UI" w:cs="Segoe UI"/>
          <w:kern w:val="0"/>
          <w14:ligatures w14:val="none"/>
        </w:rPr>
        <w:t>flat-rate</w:t>
      </w:r>
      <w:proofErr w:type="gramEnd"/>
      <w:r w:rsidRPr="005A4696">
        <w:rPr>
          <w:rFonts w:ascii="Segoe UI" w:eastAsia="Times New Roman" w:hAnsi="Segoe UI" w:cs="Segoe UI"/>
          <w:kern w:val="0"/>
          <w14:ligatures w14:val="none"/>
        </w:rPr>
        <w:t xml:space="preserve">, which fails to reflect the true cost of distance, traffic, or regional demand. With elastic pricing running inside Db2 Warehouse, catering software can dynamically adjust delivery surcharges based on zone-specific profitability. For example, zones with lower average basket size or longer delivery times might incur higher fees, while nearby office parks with frequent orders might be </w:t>
      </w:r>
      <w:r w:rsidRPr="005A4696">
        <w:rPr>
          <w:rFonts w:ascii="Segoe UI" w:eastAsia="Times New Roman" w:hAnsi="Segoe UI" w:cs="Segoe UI"/>
          <w:kern w:val="0"/>
          <w14:ligatures w14:val="none"/>
        </w:rPr>
        <w:t>incentivized</w:t>
      </w:r>
      <w:r w:rsidRPr="005A4696">
        <w:rPr>
          <w:rFonts w:ascii="Segoe UI" w:eastAsia="Times New Roman" w:hAnsi="Segoe UI" w:cs="Segoe UI"/>
          <w:kern w:val="0"/>
          <w14:ligatures w14:val="none"/>
        </w:rPr>
        <w:t xml:space="preserve"> with discounts. These decisions are powered by real-time geospatial data and historical customer patterns—all analyzed on the fly within Db2.</w:t>
      </w:r>
    </w:p>
    <w:p w14:paraId="6C29B1FE" w14:textId="77777777" w:rsidR="005A4696" w:rsidRPr="005A4696" w:rsidRDefault="005A4696" w:rsidP="005A4696">
      <w:pPr>
        <w:spacing w:before="100" w:beforeAutospacing="1" w:after="100" w:afterAutospacing="1" w:line="240" w:lineRule="auto"/>
        <w:rPr>
          <w:rFonts w:ascii="Segoe UI" w:eastAsia="Times New Roman" w:hAnsi="Segoe UI" w:cs="Segoe UI"/>
          <w:kern w:val="0"/>
          <w14:ligatures w14:val="none"/>
        </w:rPr>
      </w:pPr>
      <w:r w:rsidRPr="005A4696">
        <w:rPr>
          <w:rFonts w:ascii="Segoe UI" w:eastAsia="Times New Roman" w:hAnsi="Segoe UI" w:cs="Segoe UI"/>
          <w:kern w:val="0"/>
          <w14:ligatures w14:val="none"/>
        </w:rPr>
        <w:t xml:space="preserve">To simulate regional demand patterns and competitor pricing in specific geographies, some platforms even deploy a </w:t>
      </w:r>
      <w:hyperlink r:id="rId10" w:history="1">
        <w:r w:rsidRPr="005A4696">
          <w:rPr>
            <w:rFonts w:ascii="Segoe UI" w:eastAsia="Times New Roman" w:hAnsi="Segoe UI" w:cs="Segoe UI"/>
            <w:color w:val="0000FF"/>
            <w:kern w:val="0"/>
            <w:u w:val="single"/>
            <w14:ligatures w14:val="none"/>
          </w:rPr>
          <w:t>residential proxy</w:t>
        </w:r>
      </w:hyperlink>
      <w:r w:rsidRPr="005A4696">
        <w:rPr>
          <w:rFonts w:ascii="Segoe UI" w:eastAsia="Times New Roman" w:hAnsi="Segoe UI" w:cs="Segoe UI"/>
          <w:kern w:val="0"/>
          <w14:ligatures w14:val="none"/>
        </w:rPr>
        <w:t xml:space="preserve"> network. This allows them to test pricing visibility and customer experience from multiple locations without triggering fraud detection systems or skewing analytics.</w:t>
      </w:r>
    </w:p>
    <w:p w14:paraId="169E578F" w14:textId="77777777" w:rsidR="005A4696" w:rsidRPr="005A4696" w:rsidRDefault="005A4696" w:rsidP="005A4696">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5A4696">
        <w:rPr>
          <w:rFonts w:ascii="Segoe UI" w:eastAsia="Times New Roman" w:hAnsi="Segoe UI" w:cs="Segoe UI"/>
          <w:b/>
          <w:bCs/>
          <w:kern w:val="0"/>
          <w:sz w:val="36"/>
          <w:szCs w:val="36"/>
          <w14:ligatures w14:val="none"/>
        </w:rPr>
        <w:t>Food Cost Volatility Is No Longer a Black Box</w:t>
      </w:r>
    </w:p>
    <w:p w14:paraId="5391CD35" w14:textId="77777777" w:rsidR="005A4696" w:rsidRPr="005A4696" w:rsidRDefault="005A4696" w:rsidP="005A4696">
      <w:pPr>
        <w:spacing w:before="100" w:beforeAutospacing="1" w:after="100" w:afterAutospacing="1" w:line="240" w:lineRule="auto"/>
        <w:rPr>
          <w:rFonts w:ascii="Segoe UI" w:eastAsia="Times New Roman" w:hAnsi="Segoe UI" w:cs="Segoe UI"/>
          <w:kern w:val="0"/>
          <w14:ligatures w14:val="none"/>
        </w:rPr>
      </w:pPr>
      <w:r w:rsidRPr="005A4696">
        <w:rPr>
          <w:rFonts w:ascii="Segoe UI" w:eastAsia="Times New Roman" w:hAnsi="Segoe UI" w:cs="Segoe UI"/>
          <w:kern w:val="0"/>
          <w14:ligatures w14:val="none"/>
        </w:rPr>
        <w:t>From seasonal vegetables to protein supply chain disruptions, food cost volatility can crush margins. Elastic pricing algorithms let platforms build elasticity curves that account for ingredient fluctuations, automatically adjusting menu prices or limiting availability for items with volatile inputs. By running these algorithms in-database, companies gain immediate insight into how cost shifts affect their profit margins—without waiting for end-of-day reports.</w:t>
      </w:r>
    </w:p>
    <w:p w14:paraId="1B7A564E" w14:textId="77777777" w:rsidR="005A4696" w:rsidRPr="005A4696" w:rsidRDefault="005A4696" w:rsidP="005A4696">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5A4696">
        <w:rPr>
          <w:rFonts w:ascii="Segoe UI" w:eastAsia="Times New Roman" w:hAnsi="Segoe UI" w:cs="Segoe UI"/>
          <w:b/>
          <w:bCs/>
          <w:kern w:val="0"/>
          <w:sz w:val="36"/>
          <w:szCs w:val="36"/>
          <w14:ligatures w14:val="none"/>
        </w:rPr>
        <w:t>Pricing Smarter, Serving Faster</w:t>
      </w:r>
    </w:p>
    <w:p w14:paraId="3F4D9EF7" w14:textId="0161099A" w:rsidR="005A4696" w:rsidRPr="005A4696" w:rsidRDefault="005A4696" w:rsidP="005A4696">
      <w:pPr>
        <w:spacing w:before="100" w:beforeAutospacing="1" w:after="100" w:afterAutospacing="1" w:line="240" w:lineRule="auto"/>
        <w:rPr>
          <w:rFonts w:ascii="Segoe UI" w:eastAsia="Times New Roman" w:hAnsi="Segoe UI" w:cs="Segoe UI"/>
          <w:kern w:val="0"/>
          <w14:ligatures w14:val="none"/>
        </w:rPr>
      </w:pPr>
      <w:r w:rsidRPr="005A4696">
        <w:rPr>
          <w:rFonts w:ascii="Segoe UI" w:eastAsia="Times New Roman" w:hAnsi="Segoe UI" w:cs="Segoe UI"/>
          <w:kern w:val="0"/>
          <w14:ligatures w14:val="none"/>
        </w:rPr>
        <w:t xml:space="preserve">In the world of digital catering, pricing is no longer a back-office function—it’s a frontline tool for margin </w:t>
      </w:r>
      <w:r w:rsidRPr="005A4696">
        <w:rPr>
          <w:rFonts w:ascii="Segoe UI" w:eastAsia="Times New Roman" w:hAnsi="Segoe UI" w:cs="Segoe UI"/>
          <w:kern w:val="0"/>
          <w14:ligatures w14:val="none"/>
        </w:rPr>
        <w:t>optimization</w:t>
      </w:r>
      <w:r w:rsidRPr="005A4696">
        <w:rPr>
          <w:rFonts w:ascii="Segoe UI" w:eastAsia="Times New Roman" w:hAnsi="Segoe UI" w:cs="Segoe UI"/>
          <w:kern w:val="0"/>
          <w14:ligatures w14:val="none"/>
        </w:rPr>
        <w:t>. By combining elastic pricing algorithms with the speed of in-database AI in Db2 Warehouse and the flexibility of Python UDFs, online catering software platforms are transforming how they manage costs, serve customers, and scale their operations. For those ready to put their data to work, the kitchen just got a lot smarter.</w:t>
      </w:r>
    </w:p>
    <w:p w14:paraId="3AE9BCB4" w14:textId="77777777" w:rsidR="00945B28" w:rsidRPr="005A4696" w:rsidRDefault="00945B28">
      <w:pPr>
        <w:rPr>
          <w:rFonts w:ascii="Segoe UI" w:hAnsi="Segoe UI" w:cs="Segoe UI"/>
        </w:rPr>
      </w:pPr>
    </w:p>
    <w:sectPr w:rsidR="00945B28" w:rsidRPr="005A4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96"/>
    <w:rsid w:val="005A4696"/>
    <w:rsid w:val="007158FF"/>
    <w:rsid w:val="0073246F"/>
    <w:rsid w:val="007644A2"/>
    <w:rsid w:val="00945B28"/>
    <w:rsid w:val="00CF6A19"/>
    <w:rsid w:val="00DD650A"/>
    <w:rsid w:val="00FB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8DAB"/>
  <w15:chartTrackingRefBased/>
  <w15:docId w15:val="{8EEF4463-B3E7-DB40-AFE1-0B134A46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4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4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4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4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696"/>
    <w:rPr>
      <w:rFonts w:eastAsiaTheme="majorEastAsia" w:cstheme="majorBidi"/>
      <w:color w:val="272727" w:themeColor="text1" w:themeTint="D8"/>
    </w:rPr>
  </w:style>
  <w:style w:type="paragraph" w:styleId="Title">
    <w:name w:val="Title"/>
    <w:basedOn w:val="Normal"/>
    <w:next w:val="Normal"/>
    <w:link w:val="TitleChar"/>
    <w:uiPriority w:val="10"/>
    <w:qFormat/>
    <w:rsid w:val="005A4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696"/>
    <w:pPr>
      <w:spacing w:before="160"/>
      <w:jc w:val="center"/>
    </w:pPr>
    <w:rPr>
      <w:i/>
      <w:iCs/>
      <w:color w:val="404040" w:themeColor="text1" w:themeTint="BF"/>
    </w:rPr>
  </w:style>
  <w:style w:type="character" w:customStyle="1" w:styleId="QuoteChar">
    <w:name w:val="Quote Char"/>
    <w:basedOn w:val="DefaultParagraphFont"/>
    <w:link w:val="Quote"/>
    <w:uiPriority w:val="29"/>
    <w:rsid w:val="005A4696"/>
    <w:rPr>
      <w:i/>
      <w:iCs/>
      <w:color w:val="404040" w:themeColor="text1" w:themeTint="BF"/>
    </w:rPr>
  </w:style>
  <w:style w:type="paragraph" w:styleId="ListParagraph">
    <w:name w:val="List Paragraph"/>
    <w:basedOn w:val="Normal"/>
    <w:uiPriority w:val="34"/>
    <w:qFormat/>
    <w:rsid w:val="005A4696"/>
    <w:pPr>
      <w:ind w:left="720"/>
      <w:contextualSpacing/>
    </w:pPr>
  </w:style>
  <w:style w:type="character" w:styleId="IntenseEmphasis">
    <w:name w:val="Intense Emphasis"/>
    <w:basedOn w:val="DefaultParagraphFont"/>
    <w:uiPriority w:val="21"/>
    <w:qFormat/>
    <w:rsid w:val="005A4696"/>
    <w:rPr>
      <w:i/>
      <w:iCs/>
      <w:color w:val="0F4761" w:themeColor="accent1" w:themeShade="BF"/>
    </w:rPr>
  </w:style>
  <w:style w:type="paragraph" w:styleId="IntenseQuote">
    <w:name w:val="Intense Quote"/>
    <w:basedOn w:val="Normal"/>
    <w:next w:val="Normal"/>
    <w:link w:val="IntenseQuoteChar"/>
    <w:uiPriority w:val="30"/>
    <w:qFormat/>
    <w:rsid w:val="005A4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696"/>
    <w:rPr>
      <w:i/>
      <w:iCs/>
      <w:color w:val="0F4761" w:themeColor="accent1" w:themeShade="BF"/>
    </w:rPr>
  </w:style>
  <w:style w:type="character" w:styleId="IntenseReference">
    <w:name w:val="Intense Reference"/>
    <w:basedOn w:val="DefaultParagraphFont"/>
    <w:uiPriority w:val="32"/>
    <w:qFormat/>
    <w:rsid w:val="005A4696"/>
    <w:rPr>
      <w:b/>
      <w:bCs/>
      <w:smallCaps/>
      <w:color w:val="0F4761" w:themeColor="accent1" w:themeShade="BF"/>
      <w:spacing w:val="5"/>
    </w:rPr>
  </w:style>
  <w:style w:type="character" w:customStyle="1" w:styleId="profile-avatar">
    <w:name w:val="profile-avatar"/>
    <w:basedOn w:val="DefaultParagraphFont"/>
    <w:rsid w:val="005A4696"/>
  </w:style>
  <w:style w:type="character" w:styleId="Hyperlink">
    <w:name w:val="Hyperlink"/>
    <w:basedOn w:val="DefaultParagraphFont"/>
    <w:uiPriority w:val="99"/>
    <w:semiHidden/>
    <w:unhideWhenUsed/>
    <w:rsid w:val="005A4696"/>
    <w:rPr>
      <w:color w:val="0000FF"/>
      <w:u w:val="single"/>
    </w:rPr>
  </w:style>
  <w:style w:type="character" w:customStyle="1" w:styleId="titleheading">
    <w:name w:val="titleheading"/>
    <w:basedOn w:val="DefaultParagraphFont"/>
    <w:rsid w:val="005A4696"/>
  </w:style>
  <w:style w:type="paragraph" w:styleId="NormalWeb">
    <w:name w:val="Normal (Web)"/>
    <w:basedOn w:val="Normal"/>
    <w:uiPriority w:val="99"/>
    <w:semiHidden/>
    <w:unhideWhenUsed/>
    <w:rsid w:val="005A469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capabilities/operations/our-insights/supply-chain-risk-survey" TargetMode="External"/><Relationship Id="rId3" Type="http://schemas.openxmlformats.org/officeDocument/2006/relationships/webSettings" Target="webSettings.xml"/><Relationship Id="rId7" Type="http://schemas.openxmlformats.org/officeDocument/2006/relationships/hyperlink" Target="https://www.pewresearch.org/short-reads/2025/05/15/5-facts-about-food-costs-in-americ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cg.com/publications/2024/overcoming-retail-complexity-with-ai-powered-pricing" TargetMode="External"/><Relationship Id="rId11" Type="http://schemas.openxmlformats.org/officeDocument/2006/relationships/fontTable" Target="fontTable.xml"/><Relationship Id="rId5" Type="http://schemas.openxmlformats.org/officeDocument/2006/relationships/hyperlink" Target="https://www.flexcateringhq.com/online-ordering/" TargetMode="External"/><Relationship Id="rId10" Type="http://schemas.openxmlformats.org/officeDocument/2006/relationships/hyperlink" Target="https://www.webshare.io/residential-proxy/" TargetMode="External"/><Relationship Id="rId4" Type="http://schemas.openxmlformats.org/officeDocument/2006/relationships/hyperlink" Target="https://community.ibm.com/community/user/people/anton-lucanus" TargetMode="External"/><Relationship Id="rId9" Type="http://schemas.openxmlformats.org/officeDocument/2006/relationships/hyperlink" Target="https://urldefense.com/v3/__https:/ff3c4502.streaklinks.com/CkbehFdk5MYrUNyoLAN0X_XS/https*3A*2F*2Fpdftool.io*2F__;JSUlJQ!!DUUbG7Thu1Mg3h4szpc!tCF9H-Iw6RwNaAp-qmQeeGv5w8hOBpSf_X6gyakpYlbUsyVdaee459xBrSddw_IDi91youaKSk1MZWic6tMjZYt0rZ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WONG</dc:creator>
  <cp:keywords/>
  <dc:description/>
  <cp:lastModifiedBy>JANA WONG</cp:lastModifiedBy>
  <cp:revision>1</cp:revision>
  <dcterms:created xsi:type="dcterms:W3CDTF">2025-09-08T20:07:00Z</dcterms:created>
  <dcterms:modified xsi:type="dcterms:W3CDTF">2025-09-08T20:08:00Z</dcterms:modified>
</cp:coreProperties>
</file>