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1FBDA" w14:textId="6F806278" w:rsidR="00901C29" w:rsidRPr="00901C29" w:rsidRDefault="00901C29" w:rsidP="00901C29">
      <w:pPr>
        <w:spacing w:before="100" w:beforeAutospacing="1" w:after="100" w:afterAutospacing="1" w:line="240" w:lineRule="auto"/>
        <w:jc w:val="center"/>
        <w:outlineLvl w:val="0"/>
        <w:rPr>
          <w:rFonts w:ascii="Segoe UI" w:eastAsia="Times New Roman" w:hAnsi="Segoe UI" w:cs="Segoe UI"/>
          <w:b/>
          <w:bCs/>
          <w:kern w:val="36"/>
          <w:sz w:val="48"/>
          <w:szCs w:val="48"/>
          <w14:ligatures w14:val="none"/>
        </w:rPr>
      </w:pPr>
      <w:r w:rsidRPr="00901C29">
        <w:rPr>
          <w:rFonts w:ascii="Segoe UI" w:eastAsia="Times New Roman" w:hAnsi="Segoe UI" w:cs="Segoe UI"/>
          <w:b/>
          <w:bCs/>
          <w:kern w:val="36"/>
          <w:sz w:val="48"/>
          <w:szCs w:val="48"/>
          <w14:ligatures w14:val="none"/>
        </w:rPr>
        <w:t>What’s new in Db2 Intelligence Center: July 2025 release highlights</w:t>
      </w:r>
    </w:p>
    <w:p w14:paraId="649FBFE1" w14:textId="399C053C" w:rsidR="00945B28" w:rsidRPr="00901C29" w:rsidRDefault="00901C29" w:rsidP="00901C29">
      <w:pPr>
        <w:spacing w:after="0"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fldChar w:fldCharType="begin"/>
      </w:r>
      <w:r w:rsidRPr="00901C29">
        <w:rPr>
          <w:rFonts w:ascii="Segoe UI" w:eastAsia="Times New Roman" w:hAnsi="Segoe UI" w:cs="Segoe UI"/>
          <w:kern w:val="0"/>
          <w14:ligatures w14:val="none"/>
        </w:rPr>
        <w:instrText xml:space="preserve"> INCLUDEPICTURE "https://www.ibm.com/content/dam/connectedassets-adobe-cms/worldwide-content/creative-assets/ibs/ul/cci/ca/3d/ibm_think_watonxdata_closeup_still_4k.component.crop-2by1-xl.ts=1753797855831.png/content/adobe-cms/us/en/new/announcements/whats-new-in-db2-intelligence-center-july-2025-release-highlights/jcr:content/root/leadspace_container/leadspace_article" \* MERGEFORMATINET </w:instrText>
      </w:r>
      <w:r w:rsidRPr="00901C29">
        <w:rPr>
          <w:rFonts w:ascii="Segoe UI" w:eastAsia="Times New Roman" w:hAnsi="Segoe UI" w:cs="Segoe UI"/>
          <w:kern w:val="0"/>
          <w14:ligatures w14:val="none"/>
        </w:rPr>
        <w:fldChar w:fldCharType="separate"/>
      </w:r>
      <w:r w:rsidRPr="00901C29">
        <w:rPr>
          <w:rFonts w:ascii="Segoe UI" w:eastAsia="Times New Roman" w:hAnsi="Segoe UI" w:cs="Segoe UI"/>
          <w:noProof/>
          <w:kern w:val="0"/>
          <w14:ligatures w14:val="none"/>
        </w:rPr>
        <w:drawing>
          <wp:inline distT="0" distB="0" distL="0" distR="0" wp14:anchorId="5CAB7C72" wp14:editId="31818EA3">
            <wp:extent cx="5943600" cy="2971800"/>
            <wp:effectExtent l="0" t="0" r="0" b="0"/>
            <wp:docPr id="572517474" name="Picture 1" descr="Vertical stack of circular objects with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stack of circular objects with different col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901C29">
        <w:rPr>
          <w:rFonts w:ascii="Segoe UI" w:eastAsia="Times New Roman" w:hAnsi="Segoe UI" w:cs="Segoe UI"/>
          <w:kern w:val="0"/>
          <w14:ligatures w14:val="none"/>
        </w:rPr>
        <w:fldChar w:fldCharType="end"/>
      </w:r>
    </w:p>
    <w:p w14:paraId="3F06F06A" w14:textId="6E07F872" w:rsidR="00901C29" w:rsidRPr="00901C29" w:rsidRDefault="00901C29" w:rsidP="00901C29">
      <w:pPr>
        <w:jc w:val="center"/>
        <w:rPr>
          <w:rFonts w:ascii="Segoe UI" w:hAnsi="Segoe UI" w:cs="Segoe UI"/>
          <w:b/>
          <w:bCs/>
        </w:rPr>
      </w:pPr>
      <w:r w:rsidRPr="00901C29">
        <w:rPr>
          <w:rFonts w:ascii="Segoe UI" w:hAnsi="Segoe UI" w:cs="Segoe UI"/>
          <w:b/>
          <w:bCs/>
        </w:rPr>
        <w:t xml:space="preserve">By </w:t>
      </w:r>
      <w:hyperlink r:id="rId6" w:history="1">
        <w:r w:rsidRPr="00901C29">
          <w:rPr>
            <w:rStyle w:val="productive-heading-02"/>
            <w:rFonts w:ascii="Segoe UI" w:hAnsi="Segoe UI" w:cs="Segoe UI"/>
            <w:b/>
            <w:bCs/>
            <w:color w:val="0000FF"/>
            <w:u w:val="single"/>
          </w:rPr>
          <w:t>Ani Joshi</w:t>
        </w:r>
      </w:hyperlink>
    </w:p>
    <w:p w14:paraId="239536F3"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On 12 June 2025, we announced the General Availability of Db2 Intelligence Center, our cutting-edge AI-native console designed to simplify database operations, observability and automation.</w:t>
      </w:r>
    </w:p>
    <w:p w14:paraId="2E69C485"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With its intuitive interface and robust feature set, Intelligence Center empowers database administrators and IT teams to optimize performance, streamline maintenance and enhance overall efficiency. It is the next generation AI powered database management platform.</w:t>
      </w:r>
    </w:p>
    <w:p w14:paraId="2AA4FDA8" w14:textId="77777777" w:rsidR="00901C29" w:rsidRPr="00901C29" w:rsidRDefault="00901C29" w:rsidP="00901C29">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01C29">
        <w:rPr>
          <w:rFonts w:ascii="Segoe UI" w:eastAsia="Times New Roman" w:hAnsi="Segoe UI" w:cs="Segoe UI"/>
          <w:b/>
          <w:bCs/>
          <w:kern w:val="0"/>
          <w:sz w:val="36"/>
          <w:szCs w:val="36"/>
          <w14:ligatures w14:val="none"/>
        </w:rPr>
        <w:t xml:space="preserve">What's New in the July 2025 Release  </w:t>
      </w:r>
    </w:p>
    <w:p w14:paraId="16A3D99F"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bookmarkStart w:id="0" w:name="What%27s+New+in+the+July+2025+Release"/>
      <w:bookmarkEnd w:id="0"/>
      <w:r w:rsidRPr="00901C29">
        <w:rPr>
          <w:rFonts w:ascii="Segoe UI" w:eastAsia="Times New Roman" w:hAnsi="Segoe UI" w:cs="Segoe UI"/>
          <w:b/>
          <w:bCs/>
          <w:kern w:val="0"/>
          <w14:ligatures w14:val="none"/>
        </w:rPr>
        <w:t>1. New Custom Monitoring page (preview)</w:t>
      </w:r>
    </w:p>
    <w:p w14:paraId="26E05618"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We’ve added a new Custom Monitoring page that allows users to select from over 50 Db2 metrics to monitor multiple databases and visualize trends across various time frames. This is the first step toward a full-fledged monitoring framework that supports deeper metric coverage, customized views, templates, and AI-driven troubleshooting. So, users can now: </w:t>
      </w:r>
    </w:p>
    <w:p w14:paraId="0753AC71" w14:textId="77777777" w:rsidR="00901C29" w:rsidRPr="00901C29" w:rsidRDefault="00901C29" w:rsidP="00901C29">
      <w:pPr>
        <w:numPr>
          <w:ilvl w:val="0"/>
          <w:numId w:val="1"/>
        </w:num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lastRenderedPageBreak/>
        <w:t>Select from a wide range of metrics, including performance, storage and security indicators </w:t>
      </w:r>
    </w:p>
    <w:p w14:paraId="300B16BC" w14:textId="77777777" w:rsidR="00901C29" w:rsidRPr="00901C29" w:rsidRDefault="00901C29" w:rsidP="00901C29">
      <w:pPr>
        <w:numPr>
          <w:ilvl w:val="0"/>
          <w:numId w:val="1"/>
        </w:num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Create customized views for multiple databases, enabling effortless comparison and analysis</w:t>
      </w:r>
    </w:p>
    <w:p w14:paraId="3474002A" w14:textId="77777777" w:rsidR="00901C29" w:rsidRPr="00901C29" w:rsidRDefault="00901C29" w:rsidP="00901C29">
      <w:pPr>
        <w:numPr>
          <w:ilvl w:val="0"/>
          <w:numId w:val="1"/>
        </w:num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Visualize trends and patterns using intuitive charts and graphs</w:t>
      </w:r>
    </w:p>
    <w:p w14:paraId="61372B3D"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This milestone follows months of development and testing shaped by direct input from users across industries, helping ensure the platform meets real-world operational needs from day one. And the continuous development and release cadence ensures we meet those needs as they evolve.</w:t>
      </w:r>
    </w:p>
    <w:p w14:paraId="1C82B727"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b/>
          <w:bCs/>
          <w:kern w:val="0"/>
          <w14:ligatures w14:val="none"/>
        </w:rPr>
        <w:t>2. Critical and high severity security fixes</w:t>
      </w:r>
    </w:p>
    <w:p w14:paraId="5DB90D89"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This release includes multiple patches for security vulnerabilities identified during internal audits and external usage. All Intelligence Center customers are strongly advised to upgrade to this version to ensure the continued security and integrity of their database operations.</w:t>
      </w:r>
    </w:p>
    <w:p w14:paraId="1F492DB8"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r w:rsidRPr="00901C29">
        <w:rPr>
          <w:rFonts w:ascii="Segoe UI" w:eastAsia="Times New Roman" w:hAnsi="Segoe UI" w:cs="Segoe UI"/>
          <w:kern w:val="0"/>
          <w14:ligatures w14:val="none"/>
        </w:rPr>
        <w:t xml:space="preserve">This update is available to all Intelligence Center customers beginning </w:t>
      </w:r>
      <w:r w:rsidRPr="00901C29">
        <w:rPr>
          <w:rFonts w:ascii="Segoe UI" w:eastAsia="Times New Roman" w:hAnsi="Segoe UI" w:cs="Segoe UI"/>
          <w:b/>
          <w:bCs/>
          <w:kern w:val="0"/>
          <w14:ligatures w14:val="none"/>
        </w:rPr>
        <w:t>28 July 2025.</w:t>
      </w:r>
    </w:p>
    <w:p w14:paraId="556BA35D" w14:textId="77777777" w:rsidR="00901C29" w:rsidRPr="00901C29" w:rsidRDefault="00901C29" w:rsidP="00901C29">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01C29">
        <w:rPr>
          <w:rFonts w:ascii="Segoe UI" w:eastAsia="Times New Roman" w:hAnsi="Segoe UI" w:cs="Segoe UI"/>
          <w:b/>
          <w:bCs/>
          <w:kern w:val="0"/>
          <w:sz w:val="36"/>
          <w:szCs w:val="36"/>
          <w14:ligatures w14:val="none"/>
        </w:rPr>
        <w:t xml:space="preserve">Looking ahead: Future roadmap and customer feedback  </w:t>
      </w:r>
    </w:p>
    <w:p w14:paraId="1D67177B"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bookmarkStart w:id="1" w:name="Looking+ahead%3A+Future+roadmap+and+cust"/>
      <w:bookmarkEnd w:id="1"/>
      <w:r w:rsidRPr="00901C29">
        <w:rPr>
          <w:rFonts w:ascii="Segoe UI" w:eastAsia="Times New Roman" w:hAnsi="Segoe UI" w:cs="Segoe UI"/>
          <w:kern w:val="0"/>
          <w14:ligatures w14:val="none"/>
        </w:rPr>
        <w:t>We’re just getting started with Db2 Intelligence Center, and we want to hear from you! Share your thoughts on the current features and suggest what you’d like to see in future releases. Your feedback is essential in shaping the product roadmap and ensuring we’re meeting your evolving needs.</w:t>
      </w:r>
    </w:p>
    <w:p w14:paraId="16FC845B"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hyperlink r:id="rId7" w:history="1">
        <w:r w:rsidRPr="00901C29">
          <w:rPr>
            <w:rFonts w:ascii="Segoe UI" w:eastAsia="Times New Roman" w:hAnsi="Segoe UI" w:cs="Segoe UI"/>
            <w:color w:val="0000FF"/>
            <w:kern w:val="0"/>
            <w:u w:val="single"/>
            <w14:ligatures w14:val="none"/>
          </w:rPr>
          <w:t>Try the new Db2 Intelligence Center</w:t>
        </w:r>
      </w:hyperlink>
    </w:p>
    <w:p w14:paraId="706E5326" w14:textId="77777777" w:rsidR="00901C29" w:rsidRPr="00901C29" w:rsidRDefault="00901C29" w:rsidP="00901C29">
      <w:pPr>
        <w:spacing w:before="100" w:beforeAutospacing="1" w:after="100" w:afterAutospacing="1" w:line="240" w:lineRule="auto"/>
        <w:rPr>
          <w:rFonts w:ascii="Segoe UI" w:eastAsia="Times New Roman" w:hAnsi="Segoe UI" w:cs="Segoe UI"/>
          <w:kern w:val="0"/>
          <w14:ligatures w14:val="none"/>
        </w:rPr>
      </w:pPr>
      <w:hyperlink r:id="rId8" w:history="1">
        <w:r w:rsidRPr="00901C29">
          <w:rPr>
            <w:rFonts w:ascii="Segoe UI" w:eastAsia="Times New Roman" w:hAnsi="Segoe UI" w:cs="Segoe UI"/>
            <w:color w:val="0000FF"/>
            <w:kern w:val="0"/>
            <w:u w:val="single"/>
            <w14:ligatures w14:val="none"/>
          </w:rPr>
          <w:t>Join our community forum</w:t>
        </w:r>
      </w:hyperlink>
    </w:p>
    <w:p w14:paraId="01D4A77C" w14:textId="77777777" w:rsidR="00901C29" w:rsidRPr="00901C29" w:rsidRDefault="00901C29">
      <w:pPr>
        <w:rPr>
          <w:rFonts w:ascii="Segoe UI" w:hAnsi="Segoe UI" w:cs="Segoe UI"/>
        </w:rPr>
      </w:pPr>
    </w:p>
    <w:sectPr w:rsidR="00901C29" w:rsidRPr="0090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84DD7"/>
    <w:multiLevelType w:val="multilevel"/>
    <w:tmpl w:val="E03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10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29"/>
    <w:rsid w:val="007158FF"/>
    <w:rsid w:val="0073246F"/>
    <w:rsid w:val="007644A2"/>
    <w:rsid w:val="00901C29"/>
    <w:rsid w:val="00945B28"/>
    <w:rsid w:val="00CF6A19"/>
    <w:rsid w:val="00DD650A"/>
    <w:rsid w:val="00FB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1F48"/>
  <w15:chartTrackingRefBased/>
  <w15:docId w15:val="{E1418A2D-9E80-3140-879B-217578A8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C29"/>
    <w:rPr>
      <w:rFonts w:eastAsiaTheme="majorEastAsia" w:cstheme="majorBidi"/>
      <w:color w:val="272727" w:themeColor="text1" w:themeTint="D8"/>
    </w:rPr>
  </w:style>
  <w:style w:type="paragraph" w:styleId="Title">
    <w:name w:val="Title"/>
    <w:basedOn w:val="Normal"/>
    <w:next w:val="Normal"/>
    <w:link w:val="TitleChar"/>
    <w:uiPriority w:val="10"/>
    <w:qFormat/>
    <w:rsid w:val="00901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C29"/>
    <w:pPr>
      <w:spacing w:before="160"/>
      <w:jc w:val="center"/>
    </w:pPr>
    <w:rPr>
      <w:i/>
      <w:iCs/>
      <w:color w:val="404040" w:themeColor="text1" w:themeTint="BF"/>
    </w:rPr>
  </w:style>
  <w:style w:type="character" w:customStyle="1" w:styleId="QuoteChar">
    <w:name w:val="Quote Char"/>
    <w:basedOn w:val="DefaultParagraphFont"/>
    <w:link w:val="Quote"/>
    <w:uiPriority w:val="29"/>
    <w:rsid w:val="00901C29"/>
    <w:rPr>
      <w:i/>
      <w:iCs/>
      <w:color w:val="404040" w:themeColor="text1" w:themeTint="BF"/>
    </w:rPr>
  </w:style>
  <w:style w:type="paragraph" w:styleId="ListParagraph">
    <w:name w:val="List Paragraph"/>
    <w:basedOn w:val="Normal"/>
    <w:uiPriority w:val="34"/>
    <w:qFormat/>
    <w:rsid w:val="00901C29"/>
    <w:pPr>
      <w:ind w:left="720"/>
      <w:contextualSpacing/>
    </w:pPr>
  </w:style>
  <w:style w:type="character" w:styleId="IntenseEmphasis">
    <w:name w:val="Intense Emphasis"/>
    <w:basedOn w:val="DefaultParagraphFont"/>
    <w:uiPriority w:val="21"/>
    <w:qFormat/>
    <w:rsid w:val="00901C29"/>
    <w:rPr>
      <w:i/>
      <w:iCs/>
      <w:color w:val="0F4761" w:themeColor="accent1" w:themeShade="BF"/>
    </w:rPr>
  </w:style>
  <w:style w:type="paragraph" w:styleId="IntenseQuote">
    <w:name w:val="Intense Quote"/>
    <w:basedOn w:val="Normal"/>
    <w:next w:val="Normal"/>
    <w:link w:val="IntenseQuoteChar"/>
    <w:uiPriority w:val="30"/>
    <w:qFormat/>
    <w:rsid w:val="00901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C29"/>
    <w:rPr>
      <w:i/>
      <w:iCs/>
      <w:color w:val="0F4761" w:themeColor="accent1" w:themeShade="BF"/>
    </w:rPr>
  </w:style>
  <w:style w:type="character" w:styleId="IntenseReference">
    <w:name w:val="Intense Reference"/>
    <w:basedOn w:val="DefaultParagraphFont"/>
    <w:uiPriority w:val="32"/>
    <w:qFormat/>
    <w:rsid w:val="00901C29"/>
    <w:rPr>
      <w:b/>
      <w:bCs/>
      <w:smallCaps/>
      <w:color w:val="0F4761" w:themeColor="accent1" w:themeShade="BF"/>
      <w:spacing w:val="5"/>
    </w:rPr>
  </w:style>
  <w:style w:type="character" w:customStyle="1" w:styleId="productive-heading-02">
    <w:name w:val="productive-heading-02"/>
    <w:basedOn w:val="DefaultParagraphFont"/>
    <w:rsid w:val="00901C29"/>
  </w:style>
  <w:style w:type="paragraph" w:styleId="NormalWeb">
    <w:name w:val="Normal (Web)"/>
    <w:basedOn w:val="Normal"/>
    <w:uiPriority w:val="99"/>
    <w:semiHidden/>
    <w:unhideWhenUsed/>
    <w:rsid w:val="00901C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1C29"/>
    <w:rPr>
      <w:b/>
      <w:bCs/>
    </w:rPr>
  </w:style>
  <w:style w:type="character" w:styleId="Hyperlink">
    <w:name w:val="Hyperlink"/>
    <w:basedOn w:val="DefaultParagraphFont"/>
    <w:uiPriority w:val="99"/>
    <w:semiHidden/>
    <w:unhideWhenUsed/>
    <w:rsid w:val="00901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groups/community-home?CommunityKey=ea909850-39ea-4ac4-9512-8e2eb37ea09a&amp;tab=groupdetails" TargetMode="External"/><Relationship Id="rId3" Type="http://schemas.openxmlformats.org/officeDocument/2006/relationships/settings" Target="settings.xml"/><Relationship Id="rId7" Type="http://schemas.openxmlformats.org/officeDocument/2006/relationships/hyperlink" Target="http://www.ibm.com/products/db2-intelligence-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author/ani-josh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2025-09-08T20:09:00Z</dcterms:created>
  <dcterms:modified xsi:type="dcterms:W3CDTF">2025-09-08T20:10:00Z</dcterms:modified>
</cp:coreProperties>
</file>