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ACME Platform SSP</w:t>
      </w:r>
    </w:p>
    <w:bookmarkStart w:id="20" w:name="acme-platform-overview"/>
    <w:p>
      <w:pPr>
        <w:pStyle w:val="Heading1"/>
      </w:pPr>
      <w:r>
        <w:t xml:space="preserve">ACME Platform overview</w:t>
      </w:r>
    </w:p>
    <w:bookmarkEnd w:id="20"/>
    <w:bookmarkStart w:id="98" w:name="control-responses-and-guidance"/>
    <w:p>
      <w:pPr>
        <w:pStyle w:val="Heading1"/>
      </w:pPr>
      <w:r>
        <w:t xml:space="preserve">Control responses and guidance</w:t>
      </w:r>
    </w:p>
    <w:bookmarkStart w:id="52" w:name="access-control-ac"/>
    <w:p>
      <w:pPr>
        <w:pStyle w:val="Heading2"/>
      </w:pPr>
      <w:r>
        <w:t xml:space="preserve">Access Control (AC)</w:t>
      </w:r>
    </w:p>
    <w:bookmarkStart w:id="28" w:name="Xce3dc58899b487cc5e22fbe54af1f99cc59a7c7"/>
    <w:p>
      <w:pPr>
        <w:pStyle w:val="Heading3"/>
      </w:pPr>
      <w:r>
        <w:t xml:space="preserve">AC-1 - Access Control Policy and Procedures</w:t>
      </w:r>
    </w:p>
    <w:bookmarkStart w:id="21" w:name="control-statement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1"/>
        </w:numPr>
      </w:pPr>
      <w:r>
        <w:t xml:space="preserve">[a] Develops, documents, and disseminates to organization-defined personnel or roles:</w:t>
      </w:r>
    </w:p>
    <w:p>
      <w:pPr>
        <w:numPr>
          <w:ilvl w:val="1"/>
          <w:numId w:val="1002"/>
        </w:numPr>
        <w:pStyle w:val="Compact"/>
      </w:pPr>
      <w:r>
        <w:t xml:space="preserve">[1] An access control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02"/>
        </w:numPr>
        <w:pStyle w:val="Compact"/>
      </w:pPr>
      <w:r>
        <w:t xml:space="preserve">[2] Procedures to facilitate the implementation of the access control policy and associated access controls; and</w:t>
      </w:r>
    </w:p>
    <w:p>
      <w:pPr>
        <w:numPr>
          <w:ilvl w:val="0"/>
          <w:numId w:val="1001"/>
        </w:numPr>
      </w:pPr>
      <w:r>
        <w:t xml:space="preserve">[b] Reviews and updates the current:</w:t>
      </w:r>
    </w:p>
    <w:p>
      <w:pPr>
        <w:numPr>
          <w:ilvl w:val="1"/>
          <w:numId w:val="1003"/>
        </w:numPr>
        <w:pStyle w:val="Compact"/>
      </w:pPr>
      <w:r>
        <w:t xml:space="preserve">[1] Access control policy organization-defined frequency; and</w:t>
      </w:r>
    </w:p>
    <w:p>
      <w:pPr>
        <w:numPr>
          <w:ilvl w:val="1"/>
          <w:numId w:val="1003"/>
        </w:numPr>
        <w:pStyle w:val="Compact"/>
      </w:pPr>
      <w:r>
        <w:t xml:space="preserve">[2] Access control procedures organization-defined frequency.</w:t>
      </w:r>
    </w:p>
    <w:bookmarkEnd w:id="21"/>
    <w:bookmarkStart w:id="24" w:name="ac-1-summary-information"/>
    <w:p>
      <w:pPr>
        <w:pStyle w:val="Heading4"/>
      </w:pPr>
      <w:r>
        <w:t xml:space="preserve">AC-1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Start w:id="22" w:name="fedramp-implementation-status.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04"/>
        </w:numPr>
      </w:pPr>
      <w:r>
        <w:t xml:space="preserve">Implemented</w:t>
      </w:r>
    </w:p>
    <w:p>
      <w:pPr>
        <w:numPr>
          <w:ilvl w:val="0"/>
          <w:numId w:val="1004"/>
        </w:numPr>
      </w:pPr>
      <w:r>
        <w:t xml:space="preserve">Partially implemented</w:t>
      </w:r>
    </w:p>
    <w:p>
      <w:pPr>
        <w:numPr>
          <w:ilvl w:val="0"/>
          <w:numId w:val="1004"/>
        </w:numPr>
      </w:pPr>
      <w:r>
        <w:t xml:space="preserve">Planned</w:t>
      </w:r>
    </w:p>
    <w:p>
      <w:pPr>
        <w:numPr>
          <w:ilvl w:val="0"/>
          <w:numId w:val="1004"/>
        </w:numPr>
      </w:pPr>
      <w:r>
        <w:t xml:space="preserve">Alternative implementation</w:t>
      </w:r>
    </w:p>
    <w:p>
      <w:pPr>
        <w:numPr>
          <w:ilvl w:val="0"/>
          <w:numId w:val="1004"/>
        </w:numPr>
      </w:pPr>
      <w:r>
        <w:t xml:space="preserve">Not Applicable</w:t>
      </w:r>
    </w:p>
    <w:bookmarkEnd w:id="22"/>
    <w:bookmarkStart w:id="23" w:name="fedramp-control-origination.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05"/>
        </w:numPr>
      </w:pPr>
      <w:r>
        <w:t xml:space="preserve">Service provider Corporate</w:t>
      </w:r>
    </w:p>
    <w:p>
      <w:pPr>
        <w:numPr>
          <w:ilvl w:val="0"/>
          <w:numId w:val="1005"/>
        </w:numPr>
      </w:pPr>
      <w:r>
        <w:t xml:space="preserve">Service provider System Specific</w:t>
      </w:r>
    </w:p>
    <w:p>
      <w:pPr>
        <w:numPr>
          <w:ilvl w:val="0"/>
          <w:numId w:val="1005"/>
        </w:numPr>
      </w:pPr>
      <w:r>
        <w:t xml:space="preserve">Service Provider Hybrid (Corporate and System Specific)</w:t>
      </w:r>
    </w:p>
    <w:p>
      <w:pPr>
        <w:numPr>
          <w:ilvl w:val="0"/>
          <w:numId w:val="1005"/>
        </w:numPr>
      </w:pPr>
      <w:r>
        <w:t xml:space="preserve">Configured by Customer (Customer System Specific)</w:t>
      </w:r>
    </w:p>
    <w:p>
      <w:pPr>
        <w:numPr>
          <w:ilvl w:val="0"/>
          <w:numId w:val="1005"/>
        </w:numPr>
      </w:pPr>
      <w:r>
        <w:t xml:space="preserve">Provided by Customer (Customer System Specific)</w:t>
      </w:r>
    </w:p>
    <w:p>
      <w:pPr>
        <w:numPr>
          <w:ilvl w:val="0"/>
          <w:numId w:val="1005"/>
        </w:numPr>
      </w:pPr>
      <w:r>
        <w:t xml:space="preserve">Shared (Service Provider and Customer Responsibility)</w:t>
      </w:r>
    </w:p>
    <w:p>
      <w:pPr>
        <w:numPr>
          <w:ilvl w:val="0"/>
          <w:numId w:val="1005"/>
        </w:numPr>
      </w:pPr>
      <w:r>
        <w:t xml:space="preserve">Inherited from pre-existing FedRAMP Authorization [Enter text here], Date of Authorization</w:t>
      </w:r>
    </w:p>
    <w:bookmarkEnd w:id="23"/>
    <w:bookmarkEnd w:id="24"/>
    <w:bookmarkStart w:id="27" w:name="Xb7ade2a28f4f824d2b70efc7f1cc6b344165bca"/>
    <w:p>
      <w:pPr>
        <w:pStyle w:val="Heading4"/>
      </w:pPr>
      <w:r>
        <w:t xml:space="preserve">What is the solution and how is it implemented?</w:t>
      </w:r>
    </w:p>
    <w:bookmarkStart w:id="25" w:name="part-a.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ACME CISO is responsible for updating documentation on intranet.acme.com/ciso/access-control, on an annual basis. This website becomes the single source of truth for all access-control policies.</w:t>
      </w:r>
    </w:p>
    <w:bookmarkEnd w:id="25"/>
    <w:bookmarkStart w:id="26" w:name="part-b.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ac-1_smt.b</w:t>
      </w:r>
    </w:p>
    <w:bookmarkEnd w:id="26"/>
    <w:bookmarkEnd w:id="27"/>
    <w:bookmarkEnd w:id="28"/>
    <w:bookmarkStart w:id="45" w:name="ac-2---account-management"/>
    <w:p>
      <w:pPr>
        <w:pStyle w:val="Heading3"/>
      </w:pPr>
      <w:r>
        <w:t xml:space="preserve">AC-2 - Account Management</w:t>
      </w:r>
    </w:p>
    <w:bookmarkStart w:id="29" w:name="control-statement-1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6"/>
        </w:numPr>
      </w:pPr>
      <w:r>
        <w:t xml:space="preserve">[a] Identifies and selects the following types of information system accounts to support organizational missions/business functions: organization-defined information system account types;</w:t>
      </w:r>
    </w:p>
    <w:p>
      <w:pPr>
        <w:numPr>
          <w:ilvl w:val="0"/>
          <w:numId w:val="1006"/>
        </w:numPr>
      </w:pPr>
      <w:r>
        <w:t xml:space="preserve">[b] Assigns account managers for information system accounts;</w:t>
      </w:r>
    </w:p>
    <w:p>
      <w:pPr>
        <w:numPr>
          <w:ilvl w:val="0"/>
          <w:numId w:val="1006"/>
        </w:numPr>
      </w:pPr>
      <w:r>
        <w:t xml:space="preserve">[c] Establishes conditions for group and role membership;</w:t>
      </w:r>
    </w:p>
    <w:p>
      <w:pPr>
        <w:numPr>
          <w:ilvl w:val="0"/>
          <w:numId w:val="1006"/>
        </w:numPr>
      </w:pPr>
      <w:r>
        <w:t xml:space="preserve">[d] Specifies authorized users of the information system, group and role membership, and access authorizations (i.e., privileges) and other attributes (as required) for each account;</w:t>
      </w:r>
    </w:p>
    <w:p>
      <w:pPr>
        <w:numPr>
          <w:ilvl w:val="0"/>
          <w:numId w:val="1006"/>
        </w:numPr>
      </w:pPr>
      <w:r>
        <w:t xml:space="preserve">[e] Requires approvals by organization-defined personnel or roles for requests to create information system accounts;</w:t>
      </w:r>
    </w:p>
    <w:p>
      <w:pPr>
        <w:numPr>
          <w:ilvl w:val="0"/>
          <w:numId w:val="1006"/>
        </w:numPr>
      </w:pPr>
      <w:r>
        <w:t xml:space="preserve">[f] Creates, enables, modifies, disables, and removes information system accounts in accordance with organization-defined procedures or conditions;</w:t>
      </w:r>
    </w:p>
    <w:p>
      <w:pPr>
        <w:numPr>
          <w:ilvl w:val="0"/>
          <w:numId w:val="1006"/>
        </w:numPr>
      </w:pPr>
      <w:r>
        <w:t xml:space="preserve">[g] Monitors the use of information system accounts;</w:t>
      </w:r>
    </w:p>
    <w:p>
      <w:pPr>
        <w:numPr>
          <w:ilvl w:val="0"/>
          <w:numId w:val="1006"/>
        </w:numPr>
      </w:pPr>
      <w:r>
        <w:t xml:space="preserve">[h] Notifies account managers:</w:t>
      </w:r>
    </w:p>
    <w:p>
      <w:pPr>
        <w:numPr>
          <w:ilvl w:val="1"/>
          <w:numId w:val="1007"/>
        </w:numPr>
        <w:pStyle w:val="Compact"/>
      </w:pPr>
      <w:r>
        <w:t xml:space="preserve">[1] When accounts are no longer required;</w:t>
      </w:r>
    </w:p>
    <w:p>
      <w:pPr>
        <w:numPr>
          <w:ilvl w:val="1"/>
          <w:numId w:val="1007"/>
        </w:numPr>
        <w:pStyle w:val="Compact"/>
      </w:pPr>
      <w:r>
        <w:t xml:space="preserve">[2] When users are terminated or transferred; and</w:t>
      </w:r>
    </w:p>
    <w:p>
      <w:pPr>
        <w:numPr>
          <w:ilvl w:val="1"/>
          <w:numId w:val="1007"/>
        </w:numPr>
        <w:pStyle w:val="Compact"/>
      </w:pPr>
      <w:r>
        <w:t xml:space="preserve">[3] When individual information system usage or need-to-know changes;</w:t>
      </w:r>
    </w:p>
    <w:p>
      <w:pPr>
        <w:numPr>
          <w:ilvl w:val="0"/>
          <w:numId w:val="1006"/>
        </w:numPr>
      </w:pPr>
      <w:r>
        <w:t xml:space="preserve">[i] Authorizes access to the information system based on:</w:t>
      </w:r>
    </w:p>
    <w:p>
      <w:pPr>
        <w:numPr>
          <w:ilvl w:val="1"/>
          <w:numId w:val="1008"/>
        </w:numPr>
        <w:pStyle w:val="Compact"/>
      </w:pPr>
      <w:r>
        <w:t xml:space="preserve">[1] A valid access authorization;</w:t>
      </w:r>
    </w:p>
    <w:p>
      <w:pPr>
        <w:numPr>
          <w:ilvl w:val="1"/>
          <w:numId w:val="1008"/>
        </w:numPr>
        <w:pStyle w:val="Compact"/>
      </w:pPr>
      <w:r>
        <w:t xml:space="preserve">[2] Intended system usage; and</w:t>
      </w:r>
    </w:p>
    <w:p>
      <w:pPr>
        <w:numPr>
          <w:ilvl w:val="1"/>
          <w:numId w:val="1008"/>
        </w:numPr>
        <w:pStyle w:val="Compact"/>
      </w:pPr>
      <w:r>
        <w:t xml:space="preserve">[3] Other attributes as required by the organization or associated missions/business functions;</w:t>
      </w:r>
    </w:p>
    <w:p>
      <w:pPr>
        <w:numPr>
          <w:ilvl w:val="0"/>
          <w:numId w:val="1006"/>
        </w:numPr>
      </w:pPr>
      <w:r>
        <w:t xml:space="preserve">[j] Reviews accounts for compliance with account management requirements organization-defined frequency; and</w:t>
      </w:r>
    </w:p>
    <w:p>
      <w:pPr>
        <w:numPr>
          <w:ilvl w:val="0"/>
          <w:numId w:val="1006"/>
        </w:numPr>
      </w:pPr>
      <w:r>
        <w:t xml:space="preserve">[k] Establishes a process for reissuing shared/group account credentials (if deployed) when individuals are removed from the group.</w:t>
      </w:r>
    </w:p>
    <w:bookmarkEnd w:id="29"/>
    <w:bookmarkStart w:id="32" w:name="ac-2-summary-information"/>
    <w:p>
      <w:pPr>
        <w:pStyle w:val="Heading4"/>
      </w:pPr>
      <w:r>
        <w:t xml:space="preserve">AC-2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information system account types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procedures or conditions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Start w:id="30" w:name="fedramp-implementation-status.-1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09"/>
        </w:numPr>
      </w:pPr>
      <w:r>
        <w:t xml:space="preserve">Implemented</w:t>
      </w:r>
    </w:p>
    <w:p>
      <w:pPr>
        <w:numPr>
          <w:ilvl w:val="0"/>
          <w:numId w:val="1009"/>
        </w:numPr>
      </w:pPr>
      <w:r>
        <w:t xml:space="preserve">Partially implemented</w:t>
      </w:r>
    </w:p>
    <w:p>
      <w:pPr>
        <w:numPr>
          <w:ilvl w:val="0"/>
          <w:numId w:val="1009"/>
        </w:numPr>
      </w:pPr>
      <w:r>
        <w:t xml:space="preserve">Planned</w:t>
      </w:r>
    </w:p>
    <w:p>
      <w:pPr>
        <w:numPr>
          <w:ilvl w:val="0"/>
          <w:numId w:val="1009"/>
        </w:numPr>
      </w:pPr>
      <w:r>
        <w:t xml:space="preserve">Alternative implementation</w:t>
      </w:r>
    </w:p>
    <w:p>
      <w:pPr>
        <w:numPr>
          <w:ilvl w:val="0"/>
          <w:numId w:val="1009"/>
        </w:numPr>
      </w:pPr>
      <w:r>
        <w:t xml:space="preserve">Not Applicable</w:t>
      </w:r>
    </w:p>
    <w:bookmarkEnd w:id="30"/>
    <w:bookmarkStart w:id="31" w:name="fedramp-control-origination.-1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0"/>
        </w:numPr>
      </w:pPr>
      <w:r>
        <w:t xml:space="preserve">Service provider Corporate</w:t>
      </w:r>
    </w:p>
    <w:p>
      <w:pPr>
        <w:numPr>
          <w:ilvl w:val="0"/>
          <w:numId w:val="1010"/>
        </w:numPr>
      </w:pPr>
      <w:r>
        <w:t xml:space="preserve">Service provider System Specific</w:t>
      </w:r>
    </w:p>
    <w:p>
      <w:pPr>
        <w:numPr>
          <w:ilvl w:val="0"/>
          <w:numId w:val="1010"/>
        </w:numPr>
      </w:pPr>
      <w:r>
        <w:t xml:space="preserve">Service Provider Hybrid (Corporate and System Specific)</w:t>
      </w:r>
    </w:p>
    <w:p>
      <w:pPr>
        <w:numPr>
          <w:ilvl w:val="0"/>
          <w:numId w:val="1010"/>
        </w:numPr>
      </w:pPr>
      <w:r>
        <w:t xml:space="preserve">Configured by Customer (Customer System Specific)</w:t>
      </w:r>
    </w:p>
    <w:p>
      <w:pPr>
        <w:numPr>
          <w:ilvl w:val="0"/>
          <w:numId w:val="1010"/>
        </w:numPr>
      </w:pPr>
      <w:r>
        <w:t xml:space="preserve">Provided by Customer (Customer System Specific)</w:t>
      </w:r>
    </w:p>
    <w:p>
      <w:pPr>
        <w:numPr>
          <w:ilvl w:val="0"/>
          <w:numId w:val="1010"/>
        </w:numPr>
      </w:pPr>
      <w:r>
        <w:t xml:space="preserve">Shared (Service Provider and Customer Responsibility)</w:t>
      </w:r>
    </w:p>
    <w:p>
      <w:pPr>
        <w:numPr>
          <w:ilvl w:val="0"/>
          <w:numId w:val="1010"/>
        </w:numPr>
      </w:pPr>
      <w:r>
        <w:t xml:space="preserve">Inherited from pre-existing FedRAMP Authorization [Enter text here], Date of Authorization</w:t>
      </w:r>
    </w:p>
    <w:bookmarkEnd w:id="31"/>
    <w:bookmarkEnd w:id="32"/>
    <w:bookmarkStart w:id="44" w:name="Xbf9130ce8b98ab3f57953a38023c562a3257787"/>
    <w:p>
      <w:pPr>
        <w:pStyle w:val="Heading4"/>
      </w:pPr>
      <w:r>
        <w:t xml:space="preserve">What is the solution and how is it implemented?</w:t>
      </w:r>
    </w:p>
    <w:bookmarkStart w:id="33" w:name="part-a.-1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Add control implementation description here for item ac-2_smt.a</w:t>
      </w:r>
    </w:p>
    <w:bookmarkEnd w:id="33"/>
    <w:bookmarkStart w:id="34" w:name="part-b.-1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ac-2_smt.b</w:t>
      </w:r>
    </w:p>
    <w:bookmarkEnd w:id="34"/>
    <w:bookmarkStart w:id="35" w:name="part-c."/>
    <w:p>
      <w:pPr>
        <w:pStyle w:val="Heading5"/>
      </w:pPr>
      <w:r>
        <w:t xml:space="preserve">Part c.</w:t>
      </w:r>
    </w:p>
    <w:p>
      <w:pPr>
        <w:pStyle w:val="FirstParagraph"/>
      </w:pPr>
      <w:r>
        <w:t xml:space="preserve">Add control implementation description here for item ac-2_smt.c</w:t>
      </w:r>
    </w:p>
    <w:bookmarkEnd w:id="35"/>
    <w:bookmarkStart w:id="36" w:name="part-d."/>
    <w:p>
      <w:pPr>
        <w:pStyle w:val="Heading5"/>
      </w:pPr>
      <w:r>
        <w:t xml:space="preserve">Part d.</w:t>
      </w:r>
    </w:p>
    <w:p>
      <w:pPr>
        <w:pStyle w:val="FirstParagraph"/>
      </w:pPr>
      <w:r>
        <w:t xml:space="preserve">Add control implementation description here for item ac-2_smt.d</w:t>
      </w:r>
    </w:p>
    <w:bookmarkEnd w:id="36"/>
    <w:bookmarkStart w:id="37" w:name="part-e."/>
    <w:p>
      <w:pPr>
        <w:pStyle w:val="Heading5"/>
      </w:pPr>
      <w:r>
        <w:t xml:space="preserve">Part e.</w:t>
      </w:r>
    </w:p>
    <w:p>
      <w:pPr>
        <w:pStyle w:val="FirstParagraph"/>
      </w:pPr>
      <w:r>
        <w:t xml:space="preserve">Add control implementation description here for item ac-2_smt.e</w:t>
      </w:r>
    </w:p>
    <w:bookmarkEnd w:id="37"/>
    <w:bookmarkStart w:id="38" w:name="part-f."/>
    <w:p>
      <w:pPr>
        <w:pStyle w:val="Heading5"/>
      </w:pPr>
      <w:r>
        <w:t xml:space="preserve">Part f.</w:t>
      </w:r>
    </w:p>
    <w:p>
      <w:pPr>
        <w:pStyle w:val="FirstParagraph"/>
      </w:pPr>
      <w:r>
        <w:t xml:space="preserve">Add control implementation description here for item ac-2_smt.f</w:t>
      </w:r>
    </w:p>
    <w:bookmarkEnd w:id="38"/>
    <w:bookmarkStart w:id="39" w:name="part-g."/>
    <w:p>
      <w:pPr>
        <w:pStyle w:val="Heading5"/>
      </w:pPr>
      <w:r>
        <w:t xml:space="preserve">Part g.</w:t>
      </w:r>
    </w:p>
    <w:p>
      <w:pPr>
        <w:pStyle w:val="FirstParagraph"/>
      </w:pPr>
      <w:r>
        <w:t xml:space="preserve">Add control implementation description here for item ac-2_smt.g</w:t>
      </w:r>
    </w:p>
    <w:bookmarkEnd w:id="39"/>
    <w:bookmarkStart w:id="40" w:name="part-h."/>
    <w:p>
      <w:pPr>
        <w:pStyle w:val="Heading5"/>
      </w:pPr>
      <w:r>
        <w:t xml:space="preserve">Part h.</w:t>
      </w:r>
    </w:p>
    <w:p>
      <w:pPr>
        <w:pStyle w:val="FirstParagraph"/>
      </w:pPr>
      <w:r>
        <w:t xml:space="preserve">Add control implementation description here for item ac-2_smt.h</w:t>
      </w:r>
    </w:p>
    <w:bookmarkEnd w:id="40"/>
    <w:bookmarkStart w:id="41" w:name="part-i."/>
    <w:p>
      <w:pPr>
        <w:pStyle w:val="Heading5"/>
      </w:pPr>
      <w:r>
        <w:t xml:space="preserve">Part i.</w:t>
      </w:r>
    </w:p>
    <w:p>
      <w:pPr>
        <w:pStyle w:val="FirstParagraph"/>
      </w:pPr>
      <w:r>
        <w:t xml:space="preserve">Add control implementation description here for item ac-2_smt.i</w:t>
      </w:r>
    </w:p>
    <w:bookmarkEnd w:id="41"/>
    <w:bookmarkStart w:id="42" w:name="part-j."/>
    <w:p>
      <w:pPr>
        <w:pStyle w:val="Heading5"/>
      </w:pPr>
      <w:r>
        <w:t xml:space="preserve">Part j.</w:t>
      </w:r>
    </w:p>
    <w:p>
      <w:pPr>
        <w:pStyle w:val="FirstParagraph"/>
      </w:pPr>
      <w:r>
        <w:t xml:space="preserve">Add control implementation description here for item ac-2_smt.j</w:t>
      </w:r>
    </w:p>
    <w:bookmarkEnd w:id="42"/>
    <w:bookmarkStart w:id="43" w:name="part-k."/>
    <w:p>
      <w:pPr>
        <w:pStyle w:val="Heading5"/>
      </w:pPr>
      <w:r>
        <w:t xml:space="preserve">Part k.</w:t>
      </w:r>
    </w:p>
    <w:p>
      <w:pPr>
        <w:pStyle w:val="FirstParagraph"/>
      </w:pPr>
      <w:r>
        <w:t xml:space="preserve">Add control implementation description here for item ac-2_smt.k</w:t>
      </w:r>
    </w:p>
    <w:bookmarkEnd w:id="43"/>
    <w:bookmarkEnd w:id="44"/>
    <w:bookmarkEnd w:id="45"/>
    <w:bookmarkStart w:id="51" w:name="Xf1993b095a634a8e7975ca5253af4f83626b38d"/>
    <w:p>
      <w:pPr>
        <w:pStyle w:val="Heading3"/>
      </w:pPr>
      <w:r>
        <w:t xml:space="preserve">AC-2(1) - Automated System Account Management</w:t>
      </w:r>
    </w:p>
    <w:bookmarkStart w:id="46" w:name="control-statement-2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 employs automated mechanisms to support the management of information system accounts.</w:t>
      </w:r>
    </w:p>
    <w:bookmarkEnd w:id="46"/>
    <w:bookmarkStart w:id="49" w:name="ac-21-summary-information"/>
    <w:p>
      <w:pPr>
        <w:pStyle w:val="Heading4"/>
      </w:pPr>
      <w:r>
        <w:t xml:space="preserve">AC-2(1) Summary information</w:t>
      </w:r>
    </w:p>
    <w:bookmarkStart w:id="47" w:name="fedramp-implementation-status.-2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1"/>
        </w:numPr>
      </w:pPr>
      <w:r>
        <w:t xml:space="preserve">Implemented</w:t>
      </w:r>
    </w:p>
    <w:p>
      <w:pPr>
        <w:numPr>
          <w:ilvl w:val="0"/>
          <w:numId w:val="1011"/>
        </w:numPr>
      </w:pPr>
      <w:r>
        <w:t xml:space="preserve">Partially implemented</w:t>
      </w:r>
    </w:p>
    <w:p>
      <w:pPr>
        <w:numPr>
          <w:ilvl w:val="0"/>
          <w:numId w:val="1011"/>
        </w:numPr>
      </w:pPr>
      <w:r>
        <w:t xml:space="preserve">Planned</w:t>
      </w:r>
    </w:p>
    <w:p>
      <w:pPr>
        <w:numPr>
          <w:ilvl w:val="0"/>
          <w:numId w:val="1011"/>
        </w:numPr>
      </w:pPr>
      <w:r>
        <w:t xml:space="preserve">Alternative implementation</w:t>
      </w:r>
    </w:p>
    <w:p>
      <w:pPr>
        <w:numPr>
          <w:ilvl w:val="0"/>
          <w:numId w:val="1011"/>
        </w:numPr>
      </w:pPr>
      <w:r>
        <w:t xml:space="preserve">Not Applicable</w:t>
      </w:r>
    </w:p>
    <w:bookmarkEnd w:id="47"/>
    <w:bookmarkStart w:id="48" w:name="fedramp-control-origination.-2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2"/>
        </w:numPr>
      </w:pPr>
      <w:r>
        <w:t xml:space="preserve">Service provider Corporate</w:t>
      </w:r>
    </w:p>
    <w:p>
      <w:pPr>
        <w:numPr>
          <w:ilvl w:val="0"/>
          <w:numId w:val="1012"/>
        </w:numPr>
      </w:pPr>
      <w:r>
        <w:t xml:space="preserve">Service provider System Specific</w:t>
      </w:r>
    </w:p>
    <w:p>
      <w:pPr>
        <w:numPr>
          <w:ilvl w:val="0"/>
          <w:numId w:val="1012"/>
        </w:numPr>
      </w:pPr>
      <w:r>
        <w:t xml:space="preserve">Service Provider Hybrid (Corporate and System Specific)</w:t>
      </w:r>
    </w:p>
    <w:p>
      <w:pPr>
        <w:numPr>
          <w:ilvl w:val="0"/>
          <w:numId w:val="1012"/>
        </w:numPr>
      </w:pPr>
      <w:r>
        <w:t xml:space="preserve">Configured by Customer (Customer System Specific)</w:t>
      </w:r>
    </w:p>
    <w:p>
      <w:pPr>
        <w:numPr>
          <w:ilvl w:val="0"/>
          <w:numId w:val="1012"/>
        </w:numPr>
      </w:pPr>
      <w:r>
        <w:t xml:space="preserve">Provided by Customer (Customer System Specific)</w:t>
      </w:r>
    </w:p>
    <w:p>
      <w:pPr>
        <w:numPr>
          <w:ilvl w:val="0"/>
          <w:numId w:val="1012"/>
        </w:numPr>
      </w:pPr>
      <w:r>
        <w:t xml:space="preserve">Shared (Service Provider and Customer Responsibility)</w:t>
      </w:r>
    </w:p>
    <w:p>
      <w:pPr>
        <w:numPr>
          <w:ilvl w:val="0"/>
          <w:numId w:val="1012"/>
        </w:numPr>
      </w:pPr>
      <w:r>
        <w:t xml:space="preserve">Inherited from pre-existing FedRAMP Authorization [Enter text here], Date of Authorization</w:t>
      </w:r>
    </w:p>
    <w:bookmarkEnd w:id="48"/>
    <w:bookmarkEnd w:id="49"/>
    <w:bookmarkStart w:id="50" w:name="X634bd9f73ede8e538e99978a6a651a10e050db0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ac-2.1</w:t>
      </w:r>
    </w:p>
    <w:bookmarkEnd w:id="50"/>
    <w:bookmarkEnd w:id="51"/>
    <w:bookmarkEnd w:id="52"/>
    <w:bookmarkStart w:id="67" w:name="system-and-communications-protection-sc"/>
    <w:p>
      <w:pPr>
        <w:pStyle w:val="Heading2"/>
      </w:pPr>
      <w:r>
        <w:t xml:space="preserve">System and Communications Protection (SC)</w:t>
      </w:r>
    </w:p>
    <w:bookmarkStart w:id="60" w:name="X7692a7b71afb2494a80dac94c82729e826383a7"/>
    <w:p>
      <w:pPr>
        <w:pStyle w:val="Heading3"/>
      </w:pPr>
      <w:r>
        <w:t xml:space="preserve">SC-1 - System and Communications Protection Policy and Procedures</w:t>
      </w:r>
    </w:p>
    <w:bookmarkStart w:id="53" w:name="control-statement-3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13"/>
        </w:numPr>
      </w:pPr>
      <w:r>
        <w:t xml:space="preserve">[a] Develops, documents, and disseminates to organization-defined personnel or roles:</w:t>
      </w:r>
    </w:p>
    <w:p>
      <w:pPr>
        <w:numPr>
          <w:ilvl w:val="1"/>
          <w:numId w:val="1014"/>
        </w:numPr>
        <w:pStyle w:val="Compact"/>
      </w:pPr>
      <w:r>
        <w:t xml:space="preserve">[1] A system and communications protection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14"/>
        </w:numPr>
        <w:pStyle w:val="Compact"/>
      </w:pPr>
      <w:r>
        <w:t xml:space="preserve">[2] Procedures to facilitate the implementation of the system and communications protection policy and associated system and communications protection controls; and</w:t>
      </w:r>
    </w:p>
    <w:p>
      <w:pPr>
        <w:numPr>
          <w:ilvl w:val="0"/>
          <w:numId w:val="1013"/>
        </w:numPr>
      </w:pPr>
      <w:r>
        <w:t xml:space="preserve">[b] Reviews and updates the current:</w:t>
      </w:r>
    </w:p>
    <w:p>
      <w:pPr>
        <w:numPr>
          <w:ilvl w:val="1"/>
          <w:numId w:val="1015"/>
        </w:numPr>
        <w:pStyle w:val="Compact"/>
      </w:pPr>
      <w:r>
        <w:t xml:space="preserve">[1] System and communications protection policy organization-defined frequency; and</w:t>
      </w:r>
    </w:p>
    <w:p>
      <w:pPr>
        <w:numPr>
          <w:ilvl w:val="1"/>
          <w:numId w:val="1015"/>
        </w:numPr>
        <w:pStyle w:val="Compact"/>
      </w:pPr>
      <w:r>
        <w:t xml:space="preserve">[2] System and communications protection procedures organization-defined frequency.</w:t>
      </w:r>
    </w:p>
    <w:bookmarkEnd w:id="53"/>
    <w:bookmarkStart w:id="56" w:name="sc-1-summary-information"/>
    <w:p>
      <w:pPr>
        <w:pStyle w:val="Heading4"/>
      </w:pPr>
      <w:r>
        <w:t xml:space="preserve">SC-1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Start w:id="54" w:name="fedramp-implementation-status.-3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6"/>
        </w:numPr>
      </w:pPr>
      <w:r>
        <w:t xml:space="preserve">Implemented</w:t>
      </w:r>
    </w:p>
    <w:p>
      <w:pPr>
        <w:numPr>
          <w:ilvl w:val="0"/>
          <w:numId w:val="1016"/>
        </w:numPr>
      </w:pPr>
      <w:r>
        <w:t xml:space="preserve">Partially implemented</w:t>
      </w:r>
    </w:p>
    <w:p>
      <w:pPr>
        <w:numPr>
          <w:ilvl w:val="0"/>
          <w:numId w:val="1016"/>
        </w:numPr>
      </w:pPr>
      <w:r>
        <w:t xml:space="preserve">Planned</w:t>
      </w:r>
    </w:p>
    <w:p>
      <w:pPr>
        <w:numPr>
          <w:ilvl w:val="0"/>
          <w:numId w:val="1016"/>
        </w:numPr>
      </w:pPr>
      <w:r>
        <w:t xml:space="preserve">Alternative implementation</w:t>
      </w:r>
    </w:p>
    <w:p>
      <w:pPr>
        <w:numPr>
          <w:ilvl w:val="0"/>
          <w:numId w:val="1016"/>
        </w:numPr>
      </w:pPr>
      <w:r>
        <w:t xml:space="preserve">Not Applicable</w:t>
      </w:r>
    </w:p>
    <w:bookmarkEnd w:id="54"/>
    <w:bookmarkStart w:id="55" w:name="fedramp-control-origination.-3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7"/>
        </w:numPr>
      </w:pPr>
      <w:r>
        <w:t xml:space="preserve">Service provider Corporate</w:t>
      </w:r>
    </w:p>
    <w:p>
      <w:pPr>
        <w:numPr>
          <w:ilvl w:val="0"/>
          <w:numId w:val="1017"/>
        </w:numPr>
      </w:pPr>
      <w:r>
        <w:t xml:space="preserve">Service provider System Specific</w:t>
      </w:r>
    </w:p>
    <w:p>
      <w:pPr>
        <w:numPr>
          <w:ilvl w:val="0"/>
          <w:numId w:val="1017"/>
        </w:numPr>
      </w:pPr>
      <w:r>
        <w:t xml:space="preserve">Service Provider Hybrid (Corporate and System Specific)</w:t>
      </w:r>
    </w:p>
    <w:p>
      <w:pPr>
        <w:numPr>
          <w:ilvl w:val="0"/>
          <w:numId w:val="1017"/>
        </w:numPr>
      </w:pPr>
      <w:r>
        <w:t xml:space="preserve">Configured by Customer (Customer System Specific)</w:t>
      </w:r>
    </w:p>
    <w:p>
      <w:pPr>
        <w:numPr>
          <w:ilvl w:val="0"/>
          <w:numId w:val="1017"/>
        </w:numPr>
      </w:pPr>
      <w:r>
        <w:t xml:space="preserve">Provided by Customer (Customer System Specific)</w:t>
      </w:r>
    </w:p>
    <w:p>
      <w:pPr>
        <w:numPr>
          <w:ilvl w:val="0"/>
          <w:numId w:val="1017"/>
        </w:numPr>
      </w:pPr>
      <w:r>
        <w:t xml:space="preserve">Shared (Service Provider and Customer Responsibility)</w:t>
      </w:r>
    </w:p>
    <w:p>
      <w:pPr>
        <w:numPr>
          <w:ilvl w:val="0"/>
          <w:numId w:val="1017"/>
        </w:numPr>
      </w:pPr>
      <w:r>
        <w:t xml:space="preserve">Inherited from pre-existing FedRAMP Authorization [Enter text here], Date of Authorization</w:t>
      </w:r>
    </w:p>
    <w:bookmarkEnd w:id="55"/>
    <w:bookmarkEnd w:id="56"/>
    <w:bookmarkStart w:id="59" w:name="Xe4c89f66ee03dca53148bb73d4a576506d7d639"/>
    <w:p>
      <w:pPr>
        <w:pStyle w:val="Heading4"/>
      </w:pPr>
      <w:r>
        <w:t xml:space="preserve">What is the solution and how is it implemented?</w:t>
      </w:r>
    </w:p>
    <w:bookmarkStart w:id="57" w:name="part-a.-2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Add control implementation description here for item sc-1_smt.a</w:t>
      </w:r>
    </w:p>
    <w:bookmarkEnd w:id="57"/>
    <w:bookmarkStart w:id="58" w:name="part-b.-2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sc-1_smt.b</w:t>
      </w:r>
    </w:p>
    <w:bookmarkEnd w:id="58"/>
    <w:bookmarkEnd w:id="59"/>
    <w:bookmarkEnd w:id="60"/>
    <w:bookmarkStart w:id="66" w:name="sc-2---application-partitioning"/>
    <w:p>
      <w:pPr>
        <w:pStyle w:val="Heading3"/>
      </w:pPr>
      <w:r>
        <w:t xml:space="preserve">SC-2 - Application Partitioning</w:t>
      </w:r>
    </w:p>
    <w:bookmarkStart w:id="61" w:name="control-statement-4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information system separates user functionality (including user interface services) from information system management functionality.</w:t>
      </w:r>
    </w:p>
    <w:bookmarkEnd w:id="61"/>
    <w:bookmarkStart w:id="64" w:name="sc-2-summary-information"/>
    <w:p>
      <w:pPr>
        <w:pStyle w:val="Heading4"/>
      </w:pPr>
      <w:r>
        <w:t xml:space="preserve">SC-2 Summary information</w:t>
      </w:r>
    </w:p>
    <w:bookmarkStart w:id="62" w:name="fedramp-implementation-status.-4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8"/>
        </w:numPr>
      </w:pPr>
      <w:r>
        <w:t xml:space="preserve">Implemented</w:t>
      </w:r>
    </w:p>
    <w:p>
      <w:pPr>
        <w:numPr>
          <w:ilvl w:val="0"/>
          <w:numId w:val="1018"/>
        </w:numPr>
      </w:pPr>
      <w:r>
        <w:t xml:space="preserve">Partially implemented</w:t>
      </w:r>
    </w:p>
    <w:p>
      <w:pPr>
        <w:numPr>
          <w:ilvl w:val="0"/>
          <w:numId w:val="1018"/>
        </w:numPr>
      </w:pPr>
      <w:r>
        <w:t xml:space="preserve">Planned</w:t>
      </w:r>
    </w:p>
    <w:p>
      <w:pPr>
        <w:numPr>
          <w:ilvl w:val="0"/>
          <w:numId w:val="1018"/>
        </w:numPr>
      </w:pPr>
      <w:r>
        <w:t xml:space="preserve">Alternative implementation</w:t>
      </w:r>
    </w:p>
    <w:p>
      <w:pPr>
        <w:numPr>
          <w:ilvl w:val="0"/>
          <w:numId w:val="1018"/>
        </w:numPr>
      </w:pPr>
      <w:r>
        <w:t xml:space="preserve">Not Applicable</w:t>
      </w:r>
    </w:p>
    <w:bookmarkEnd w:id="62"/>
    <w:bookmarkStart w:id="63" w:name="fedramp-control-origination.-4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9"/>
        </w:numPr>
      </w:pPr>
      <w:r>
        <w:t xml:space="preserve">Service provider Corporate</w:t>
      </w:r>
    </w:p>
    <w:p>
      <w:pPr>
        <w:numPr>
          <w:ilvl w:val="0"/>
          <w:numId w:val="1019"/>
        </w:numPr>
      </w:pPr>
      <w:r>
        <w:t xml:space="preserve">Service provider System Specific</w:t>
      </w:r>
    </w:p>
    <w:p>
      <w:pPr>
        <w:numPr>
          <w:ilvl w:val="0"/>
          <w:numId w:val="1019"/>
        </w:numPr>
      </w:pPr>
      <w:r>
        <w:t xml:space="preserve">Service Provider Hybrid (Corporate and System Specific)</w:t>
      </w:r>
    </w:p>
    <w:p>
      <w:pPr>
        <w:numPr>
          <w:ilvl w:val="0"/>
          <w:numId w:val="1019"/>
        </w:numPr>
      </w:pPr>
      <w:r>
        <w:t xml:space="preserve">Configured by Customer (Customer System Specific)</w:t>
      </w:r>
    </w:p>
    <w:p>
      <w:pPr>
        <w:numPr>
          <w:ilvl w:val="0"/>
          <w:numId w:val="1019"/>
        </w:numPr>
      </w:pPr>
      <w:r>
        <w:t xml:space="preserve">Provided by Customer (Customer System Specific)</w:t>
      </w:r>
    </w:p>
    <w:p>
      <w:pPr>
        <w:numPr>
          <w:ilvl w:val="0"/>
          <w:numId w:val="1019"/>
        </w:numPr>
      </w:pPr>
      <w:r>
        <w:t xml:space="preserve">Shared (Service Provider and Customer Responsibility)</w:t>
      </w:r>
    </w:p>
    <w:p>
      <w:pPr>
        <w:numPr>
          <w:ilvl w:val="0"/>
          <w:numId w:val="1019"/>
        </w:numPr>
      </w:pPr>
      <w:r>
        <w:t xml:space="preserve">Inherited from pre-existing FedRAMP Authorization [Enter text here], Date of Authorization</w:t>
      </w:r>
    </w:p>
    <w:bookmarkEnd w:id="63"/>
    <w:bookmarkEnd w:id="64"/>
    <w:bookmarkStart w:id="65" w:name="Xd5eca90907160bc8a0a5785860ceaf982809407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sc-2</w:t>
      </w:r>
    </w:p>
    <w:bookmarkEnd w:id="65"/>
    <w:bookmarkEnd w:id="66"/>
    <w:bookmarkEnd w:id="67"/>
    <w:bookmarkStart w:id="80" w:name="cc"/>
    <w:p>
      <w:pPr>
        <w:pStyle w:val="Heading2"/>
      </w:pPr>
      <w:r>
        <w:t xml:space="preserve">(CC)</w:t>
      </w:r>
    </w:p>
    <w:bookmarkStart w:id="73" w:name="cc-1---energy-consumption"/>
    <w:p>
      <w:pPr>
        <w:pStyle w:val="Heading3"/>
      </w:pPr>
      <w:r>
        <w:t xml:space="preserve">CC-1 - Energy consumption</w:t>
      </w:r>
    </w:p>
    <w:bookmarkStart w:id="68" w:name="control-statement-5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should report energy consumed by their service.</w:t>
      </w:r>
    </w:p>
    <w:bookmarkEnd w:id="68"/>
    <w:bookmarkStart w:id="71" w:name="summary-information"/>
    <w:p>
      <w:pPr>
        <w:pStyle w:val="Heading4"/>
      </w:pPr>
      <w:r>
        <w:t xml:space="preserve">Summary information</w:t>
      </w:r>
    </w:p>
    <w:bookmarkStart w:id="69" w:name="fedramp-implementation-status.-5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0"/>
        </w:numPr>
      </w:pPr>
      <w:r>
        <w:t xml:space="preserve">Implemented</w:t>
      </w:r>
    </w:p>
    <w:p>
      <w:pPr>
        <w:numPr>
          <w:ilvl w:val="0"/>
          <w:numId w:val="1020"/>
        </w:numPr>
      </w:pPr>
      <w:r>
        <w:t xml:space="preserve">Partially implemented</w:t>
      </w:r>
    </w:p>
    <w:p>
      <w:pPr>
        <w:numPr>
          <w:ilvl w:val="0"/>
          <w:numId w:val="1020"/>
        </w:numPr>
      </w:pPr>
      <w:r>
        <w:t xml:space="preserve">Planned</w:t>
      </w:r>
    </w:p>
    <w:p>
      <w:pPr>
        <w:numPr>
          <w:ilvl w:val="0"/>
          <w:numId w:val="1020"/>
        </w:numPr>
      </w:pPr>
      <w:r>
        <w:t xml:space="preserve">Alternative implementation</w:t>
      </w:r>
    </w:p>
    <w:p>
      <w:pPr>
        <w:numPr>
          <w:ilvl w:val="0"/>
          <w:numId w:val="1020"/>
        </w:numPr>
      </w:pPr>
      <w:r>
        <w:t xml:space="preserve">Not Applicable</w:t>
      </w:r>
    </w:p>
    <w:bookmarkEnd w:id="69"/>
    <w:bookmarkStart w:id="70" w:name="fedramp-control-origination.-5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1"/>
        </w:numPr>
      </w:pPr>
      <w:r>
        <w:t xml:space="preserve">Service provider Corporate</w:t>
      </w:r>
    </w:p>
    <w:p>
      <w:pPr>
        <w:numPr>
          <w:ilvl w:val="0"/>
          <w:numId w:val="1021"/>
        </w:numPr>
      </w:pPr>
      <w:r>
        <w:t xml:space="preserve">Service provider System Specific</w:t>
      </w:r>
    </w:p>
    <w:p>
      <w:pPr>
        <w:numPr>
          <w:ilvl w:val="0"/>
          <w:numId w:val="1021"/>
        </w:numPr>
      </w:pPr>
      <w:r>
        <w:t xml:space="preserve">Service Provider Hybrid (Corporate and System Specific)</w:t>
      </w:r>
    </w:p>
    <w:p>
      <w:pPr>
        <w:numPr>
          <w:ilvl w:val="0"/>
          <w:numId w:val="1021"/>
        </w:numPr>
      </w:pPr>
      <w:r>
        <w:t xml:space="preserve">Configured by Customer (Customer System Specific)</w:t>
      </w:r>
    </w:p>
    <w:p>
      <w:pPr>
        <w:numPr>
          <w:ilvl w:val="0"/>
          <w:numId w:val="1021"/>
        </w:numPr>
      </w:pPr>
      <w:r>
        <w:t xml:space="preserve">Provided by Customer (Customer System Specific)</w:t>
      </w:r>
    </w:p>
    <w:p>
      <w:pPr>
        <w:numPr>
          <w:ilvl w:val="0"/>
          <w:numId w:val="1021"/>
        </w:numPr>
      </w:pPr>
      <w:r>
        <w:t xml:space="preserve">Shared (Service Provider and Customer Responsibility)</w:t>
      </w:r>
    </w:p>
    <w:p>
      <w:pPr>
        <w:numPr>
          <w:ilvl w:val="0"/>
          <w:numId w:val="1021"/>
        </w:numPr>
      </w:pPr>
      <w:r>
        <w:t xml:space="preserve">Inherited from pre-existing FedRAMP Authorization [Enter text here], Date of Authorization</w:t>
      </w:r>
    </w:p>
    <w:bookmarkEnd w:id="70"/>
    <w:bookmarkEnd w:id="71"/>
    <w:bookmarkStart w:id="72" w:name="X116c192d786594300558a2b074c60eda6f3540a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cc-1</w:t>
      </w:r>
    </w:p>
    <w:bookmarkEnd w:id="72"/>
    <w:bookmarkEnd w:id="73"/>
    <w:bookmarkStart w:id="79" w:name="cc-2---carbon-reporting"/>
    <w:p>
      <w:pPr>
        <w:pStyle w:val="Heading3"/>
      </w:pPr>
      <w:r>
        <w:t xml:space="preserve">CC-2 - Carbon reporting</w:t>
      </w:r>
    </w:p>
    <w:bookmarkStart w:id="74" w:name="control-statement-6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must calculate and report total scope 3 energy consumption.</w:t>
      </w:r>
    </w:p>
    <w:bookmarkEnd w:id="74"/>
    <w:bookmarkStart w:id="77" w:name="summary-information-1"/>
    <w:p>
      <w:pPr>
        <w:pStyle w:val="Heading4"/>
      </w:pPr>
      <w:r>
        <w:t xml:space="preserve">Summary information</w:t>
      </w:r>
    </w:p>
    <w:bookmarkStart w:id="75" w:name="fedramp-implementation-status.-6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2"/>
        </w:numPr>
      </w:pPr>
      <w:r>
        <w:t xml:space="preserve">Implemented</w:t>
      </w:r>
    </w:p>
    <w:p>
      <w:pPr>
        <w:numPr>
          <w:ilvl w:val="0"/>
          <w:numId w:val="1022"/>
        </w:numPr>
      </w:pPr>
      <w:r>
        <w:t xml:space="preserve">Partially implemented</w:t>
      </w:r>
    </w:p>
    <w:p>
      <w:pPr>
        <w:numPr>
          <w:ilvl w:val="0"/>
          <w:numId w:val="1022"/>
        </w:numPr>
      </w:pPr>
      <w:r>
        <w:t xml:space="preserve">Planned</w:t>
      </w:r>
    </w:p>
    <w:p>
      <w:pPr>
        <w:numPr>
          <w:ilvl w:val="0"/>
          <w:numId w:val="1022"/>
        </w:numPr>
      </w:pPr>
      <w:r>
        <w:t xml:space="preserve">Alternative implementation</w:t>
      </w:r>
    </w:p>
    <w:p>
      <w:pPr>
        <w:numPr>
          <w:ilvl w:val="0"/>
          <w:numId w:val="1022"/>
        </w:numPr>
      </w:pPr>
      <w:r>
        <w:t xml:space="preserve">Not Applicable</w:t>
      </w:r>
    </w:p>
    <w:bookmarkEnd w:id="75"/>
    <w:bookmarkStart w:id="76" w:name="fedramp-control-origination.-6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3"/>
        </w:numPr>
      </w:pPr>
      <w:r>
        <w:t xml:space="preserve">Service provider Corporate</w:t>
      </w:r>
    </w:p>
    <w:p>
      <w:pPr>
        <w:numPr>
          <w:ilvl w:val="0"/>
          <w:numId w:val="1023"/>
        </w:numPr>
      </w:pPr>
      <w:r>
        <w:t xml:space="preserve">Service provider System Specific</w:t>
      </w:r>
    </w:p>
    <w:p>
      <w:pPr>
        <w:numPr>
          <w:ilvl w:val="0"/>
          <w:numId w:val="1023"/>
        </w:numPr>
      </w:pPr>
      <w:r>
        <w:t xml:space="preserve">Service Provider Hybrid (Corporate and System Specific)</w:t>
      </w:r>
    </w:p>
    <w:p>
      <w:pPr>
        <w:numPr>
          <w:ilvl w:val="0"/>
          <w:numId w:val="1023"/>
        </w:numPr>
      </w:pPr>
      <w:r>
        <w:t xml:space="preserve">Configured by Customer (Customer System Specific)</w:t>
      </w:r>
    </w:p>
    <w:p>
      <w:pPr>
        <w:numPr>
          <w:ilvl w:val="0"/>
          <w:numId w:val="1023"/>
        </w:numPr>
      </w:pPr>
      <w:r>
        <w:t xml:space="preserve">Provided by Customer (Customer System Specific)</w:t>
      </w:r>
    </w:p>
    <w:p>
      <w:pPr>
        <w:numPr>
          <w:ilvl w:val="0"/>
          <w:numId w:val="1023"/>
        </w:numPr>
      </w:pPr>
      <w:r>
        <w:t xml:space="preserve">Shared (Service Provider and Customer Responsibility)</w:t>
      </w:r>
    </w:p>
    <w:p>
      <w:pPr>
        <w:numPr>
          <w:ilvl w:val="0"/>
          <w:numId w:val="1023"/>
        </w:numPr>
      </w:pPr>
      <w:r>
        <w:t xml:space="preserve">Inherited from pre-existing FedRAMP Authorization [Enter text here], Date of Authorization</w:t>
      </w:r>
    </w:p>
    <w:bookmarkEnd w:id="76"/>
    <w:bookmarkEnd w:id="77"/>
    <w:bookmarkStart w:id="78" w:name="X1a86cb59297f3ab22eeb3ccfd5efb9279ad035c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cc-2</w:t>
      </w:r>
    </w:p>
    <w:bookmarkEnd w:id="78"/>
    <w:bookmarkEnd w:id="79"/>
    <w:bookmarkEnd w:id="80"/>
    <w:bookmarkStart w:id="97" w:name="pr"/>
    <w:p>
      <w:pPr>
        <w:pStyle w:val="Heading2"/>
      </w:pPr>
      <w:r>
        <w:t xml:space="preserve">(PR)</w:t>
      </w:r>
    </w:p>
    <w:bookmarkStart w:id="90" w:name="X96f61967bc6ac43b6344b1f34bfde1af31504a3"/>
    <w:p>
      <w:pPr>
        <w:pStyle w:val="Heading3"/>
      </w:pPr>
      <w:r>
        <w:t xml:space="preserve">PR-1 - Right to access and deletion of records</w:t>
      </w:r>
    </w:p>
    <w:bookmarkStart w:id="81" w:name="control-statement-7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Any service or offering MUST:</w:t>
      </w:r>
    </w:p>
    <w:p>
      <w:pPr>
        <w:numPr>
          <w:ilvl w:val="0"/>
          <w:numId w:val="1024"/>
        </w:numPr>
      </w:pPr>
      <w:r>
        <w:t xml:space="preserve">[a] Have a privacy focal to respond to deletion requests.</w:t>
      </w:r>
    </w:p>
    <w:p>
      <w:pPr>
        <w:numPr>
          <w:ilvl w:val="0"/>
          <w:numId w:val="1024"/>
        </w:numPr>
      </w:pPr>
      <w:r>
        <w:t xml:space="preserve">[b] Have an automated method for allowing users to access all of their data</w:t>
      </w:r>
    </w:p>
    <w:p>
      <w:pPr>
        <w:numPr>
          <w:ilvl w:val="0"/>
          <w:numId w:val="1024"/>
        </w:numPr>
      </w:pPr>
      <w:r>
        <w:t xml:space="preserve">[c] Have an automated method to allow users to request, and subsequently execute, deletion of personal records.</w:t>
      </w:r>
    </w:p>
    <w:p>
      <w:pPr>
        <w:numPr>
          <w:ilvl w:val="0"/>
          <w:numId w:val="1024"/>
        </w:numPr>
      </w:pPr>
      <w:r>
        <w:t xml:space="preserve">[d] The process must be documented.</w:t>
      </w:r>
    </w:p>
    <w:bookmarkEnd w:id="81"/>
    <w:bookmarkStart w:id="84" w:name="summary-information-2"/>
    <w:p>
      <w:pPr>
        <w:pStyle w:val="Heading4"/>
      </w:pPr>
      <w:r>
        <w:t xml:space="preserve">Summary information</w:t>
      </w:r>
    </w:p>
    <w:bookmarkStart w:id="82" w:name="fedramp-implementation-status.-7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5"/>
        </w:numPr>
      </w:pPr>
      <w:r>
        <w:t xml:space="preserve">Implemented</w:t>
      </w:r>
    </w:p>
    <w:p>
      <w:pPr>
        <w:numPr>
          <w:ilvl w:val="0"/>
          <w:numId w:val="1025"/>
        </w:numPr>
      </w:pPr>
      <w:r>
        <w:t xml:space="preserve">Partially implemented</w:t>
      </w:r>
    </w:p>
    <w:p>
      <w:pPr>
        <w:numPr>
          <w:ilvl w:val="0"/>
          <w:numId w:val="1025"/>
        </w:numPr>
      </w:pPr>
      <w:r>
        <w:t xml:space="preserve">Planned</w:t>
      </w:r>
    </w:p>
    <w:p>
      <w:pPr>
        <w:numPr>
          <w:ilvl w:val="0"/>
          <w:numId w:val="1025"/>
        </w:numPr>
      </w:pPr>
      <w:r>
        <w:t xml:space="preserve">Alternative implementation</w:t>
      </w:r>
    </w:p>
    <w:p>
      <w:pPr>
        <w:numPr>
          <w:ilvl w:val="0"/>
          <w:numId w:val="1025"/>
        </w:numPr>
      </w:pPr>
      <w:r>
        <w:t xml:space="preserve">Not Applicable</w:t>
      </w:r>
    </w:p>
    <w:bookmarkEnd w:id="82"/>
    <w:bookmarkStart w:id="83" w:name="fedramp-control-origination.-7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6"/>
        </w:numPr>
      </w:pPr>
      <w:r>
        <w:t xml:space="preserve">Service provider Corporate</w:t>
      </w:r>
    </w:p>
    <w:p>
      <w:pPr>
        <w:numPr>
          <w:ilvl w:val="0"/>
          <w:numId w:val="1026"/>
        </w:numPr>
      </w:pPr>
      <w:r>
        <w:t xml:space="preserve">Service provider System Specific</w:t>
      </w:r>
    </w:p>
    <w:p>
      <w:pPr>
        <w:numPr>
          <w:ilvl w:val="0"/>
          <w:numId w:val="1026"/>
        </w:numPr>
      </w:pPr>
      <w:r>
        <w:t xml:space="preserve">Service Provider Hybrid (Corporate and System Specific)</w:t>
      </w:r>
    </w:p>
    <w:p>
      <w:pPr>
        <w:numPr>
          <w:ilvl w:val="0"/>
          <w:numId w:val="1026"/>
        </w:numPr>
      </w:pPr>
      <w:r>
        <w:t xml:space="preserve">Configured by Customer (Customer System Specific)</w:t>
      </w:r>
    </w:p>
    <w:p>
      <w:pPr>
        <w:numPr>
          <w:ilvl w:val="0"/>
          <w:numId w:val="1026"/>
        </w:numPr>
      </w:pPr>
      <w:r>
        <w:t xml:space="preserve">Provided by Customer (Customer System Specific)</w:t>
      </w:r>
    </w:p>
    <w:p>
      <w:pPr>
        <w:numPr>
          <w:ilvl w:val="0"/>
          <w:numId w:val="1026"/>
        </w:numPr>
      </w:pPr>
      <w:r>
        <w:t xml:space="preserve">Shared (Service Provider and Customer Responsibility)</w:t>
      </w:r>
    </w:p>
    <w:p>
      <w:pPr>
        <w:numPr>
          <w:ilvl w:val="0"/>
          <w:numId w:val="1026"/>
        </w:numPr>
      </w:pPr>
      <w:r>
        <w:t xml:space="preserve">Inherited from pre-existing FedRAMP Authorization [Enter text here], Date of Authorization</w:t>
      </w:r>
    </w:p>
    <w:bookmarkEnd w:id="83"/>
    <w:bookmarkEnd w:id="84"/>
    <w:bookmarkStart w:id="89" w:name="X845dabd1df8ee858b3f54eb9e9aafe7294e409e"/>
    <w:p>
      <w:pPr>
        <w:pStyle w:val="Heading4"/>
      </w:pPr>
      <w:r>
        <w:t xml:space="preserve">What is the solution and how is it implemented?</w:t>
      </w:r>
    </w:p>
    <w:bookmarkStart w:id="85" w:name="part-a"/>
    <w:p>
      <w:pPr>
        <w:pStyle w:val="Heading5"/>
      </w:pPr>
      <w:r>
        <w:t xml:space="preserve">Part a</w:t>
      </w:r>
    </w:p>
    <w:p>
      <w:pPr>
        <w:pStyle w:val="FirstParagraph"/>
      </w:pPr>
      <w:r>
        <w:t xml:space="preserve">Add control implementation description here for item pr-1_smt.a</w:t>
      </w:r>
    </w:p>
    <w:bookmarkEnd w:id="85"/>
    <w:bookmarkStart w:id="86" w:name="part-b"/>
    <w:p>
      <w:pPr>
        <w:pStyle w:val="Heading5"/>
      </w:pPr>
      <w:r>
        <w:t xml:space="preserve">Part b</w:t>
      </w:r>
    </w:p>
    <w:p>
      <w:pPr>
        <w:pStyle w:val="FirstParagraph"/>
      </w:pPr>
      <w:r>
        <w:t xml:space="preserve">Add control implementation description here for item pr-1_smt.b</w:t>
      </w:r>
    </w:p>
    <w:bookmarkEnd w:id="86"/>
    <w:bookmarkStart w:id="87" w:name="part-c"/>
    <w:p>
      <w:pPr>
        <w:pStyle w:val="Heading5"/>
      </w:pPr>
      <w:r>
        <w:t xml:space="preserve">Part c</w:t>
      </w:r>
    </w:p>
    <w:p>
      <w:pPr>
        <w:pStyle w:val="FirstParagraph"/>
      </w:pPr>
      <w:r>
        <w:t xml:space="preserve">Add control implementation description here for item pr-1_smt.c</w:t>
      </w:r>
    </w:p>
    <w:bookmarkEnd w:id="87"/>
    <w:bookmarkStart w:id="88" w:name="part-d"/>
    <w:p>
      <w:pPr>
        <w:pStyle w:val="Heading5"/>
      </w:pPr>
      <w:r>
        <w:t xml:space="preserve">Part d</w:t>
      </w:r>
    </w:p>
    <w:p>
      <w:pPr>
        <w:pStyle w:val="FirstParagraph"/>
      </w:pPr>
      <w:r>
        <w:t xml:space="preserve">Add control implementation description here for item pr-1_smt.d</w:t>
      </w:r>
    </w:p>
    <w:bookmarkEnd w:id="88"/>
    <w:bookmarkEnd w:id="89"/>
    <w:bookmarkEnd w:id="90"/>
    <w:bookmarkStart w:id="96" w:name="X0d699d1534071bd6460cc8d8f1c989079d40fe9"/>
    <w:p>
      <w:pPr>
        <w:pStyle w:val="Heading3"/>
      </w:pPr>
      <w:r>
        <w:t xml:space="preserve">PR-2 - Registering exemptions to right to delete</w:t>
      </w:r>
    </w:p>
    <w:bookmarkStart w:id="91" w:name="control-statement-8"/>
    <w:p>
      <w:pPr>
        <w:pStyle w:val="Heading4"/>
      </w:pPr>
      <w:r>
        <w:t xml:space="preserve">Control Statement</w:t>
      </w:r>
    </w:p>
    <w:bookmarkEnd w:id="91"/>
    <w:bookmarkStart w:id="94" w:name="summary-information-3"/>
    <w:p>
      <w:pPr>
        <w:pStyle w:val="Heading4"/>
      </w:pPr>
      <w:r>
        <w:t xml:space="preserve">Summary information</w:t>
      </w:r>
    </w:p>
    <w:bookmarkStart w:id="92" w:name="fedramp-implementation-status.-8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7"/>
        </w:numPr>
      </w:pPr>
      <w:r>
        <w:t xml:space="preserve">Implemented</w:t>
      </w:r>
    </w:p>
    <w:p>
      <w:pPr>
        <w:numPr>
          <w:ilvl w:val="0"/>
          <w:numId w:val="1027"/>
        </w:numPr>
      </w:pPr>
      <w:r>
        <w:t xml:space="preserve">Partially implemented</w:t>
      </w:r>
    </w:p>
    <w:p>
      <w:pPr>
        <w:numPr>
          <w:ilvl w:val="0"/>
          <w:numId w:val="1027"/>
        </w:numPr>
      </w:pPr>
      <w:r>
        <w:t xml:space="preserve">Planned</w:t>
      </w:r>
    </w:p>
    <w:p>
      <w:pPr>
        <w:numPr>
          <w:ilvl w:val="0"/>
          <w:numId w:val="1027"/>
        </w:numPr>
      </w:pPr>
      <w:r>
        <w:t xml:space="preserve">Alternative implementation</w:t>
      </w:r>
    </w:p>
    <w:p>
      <w:pPr>
        <w:numPr>
          <w:ilvl w:val="0"/>
          <w:numId w:val="1027"/>
        </w:numPr>
      </w:pPr>
      <w:r>
        <w:t xml:space="preserve">Not Applicable</w:t>
      </w:r>
    </w:p>
    <w:bookmarkEnd w:id="92"/>
    <w:bookmarkStart w:id="93" w:name="fedramp-control-origination.-8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8"/>
        </w:numPr>
      </w:pPr>
      <w:r>
        <w:t xml:space="preserve">Service provider Corporate</w:t>
      </w:r>
    </w:p>
    <w:p>
      <w:pPr>
        <w:numPr>
          <w:ilvl w:val="0"/>
          <w:numId w:val="1028"/>
        </w:numPr>
      </w:pPr>
      <w:r>
        <w:t xml:space="preserve">Service provider System Specific</w:t>
      </w:r>
    </w:p>
    <w:p>
      <w:pPr>
        <w:numPr>
          <w:ilvl w:val="0"/>
          <w:numId w:val="1028"/>
        </w:numPr>
      </w:pPr>
      <w:r>
        <w:t xml:space="preserve">Service Provider Hybrid (Corporate and System Specific)</w:t>
      </w:r>
    </w:p>
    <w:p>
      <w:pPr>
        <w:numPr>
          <w:ilvl w:val="0"/>
          <w:numId w:val="1028"/>
        </w:numPr>
      </w:pPr>
      <w:r>
        <w:t xml:space="preserve">Configured by Customer (Customer System Specific)</w:t>
      </w:r>
    </w:p>
    <w:p>
      <w:pPr>
        <w:numPr>
          <w:ilvl w:val="0"/>
          <w:numId w:val="1028"/>
        </w:numPr>
      </w:pPr>
      <w:r>
        <w:t xml:space="preserve">Provided by Customer (Customer System Specific)</w:t>
      </w:r>
    </w:p>
    <w:p>
      <w:pPr>
        <w:numPr>
          <w:ilvl w:val="0"/>
          <w:numId w:val="1028"/>
        </w:numPr>
      </w:pPr>
      <w:r>
        <w:t xml:space="preserve">Shared (Service Provider and Customer Responsibility)</w:t>
      </w:r>
    </w:p>
    <w:p>
      <w:pPr>
        <w:numPr>
          <w:ilvl w:val="0"/>
          <w:numId w:val="1028"/>
        </w:numPr>
      </w:pPr>
      <w:r>
        <w:t xml:space="preserve">Inherited from pre-existing FedRAMP Authorization [Enter text here], Date of Authorization</w:t>
      </w:r>
    </w:p>
    <w:bookmarkEnd w:id="93"/>
    <w:bookmarkEnd w:id="94"/>
    <w:bookmarkStart w:id="95" w:name="X25ab6321803c2a02fd0ed3b60cef0a28b5d3a30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pr-2</w:t>
      </w:r>
    </w:p>
    <w:bookmarkEnd w:id="95"/>
    <w:bookmarkEnd w:id="96"/>
    <w:bookmarkEnd w:id="97"/>
    <w:bookmarkEnd w:id="98"/>
    <w:sectPr w:rsidR="0011469D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Gill Sans">
    <w:altName w:val="﷽﷽﷽﷽﷽﷽﷽﷽w Roman"/>
    <w:panose1 w:val="020B0502020104020203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﷽﷽﷽﷽﷽﷽﷽﷽ Semi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ill Sans SemiBold">
    <w:altName w:val="﷽﷽﷽﷽﷽﷽﷽﷽ Semibold"/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4E60" w14:textId="77777777" w:rsidR="00D97B37" w:rsidRDefault="00D97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FE81D" w14:textId="72385A87" w:rsidR="00BA625A" w:rsidRDefault="001E5F9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noProof/>
        <w:sz w:val="20"/>
        <w:szCs w:val="20"/>
        <w:lang w:val="en-GB"/>
      </w:rPr>
      <w:pict w14:anchorId="76F5DD82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8F700A5" w14:textId="4DAD0FD0" w:rsidR="00081C99" w:rsidRPr="007C409B" w:rsidRDefault="00E871A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Confidential Information – Subject to confidentiality restrictions</w:t>
    </w:r>
  </w:p>
  <w:p w14:paraId="3E1005E9" w14:textId="6F2D1C04" w:rsidR="00235FDA" w:rsidRPr="007C409B" w:rsidRDefault="007C409B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rFonts w:cs="Calibri"/>
        <w:i/>
        <w:iCs/>
        <w:sz w:val="20"/>
        <w:szCs w:val="20"/>
        <w:lang w:val="en-GB"/>
      </w:rPr>
      <w:t>©</w:t>
    </w:r>
    <w:r>
      <w:rPr>
        <w:i/>
        <w:iCs/>
        <w:sz w:val="20"/>
        <w:szCs w:val="20"/>
        <w:lang w:val="en-GB"/>
      </w:rPr>
      <w:t xml:space="preserve"> </w:t>
    </w:r>
    <w:r w:rsidR="00235FDA" w:rsidRPr="007C409B">
      <w:rPr>
        <w:i/>
        <w:iCs/>
        <w:sz w:val="20"/>
        <w:szCs w:val="20"/>
        <w:lang w:val="en-GB"/>
      </w:rPr>
      <w:t xml:space="preserve">Copyright </w:t>
    </w:r>
    <w:r w:rsidR="00E871A4"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6DF9" w14:textId="77777777" w:rsidR="00D97B37" w:rsidRDefault="00D97B3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B1D8" w14:textId="77777777" w:rsidR="00D97B37" w:rsidRDefault="00D97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72D6" w14:textId="29652B9C" w:rsidR="00C61637" w:rsidRDefault="00E871A4" w:rsidP="00C61637">
    <w:pPr>
      <w:pStyle w:val="HeaderRed"/>
    </w:pPr>
    <w:r>
      <w:t>SYstem SEcurity Plan</w:t>
    </w:r>
  </w:p>
  <w:p w14:paraId="358277E7" w14:textId="0DA3554C" w:rsidR="00C61637" w:rsidRDefault="00E871A4" w:rsidP="00C61637">
    <w:pPr>
      <w:pStyle w:val="HeaderBlack"/>
    </w:pPr>
    <w:r>
      <w:t>ACME InC: AcME Platform</w:t>
    </w:r>
  </w:p>
  <w:p w14:paraId="48C4B9BE" w14:textId="3E168EE8" w:rsidR="003F62AF" w:rsidRPr="00C61637" w:rsidRDefault="001E5F94" w:rsidP="00C61637">
    <w:pPr>
      <w:pStyle w:val="HeaderBlack"/>
    </w:pPr>
    <w:r>
      <w:rPr>
        <w:noProof/>
      </w:rPr>
      <w:pict w14:anchorId="02752ECE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2F87" w14:textId="77777777" w:rsidR="00D97B37" w:rsidRDefault="00D97B37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86FF0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C54BE0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7662CC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368544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7269E6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A34D5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D6CB92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34EF9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CDAA3D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77C3F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4F02BD"/>
    <w:multiLevelType w:val="hybridMultilevel"/>
    <w:tmpl w:val="65D88910"/>
    <w:lvl w:ilvl="0" w:tplc="96DAAFAA">
      <w:start w:val="1"/>
      <w:numFmt w:val="bullet"/>
      <w:pStyle w:val="Table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plc="BD0E78B2">
      <w:numFmt w:val="decimal"/>
      <w:lvlText w:val=""/>
      <w:lvlJc w:val="left"/>
    </w:lvl>
    <w:lvl w:ilvl="2" w:tplc="AEDE1D98">
      <w:numFmt w:val="decimal"/>
      <w:lvlText w:val=""/>
      <w:lvlJc w:val="left"/>
    </w:lvl>
    <w:lvl w:ilvl="3" w:tplc="ACCC8200">
      <w:numFmt w:val="decimal"/>
      <w:lvlText w:val=""/>
      <w:lvlJc w:val="left"/>
    </w:lvl>
    <w:lvl w:ilvl="4" w:tplc="DF044CFA">
      <w:numFmt w:val="decimal"/>
      <w:lvlText w:val=""/>
      <w:lvlJc w:val="left"/>
    </w:lvl>
    <w:lvl w:ilvl="5" w:tplc="67DE1B1E">
      <w:numFmt w:val="decimal"/>
      <w:lvlText w:val=""/>
      <w:lvlJc w:val="left"/>
    </w:lvl>
    <w:lvl w:ilvl="6" w:tplc="BD227838">
      <w:numFmt w:val="decimal"/>
      <w:lvlText w:val=""/>
      <w:lvlJc w:val="left"/>
    </w:lvl>
    <w:lvl w:ilvl="7" w:tplc="934AFD34">
      <w:numFmt w:val="decimal"/>
      <w:lvlText w:val=""/>
      <w:lvlJc w:val="left"/>
    </w:lvl>
    <w:lvl w:ilvl="8" w:tplc="38D6E7A6">
      <w:numFmt w:val="decimal"/>
      <w:lvlText w:val=""/>
      <w:lvlJc w:val="left"/>
    </w:lvl>
  </w:abstractNum>
  <w:abstractNum w15:restartNumberingAfterBreak="0" w:abstractNumId="11">
    <w:nsid w:val="03EE704D"/>
    <w:multiLevelType w:val="hybridMultilevel"/>
    <w:tmpl w:val="9230DE90"/>
    <w:lvl w:ilvl="0" w:tplc="C57A550E">
      <w:start w:val="1"/>
      <w:numFmt w:val="decimal"/>
      <w:pStyle w:val="HeadingAppendix"/>
      <w:lvlText w:val="Attachment %1"/>
      <w:lvlJc w:val="left"/>
      <w:pPr>
        <w:ind w:firstLine="0" w:left="-706"/>
      </w:pPr>
      <w:rPr>
        <w:rFonts w:hint="default"/>
      </w:rPr>
    </w:lvl>
    <w:lvl w:ilvl="1" w:tplc="52A61386">
      <w:start w:val="1"/>
      <w:numFmt w:val="lowerLetter"/>
      <w:lvlText w:val="%2."/>
      <w:lvlJc w:val="left"/>
      <w:pPr>
        <w:ind w:hanging="360" w:left="734"/>
      </w:pPr>
      <w:rPr>
        <w:rFonts w:hint="default"/>
      </w:rPr>
    </w:lvl>
    <w:lvl w:ilvl="2" w:tplc="72CC98D8">
      <w:start w:val="1"/>
      <w:numFmt w:val="lowerRoman"/>
      <w:lvlText w:val="%3."/>
      <w:lvlJc w:val="right"/>
      <w:pPr>
        <w:ind w:hanging="180" w:left="1454"/>
      </w:pPr>
      <w:rPr>
        <w:rFonts w:hint="default"/>
      </w:rPr>
    </w:lvl>
    <w:lvl w:ilvl="3" w:tplc="1EBC6DEA">
      <w:start w:val="1"/>
      <w:numFmt w:val="decimal"/>
      <w:lvlText w:val="%4."/>
      <w:lvlJc w:val="left"/>
      <w:pPr>
        <w:ind w:hanging="360" w:left="2174"/>
      </w:pPr>
      <w:rPr>
        <w:rFonts w:hint="default"/>
      </w:rPr>
    </w:lvl>
    <w:lvl w:ilvl="4" w:tplc="17D009C8">
      <w:start w:val="1"/>
      <w:numFmt w:val="lowerLetter"/>
      <w:lvlText w:val="%5."/>
      <w:lvlJc w:val="left"/>
      <w:pPr>
        <w:ind w:hanging="360" w:left="2894"/>
      </w:pPr>
      <w:rPr>
        <w:rFonts w:hint="default"/>
      </w:rPr>
    </w:lvl>
    <w:lvl w:ilvl="5" w:tplc="9C86451C">
      <w:start w:val="1"/>
      <w:numFmt w:val="lowerRoman"/>
      <w:lvlText w:val="%6."/>
      <w:lvlJc w:val="right"/>
      <w:pPr>
        <w:ind w:hanging="180" w:left="3614"/>
      </w:pPr>
      <w:rPr>
        <w:rFonts w:hint="default"/>
      </w:rPr>
    </w:lvl>
    <w:lvl w:ilvl="6" w:tplc="94AC36EA">
      <w:start w:val="1"/>
      <w:numFmt w:val="decimal"/>
      <w:lvlText w:val="%7."/>
      <w:lvlJc w:val="left"/>
      <w:pPr>
        <w:ind w:hanging="360" w:left="4334"/>
      </w:pPr>
      <w:rPr>
        <w:rFonts w:hint="default"/>
      </w:rPr>
    </w:lvl>
    <w:lvl w:ilvl="7" w:tplc="02AE0EA2">
      <w:start w:val="1"/>
      <w:numFmt w:val="lowerLetter"/>
      <w:lvlText w:val="%8."/>
      <w:lvlJc w:val="left"/>
      <w:pPr>
        <w:ind w:hanging="360" w:left="5054"/>
      </w:pPr>
      <w:rPr>
        <w:rFonts w:hint="default"/>
      </w:rPr>
    </w:lvl>
    <w:lvl w:ilvl="8" w:tplc="C9DEE258">
      <w:start w:val="1"/>
      <w:numFmt w:val="lowerRoman"/>
      <w:lvlText w:val="%9."/>
      <w:lvlJc w:val="right"/>
      <w:pPr>
        <w:ind w:hanging="180" w:left="5774"/>
      </w:pPr>
      <w:rPr>
        <w:rFonts w:hint="default"/>
      </w:rPr>
    </w:lvl>
  </w:abstractNum>
  <w:abstractNum w15:restartNumberingAfterBreak="0" w:abstractNumId="12">
    <w:nsid w:val="0FC058EC"/>
    <w:multiLevelType w:val="hybridMultilevel"/>
    <w:tmpl w:val="2AECEB10"/>
    <w:styleLink w:val="GSACtrlList"/>
    <w:lvl w:ilvl="0" w:tplc="5ACE2B70">
      <w:start w:val="1"/>
      <w:numFmt w:val="lowerLetter"/>
      <w:lvlText w:val="(%1)"/>
      <w:lvlJc w:val="left"/>
      <w:pPr>
        <w:tabs>
          <w:tab w:pos="360" w:val="num"/>
        </w:tabs>
        <w:ind w:hanging="360" w:left="1066"/>
      </w:pPr>
      <w:rPr>
        <w:rFonts w:ascii="Times New Roman" w:hAnsi="Times New Roman" w:hint="default"/>
        <w:color w:val="auto"/>
        <w:sz w:val="24"/>
      </w:rPr>
    </w:lvl>
    <w:lvl w:ilvl="1" w:tplc="AAD2E2C2">
      <w:start w:val="1"/>
      <w:numFmt w:val="decimal"/>
      <w:lvlText w:val="(%2)"/>
      <w:lvlJc w:val="left"/>
      <w:pPr>
        <w:tabs>
          <w:tab w:pos="988" w:val="num"/>
        </w:tabs>
        <w:ind w:hanging="360" w:left="1680"/>
      </w:pPr>
      <w:rPr>
        <w:rFonts w:ascii="Times New Roman" w:hAnsi="Times New Roman"/>
        <w:color w:val="auto"/>
        <w:sz w:val="24"/>
      </w:rPr>
    </w:lvl>
    <w:lvl w:ilvl="2" w:tplc="DBC6CA7A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  <w:rPr>
        <w:rFonts w:hint="default"/>
      </w:rPr>
    </w:lvl>
    <w:lvl w:ilvl="3" w:tplc="52643FDC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  <w:rPr>
        <w:rFonts w:hint="default"/>
      </w:rPr>
    </w:lvl>
    <w:lvl w:ilvl="4" w:tplc="39665B96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  <w:rPr>
        <w:rFonts w:hint="default"/>
      </w:rPr>
    </w:lvl>
    <w:lvl w:ilvl="5" w:tplc="FB941C30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  <w:rPr>
        <w:rFonts w:hint="default"/>
      </w:rPr>
    </w:lvl>
    <w:lvl w:ilvl="6" w:tplc="E684EFE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  <w:rPr>
        <w:rFonts w:hint="default"/>
      </w:rPr>
    </w:lvl>
    <w:lvl w:ilvl="7" w:tplc="D2C6AC38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  <w:rPr>
        <w:rFonts w:hint="default"/>
      </w:rPr>
    </w:lvl>
    <w:lvl w:ilvl="8" w:tplc="5342702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  <w:rPr>
        <w:rFonts w:hint="default"/>
      </w:rPr>
    </w:lvl>
  </w:abstractNum>
  <w:abstractNum w15:restartNumberingAfterBreak="0" w:abstractNumId="13">
    <w:nsid w:val="170CD2DE"/>
    <w:multiLevelType w:val="multilevel"/>
    <w:tmpl w:val="322AE5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3B75BE2"/>
    <w:multiLevelType w:val="hybridMultilevel"/>
    <w:tmpl w:val="F348C456"/>
    <w:lvl w:ilvl="0" w:tplc="D2546812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4870669"/>
    <w:multiLevelType w:val="multilevel"/>
    <w:tmpl w:val="4294AE44"/>
    <w:styleLink w:val="Style5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1.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decimal"/>
      <w:lvlText w:val="%1.%2.%3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16">
    <w:nsid w:val="411D29A4"/>
    <w:multiLevelType w:val="multilevel"/>
    <w:tmpl w:val="0809001F"/>
    <w:numStyleLink w:val="111111"/>
  </w:abstractNum>
  <w:abstractNum w15:restartNumberingAfterBreak="0" w:abstractNumId="17">
    <w:nsid w:val="42156EE0"/>
    <w:multiLevelType w:val="hybridMultilevel"/>
    <w:tmpl w:val="B1E2D862"/>
    <w:styleLink w:val="Bullet"/>
    <w:lvl w:ilvl="0" w:tplc="F34076EC">
      <w:start w:val="1"/>
      <w:numFmt w:val="bullet"/>
      <w:pStyle w:val="List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</w:rPr>
    </w:lvl>
    <w:lvl w:ilvl="1" w:tplc="B0EE484E">
      <w:start w:val="1"/>
      <w:numFmt w:val="bullet"/>
      <w:pStyle w:val="ListBullet2"/>
      <w:lvlText w:val="-"/>
      <w:lvlJc w:val="left"/>
      <w:pPr>
        <w:ind w:hanging="360" w:left="1080"/>
      </w:pPr>
      <w:rPr>
        <w:rFonts w:ascii="Courier New" w:hAnsi="Courier New" w:hint="default"/>
        <w:color w:val="auto"/>
      </w:rPr>
    </w:lvl>
    <w:lvl w:ilvl="2" w:tplc="372C01F4">
      <w:start w:val="1"/>
      <w:numFmt w:val="bullet"/>
      <w:pStyle w:val="ListBullet3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color w:val="auto"/>
      </w:rPr>
    </w:lvl>
    <w:lvl w:ilvl="3" w:tplc="49A46AB6">
      <w:start w:val="1"/>
      <w:numFmt w:val="bullet"/>
      <w:pStyle w:val="ListBullet4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  <w:color w:val="auto"/>
      </w:rPr>
    </w:lvl>
    <w:lvl w:ilvl="4" w:tplc="1F208B66">
      <w:start w:val="1"/>
      <w:numFmt w:val="bullet"/>
      <w:pStyle w:val="ListBullet5"/>
      <w:lvlText w:val="-"/>
      <w:lvlJc w:val="left"/>
      <w:pPr>
        <w:ind w:hanging="360" w:left="2160"/>
      </w:pPr>
      <w:rPr>
        <w:rFonts w:ascii="Courier New" w:hAnsi="Courier New" w:hint="default"/>
        <w:color w:val="auto"/>
      </w:rPr>
    </w:lvl>
    <w:lvl w:ilvl="5" w:tplc="6CE02676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plc="DFAE971A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plc="6E287E9A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plc="487AF0E2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8">
    <w:nsid w:val="44360398"/>
    <w:multiLevelType w:val="multilevel"/>
    <w:tmpl w:val="331869A4"/>
    <w:lvl w:ilvl="0">
      <w:start w:val="1"/>
      <w:numFmt w:val="decimal"/>
      <w:lvlText w:val="%1.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9">
    <w:nsid w:val="50E81722"/>
    <w:multiLevelType w:val="hybridMultilevel"/>
    <w:tmpl w:val="FA8095CC"/>
    <w:lvl w:ilvl="0" w:tplc="30767380">
      <w:start w:val="1"/>
      <w:numFmt w:val="none"/>
      <w:pStyle w:val="Tabl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8B967D6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349491E8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E4CCFA14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6D2C8C9E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FEB29C94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60EA44AC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E800D090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BC128DB4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0">
    <w:nsid w:val="542A10B0"/>
    <w:multiLevelType w:val="hybridMultilevel"/>
    <w:tmpl w:val="B1E2D862"/>
    <w:numStyleLink w:val="Bullet"/>
  </w:abstractNum>
  <w:abstractNum w15:restartNumberingAfterBreak="0" w:abstractNumId="21">
    <w:nsid w:val="59DB6944"/>
    <w:multiLevelType w:val="hybridMultilevel"/>
    <w:tmpl w:val="D7209B98"/>
    <w:lvl w:ilvl="0" w:tplc="FFFFFFFF">
      <w:start w:val="1"/>
      <w:numFmt w:val="bullet"/>
      <w:pStyle w:val="BulletedList"/>
      <w:lvlText w:val=""/>
      <w:lvlJc w:val="left"/>
      <w:pPr>
        <w:ind w:hanging="360" w:left="360"/>
      </w:pPr>
      <w:rPr>
        <w:rFonts w:ascii="Symbol" w:hAnsi="Symbol" w:hint="default"/>
        <w:color w:themeColor="text1" w:val="313231"/>
        <w:sz w:val="24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FB029F7"/>
    <w:multiLevelType w:val="multilevel"/>
    <w:tmpl w:val="40BE3F08"/>
    <w:styleLink w:val="Style6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none"/>
      <w:lvlRestart w:val="1"/>
      <w:lvlText w:val="1.1.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23">
    <w:nsid w:val="6F600C4D"/>
    <w:multiLevelType w:val="hybridMultilevel"/>
    <w:tmpl w:val="2AEE4A38"/>
    <w:lvl w:ilvl="0" w:tplc="E4308606">
      <w:start w:val="1"/>
      <w:numFmt w:val="none"/>
      <w:pStyle w:val="Figur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1C3EE69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C33EBF7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0FC428C8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08A862C2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106A08FA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AF666FA4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5532D50C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E618B4EA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4">
    <w:nsid w:val="7390366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CC97916"/>
    <w:multiLevelType w:val="hybridMultilevel"/>
    <w:tmpl w:val="95127440"/>
    <w:lvl w:ilvl="0" w:tplc="AA109C22">
      <w:start w:val="1"/>
      <w:numFmt w:val="bullet"/>
      <w:pStyle w:val="GSAListParagraph"/>
      <w:lvlText w:val="­"/>
      <w:lvlJc w:val="left"/>
      <w:pPr>
        <w:ind w:hanging="360" w:left="360"/>
      </w:pPr>
      <w:rPr>
        <w:rFonts w:ascii="Courier New" w:hAnsi="Courier New" w:hint="default"/>
      </w:rPr>
    </w:lvl>
    <w:lvl w:ilvl="1" w:tentative="1" w:tplc="04090019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19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1B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19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1B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7"/>
  </w:num>
  <w:num w:numId="5">
    <w:abstractNumId w:val="21"/>
  </w:num>
  <w:num w:numId="6">
    <w:abstractNumId w:val="23"/>
  </w:num>
  <w:num w:numId="7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8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9">
    <w:abstractNumId w:val="12"/>
  </w:num>
  <w:num w:numId="10">
    <w:abstractNumId w:val="14"/>
  </w:num>
  <w:num w:numId="11">
    <w:abstractNumId w:val="25"/>
  </w:num>
  <w:num w:numId="1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3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4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5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6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7">
    <w:abstractNumId w:val="11"/>
  </w:num>
  <w:num w:numId="18">
    <w:abstractNumId w:val="9"/>
  </w:num>
  <w:num w:numId="19">
    <w:abstractNumId w:val="20"/>
  </w:num>
  <w:num w:numId="20">
    <w:abstractNumId w:val="7"/>
  </w:num>
  <w:num w:numId="21">
    <w:abstractNumId w:val="20"/>
  </w:num>
  <w:num w:numId="22">
    <w:abstractNumId w:val="6"/>
  </w:num>
  <w:num w:numId="23">
    <w:abstractNumId w:val="20"/>
  </w:num>
  <w:num w:numId="24">
    <w:abstractNumId w:val="5"/>
  </w:num>
  <w:num w:numId="25">
    <w:abstractNumId w:val="20"/>
  </w:num>
  <w:num w:numId="26">
    <w:abstractNumId w:val="4"/>
  </w:num>
  <w:num w:numId="27">
    <w:abstractNumId w:val="20"/>
  </w:num>
  <w:num w:numId="28">
    <w:abstractNumId w:val="8"/>
  </w:num>
  <w:num w:numId="29">
    <w:abstractNumId w:val="15"/>
  </w:num>
  <w:num w:numId="30">
    <w:abstractNumId w:val="22"/>
  </w:num>
  <w:num w:numId="31">
    <w:abstractNumId w:val="10"/>
  </w:num>
  <w:num w:numId="3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33">
    <w:abstractNumId w:val="19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4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uiPriority="99"/>
    <w:lsdException w:name="List Bullet 5" w:uiPriority="99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/>
    <w:lsdException w:name="Light Grid" w:uiPriority="62"/>
    <w:lsdException w:name="Medium Shading 1"/>
    <w:lsdException w:name="Medium Shading 2"/>
    <w:lsdException w:name="Medium List 1" w:uiPriority="65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 w:uiPriority="63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0385D"/>
    <w:pPr>
      <w:spacing w:after="120" w:before="120"/>
    </w:pPr>
    <w:rPr>
      <w:rFonts w:ascii="Calibri" w:eastAsiaTheme="minorEastAsia" w:hAnsi="Calibri"/>
      <w:color w:themeColor="text1" w:val="313231"/>
      <w:sz w:val="22"/>
    </w:rPr>
  </w:style>
  <w:style w:styleId="Heading1" w:type="paragraph">
    <w:name w:val="heading 1"/>
    <w:next w:val="BodyText"/>
    <w:link w:val="Heading1Char"/>
    <w:qFormat/>
    <w:rsid w:val="00801D91"/>
    <w:pPr>
      <w:keepNext/>
      <w:keepLines/>
      <w:pageBreakBefore/>
      <w:numPr>
        <w:numId w:val="32"/>
      </w:numPr>
      <w:spacing w:after="240" w:before="240"/>
      <w:ind w:hanging="431" w:left="431"/>
      <w:outlineLvl w:val="0"/>
    </w:pPr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styleId="Heading2" w:type="paragraph">
    <w:name w:val="heading 2"/>
    <w:basedOn w:val="Heading1"/>
    <w:next w:val="BodyText"/>
    <w:link w:val="Heading2Char"/>
    <w:unhideWhenUsed/>
    <w:qFormat/>
    <w:rsid w:val="00801D91"/>
    <w:pPr>
      <w:pageBreakBefore w:val="0"/>
      <w:numPr>
        <w:ilvl w:val="1"/>
      </w:numPr>
      <w:spacing w:before="480"/>
      <w:ind w:hanging="578" w:left="578"/>
      <w:outlineLvl w:val="1"/>
    </w:pPr>
    <w:rPr>
      <w:bCs w:val="0"/>
      <w:caps w:val="0"/>
      <w:color w:themeColor="text1" w:themeTint="BF" w:val="646564"/>
      <w:spacing w:val="10"/>
      <w:szCs w:val="28"/>
    </w:rPr>
  </w:style>
  <w:style w:styleId="Heading3" w:type="paragraph">
    <w:name w:val="heading 3"/>
    <w:basedOn w:val="Heading2"/>
    <w:next w:val="BodyText"/>
    <w:link w:val="Heading3Char"/>
    <w:unhideWhenUsed/>
    <w:qFormat/>
    <w:rsid w:val="0080385D"/>
    <w:pPr>
      <w:numPr>
        <w:ilvl w:val="0"/>
        <w:numId w:val="0"/>
      </w:numPr>
      <w:spacing w:before="360"/>
      <w:outlineLvl w:val="2"/>
    </w:pPr>
    <w:rPr>
      <w:rFonts w:cs="Gill Sans Light"/>
      <w:b w:val="0"/>
      <w:bCs/>
      <w:color w:themeColor="text1" w:themeTint="E6" w:val="444644"/>
      <w:spacing w:val="0"/>
    </w:rPr>
  </w:style>
  <w:style w:styleId="Heading4" w:type="paragraph">
    <w:name w:val="heading 4"/>
    <w:basedOn w:val="Heading3"/>
    <w:next w:val="Normal"/>
    <w:link w:val="Heading4Char"/>
    <w:unhideWhenUsed/>
    <w:qFormat/>
    <w:rsid w:val="0080385D"/>
    <w:pPr>
      <w:spacing w:before="240"/>
      <w:outlineLvl w:val="3"/>
    </w:pPr>
    <w:rPr>
      <w:rFonts w:asciiTheme="minorHAnsi" w:hAnsiTheme="minorHAnsi"/>
      <w:caps/>
      <w:sz w:val="22"/>
    </w:rPr>
  </w:style>
  <w:style w:styleId="Heading5" w:type="paragraph">
    <w:name w:val="heading 5"/>
    <w:basedOn w:val="Normal"/>
    <w:next w:val="Normal"/>
    <w:link w:val="Heading5Char"/>
    <w:unhideWhenUsed/>
    <w:qFormat/>
    <w:rsid w:val="00C50883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val="auto"/>
    </w:rPr>
  </w:style>
  <w:style w:styleId="Heading6" w:type="paragraph">
    <w:name w:val="heading 6"/>
    <w:basedOn w:val="Normal"/>
    <w:next w:val="Normal"/>
    <w:link w:val="Heading6Char"/>
    <w:unhideWhenUsed/>
    <w:qFormat/>
    <w:rsid w:val="0080385D"/>
    <w:pPr>
      <w:keepNext/>
      <w:keepLines/>
      <w:numPr>
        <w:ilvl w:val="5"/>
        <w:numId w:val="32"/>
      </w:numPr>
      <w:spacing w:after="0" w:before="40"/>
      <w:outlineLvl w:val="5"/>
    </w:pPr>
    <w:rPr>
      <w:rFonts w:asciiTheme="majorHAnsi" w:cstheme="majorBidi" w:eastAsiaTheme="majorEastAsia" w:hAnsiTheme="majorHAnsi"/>
      <w:color w:val="auto"/>
    </w:rPr>
  </w:style>
  <w:style w:styleId="Heading7" w:type="paragraph">
    <w:name w:val="heading 7"/>
    <w:next w:val="Normal"/>
    <w:link w:val="Heading7Char"/>
    <w:qFormat/>
    <w:rsid w:val="0080385D"/>
    <w:pPr>
      <w:keepNext/>
      <w:keepLines/>
      <w:numPr>
        <w:ilvl w:val="6"/>
        <w:numId w:val="32"/>
      </w:numPr>
      <w:spacing w:after="0" w:before="40"/>
      <w:outlineLvl w:val="6"/>
    </w:pPr>
    <w:rPr>
      <w:rFonts w:cs="Gill Sans" w:eastAsiaTheme="majorEastAsia"/>
      <w:iCs/>
      <w:caps/>
      <w:sz w:val="22"/>
    </w:rPr>
  </w:style>
  <w:style w:styleId="Heading8" w:type="paragraph">
    <w:name w:val="heading 8"/>
    <w:basedOn w:val="Normal"/>
    <w:next w:val="Normal"/>
    <w:link w:val="Heading8Char"/>
    <w:unhideWhenUsed/>
    <w:qFormat/>
    <w:rsid w:val="0080385D"/>
    <w:pPr>
      <w:keepNext/>
      <w:keepLines/>
      <w:numPr>
        <w:ilvl w:val="7"/>
        <w:numId w:val="32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styleId="Heading9" w:type="paragraph">
    <w:name w:val="heading 9"/>
    <w:basedOn w:val="Normal"/>
    <w:next w:val="Normal"/>
    <w:link w:val="Heading9Char"/>
    <w:unhideWhenUsed/>
    <w:qFormat/>
    <w:rsid w:val="00456EE0"/>
    <w:pPr>
      <w:keepNext/>
      <w:keepLines/>
      <w:spacing w:after="0" w:before="40"/>
      <w:outlineLvl w:val="8"/>
    </w:pPr>
    <w:rPr>
      <w:rFonts w:asciiTheme="majorHAnsi" w:cs="Times New Roman (Headings CS)" w:eastAsiaTheme="majorEastAsia" w:hAnsiTheme="majorHAnsi"/>
      <w:iCs/>
      <w:caps/>
      <w:color w:val="auto"/>
      <w:sz w:val="72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link w:val="BodyTextChar"/>
    <w:unhideWhenUsed/>
    <w:rsid w:val="0080385D"/>
    <w:pPr>
      <w:spacing w:after="180" w:before="180" w:line="264" w:lineRule="auto"/>
    </w:pPr>
    <w:rPr>
      <w:rFonts w:eastAsiaTheme="minorEastAsia"/>
      <w:color w:themeColor="text1" w:themeTint="E6" w:val="444644"/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0385D"/>
    <w:pPr>
      <w:spacing w:after="0" w:before="0"/>
      <w:contextualSpacing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uiPriority w:val="99"/>
    <w:unhideWhenUsed/>
    <w:rsid w:val="0080385D"/>
  </w:style>
  <w:style w:customStyle="1" w:styleId="Table" w:type="table">
    <w:name w:val="Table"/>
    <w:semiHidden/>
    <w:unhideWhenUsed/>
    <w:qFormat/>
    <w:rsid w:val="00FA02C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blPr/>
      <w:tcPr>
        <w:shd w:color="auto" w:fill="DBE4F5" w:themeFill="accent1" w:themeFillTint="33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next w:val="Normal"/>
    <w:link w:val="CaptionChar"/>
    <w:qFormat/>
    <w:rsid w:val="0080385D"/>
    <w:pPr>
      <w:keepNext/>
      <w:spacing w:after="120" w:before="360"/>
      <w:jc w:val="center"/>
    </w:pPr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qFormat/>
    <w:rsid w:val="0080385D"/>
    <w:pPr>
      <w:spacing w:after="480" w:before="240"/>
      <w:jc w:val="center"/>
    </w:pPr>
    <w:rPr>
      <w:noProof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80385D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VerbatimChar" w:type="character">
    <w:name w:val="Verbatim Char"/>
    <w:basedOn w:val="CaptionChar"/>
    <w:rPr>
      <w:rFonts w:ascii="Consolas" w:cs="Gill Sans" w:eastAsiaTheme="majorEastAsia" w:hAnsi="Consolas"/>
      <w:bCs/>
      <w:i/>
      <w:iCs/>
      <w:color w:themeColor="background2" w:val="C20A2F"/>
      <w:sz w:val="22"/>
      <w:szCs w:val="20"/>
    </w:rPr>
  </w:style>
  <w:style w:customStyle="1" w:styleId="SectionNumber" w:type="character">
    <w:name w:val="Section Number"/>
    <w:basedOn w:val="CaptionChar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styleId="FootnoteReference" w:type="character">
    <w:name w:val="footnote reference"/>
    <w:basedOn w:val="DefaultParagraphFont"/>
    <w:uiPriority w:val="99"/>
    <w:unhideWhenUsed/>
    <w:rsid w:val="0080385D"/>
    <w:rPr>
      <w:rFonts w:ascii="Arial" w:hAnsi="Arial"/>
      <w:vertAlign w:val="superscript"/>
    </w:rPr>
  </w:style>
  <w:style w:styleId="Hyperlink" w:type="character">
    <w:name w:val="Hyperlink"/>
    <w:basedOn w:val="DefaultParagraphFont"/>
    <w:uiPriority w:val="99"/>
    <w:unhideWhenUsed/>
    <w:rsid w:val="0080385D"/>
    <w:rPr>
      <w:color w:themeColor="hyperlink" w:val="0000FF"/>
      <w:u w:val="single"/>
    </w:rPr>
  </w:style>
  <w:style w:styleId="TOCHeading" w:type="paragraph">
    <w:name w:val="TOC Heading"/>
    <w:next w:val="Normal"/>
    <w:uiPriority w:val="39"/>
    <w:unhideWhenUsed/>
    <w:qFormat/>
    <w:rsid w:val="0080385D"/>
    <w:pPr>
      <w:spacing w:after="240" w:before="720" w:line="259" w:lineRule="auto"/>
    </w:pPr>
    <w:rPr>
      <w:rFonts w:asciiTheme="majorHAnsi" w:cstheme="majorBidi" w:eastAsiaTheme="majorEastAsia" w:hAnsiTheme="majorHAnsi"/>
      <w:b/>
      <w:caps/>
      <w:color w:themeColor="background2" w:val="C20A2F"/>
      <w:sz w:val="28"/>
      <w:szCs w:val="32"/>
    </w:rPr>
  </w:style>
  <w:style w:customStyle="1" w:styleId="BasicParagraph" w:type="paragraph">
    <w:name w:val="[Basic Paragraph]"/>
    <w:basedOn w:val="Normal"/>
    <w:uiPriority w:val="99"/>
    <w:rsid w:val="008038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  <w:sz w:val="24"/>
    </w:rPr>
  </w:style>
  <w:style w:styleId="111111" w:type="numbering">
    <w:name w:val="Outline List 2"/>
    <w:basedOn w:val="NoList"/>
    <w:uiPriority w:val="99"/>
    <w:semiHidden/>
    <w:unhideWhenUsed/>
    <w:rsid w:val="0080385D"/>
    <w:pPr>
      <w:numPr>
        <w:numId w:val="2"/>
      </w:numPr>
    </w:pPr>
  </w:style>
  <w:style w:customStyle="1" w:styleId="BodyTextChar" w:type="character">
    <w:name w:val="Body Text Char"/>
    <w:basedOn w:val="DefaultParagraphFont"/>
    <w:link w:val="BodyText"/>
    <w:rsid w:val="0080385D"/>
    <w:rPr>
      <w:rFonts w:eastAsiaTheme="minorEastAsia"/>
      <w:color w:themeColor="text1" w:themeTint="E6" w:val="444644"/>
      <w:sz w:val="22"/>
    </w:rPr>
  </w:style>
  <w:style w:customStyle="1" w:styleId="Address" w:type="paragraph">
    <w:name w:val="Address"/>
    <w:basedOn w:val="BodyText"/>
    <w:qFormat/>
    <w:rsid w:val="0080385D"/>
    <w:pPr>
      <w:pBdr>
        <w:left w:color="BFBFBF" w:space="10" w:sz="2" w:themeColor="background1" w:themeShade="BF" w:val="single"/>
      </w:pBdr>
      <w:spacing w:after="0" w:before="0" w:line="240" w:lineRule="auto"/>
      <w:contextualSpacing/>
    </w:pPr>
    <w:rPr>
      <w:sz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0385D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0385D"/>
    <w:rPr>
      <w:rFonts w:ascii="Lucida Grande" w:cs="Lucida Grande" w:eastAsiaTheme="minorEastAsia" w:hAnsi="Lucida Grande"/>
      <w:color w:themeColor="text1" w:val="313231"/>
      <w:sz w:val="18"/>
      <w:szCs w:val="18"/>
    </w:rPr>
  </w:style>
  <w:style w:customStyle="1" w:styleId="Bullet" w:type="numbering">
    <w:name w:val="Bullet"/>
    <w:uiPriority w:val="99"/>
    <w:rsid w:val="0080385D"/>
    <w:pPr>
      <w:numPr>
        <w:numId w:val="4"/>
      </w:numPr>
    </w:pPr>
  </w:style>
  <w:style w:customStyle="1" w:styleId="BulletedList" w:type="paragraph">
    <w:name w:val="Bulleted List"/>
    <w:link w:val="BulletedListChar"/>
    <w:qFormat/>
    <w:rsid w:val="0080385D"/>
    <w:pPr>
      <w:numPr>
        <w:numId w:val="5"/>
      </w:numPr>
      <w:spacing w:after="0"/>
    </w:pPr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BulletedListChar" w:type="character">
    <w:name w:val="Bulleted List Char"/>
    <w:link w:val="BulletedList"/>
    <w:rsid w:val="0080385D"/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CaptionFigure" w:type="paragraph">
    <w:name w:val="Caption Figure"/>
    <w:basedOn w:val="Normal"/>
    <w:next w:val="Normal"/>
    <w:rsid w:val="0080385D"/>
    <w:pPr>
      <w:widowControl w:val="0"/>
      <w:suppressAutoHyphens/>
    </w:pPr>
    <w:rPr>
      <w:rFonts w:ascii="Times New Roman" w:cs="Times New Roman" w:eastAsia="Lucida Sans Unicode" w:hAnsi="Times New Roman"/>
      <w:b/>
      <w:color w:val="000000"/>
      <w:kern w:val="1"/>
      <w:sz w:val="24"/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80385D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0385D"/>
  </w:style>
  <w:style w:customStyle="1" w:styleId="CommentTextChar" w:type="character">
    <w:name w:val="Comment Text Char"/>
    <w:basedOn w:val="DefaultParagraphFont"/>
    <w:link w:val="Comment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0385D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0385D"/>
    <w:rPr>
      <w:rFonts w:ascii="Calibri" w:eastAsiaTheme="minorEastAsia" w:hAnsi="Calibri"/>
      <w:b/>
      <w:bCs/>
      <w:color w:themeColor="text1" w:val="313231"/>
      <w:sz w:val="22"/>
      <w:szCs w:val="20"/>
    </w:rPr>
  </w:style>
  <w:style w:customStyle="1" w:styleId="CoverDocumentSubtitle" w:type="paragraph">
    <w:name w:val="Cover Document Subtitle"/>
    <w:qFormat/>
    <w:rsid w:val="0080385D"/>
    <w:pPr>
      <w:spacing w:after="840"/>
      <w:jc w:val="center"/>
    </w:pPr>
    <w:rPr>
      <w:rFonts w:asciiTheme="majorHAnsi" w:eastAsiaTheme="minorEastAsia" w:hAnsiTheme="majorHAnsi"/>
      <w:caps/>
      <w:color w:themeColor="background1" w:val="FFFFFF"/>
      <w:sz w:val="40"/>
      <w:szCs w:val="40"/>
    </w:rPr>
  </w:style>
  <w:style w:customStyle="1" w:styleId="CoverDocumentTitle" w:type="paragraph">
    <w:name w:val="Cover Document Title"/>
    <w:qFormat/>
    <w:rsid w:val="0080385D"/>
    <w:pPr>
      <w:spacing w:after="240"/>
      <w:jc w:val="center"/>
    </w:pPr>
    <w:rPr>
      <w:rFonts w:asciiTheme="majorHAnsi" w:eastAsiaTheme="minorEastAsia" w:hAnsiTheme="majorHAnsi"/>
      <w:b/>
      <w:caps/>
      <w:color w:themeColor="background1" w:val="FFFFFF"/>
      <w:sz w:val="72"/>
      <w:szCs w:val="72"/>
    </w:rPr>
  </w:style>
  <w:style w:customStyle="1" w:styleId="CoverHeader1" w:type="paragraph">
    <w:name w:val="Cover Header 1"/>
    <w:basedOn w:val="Normal"/>
    <w:qFormat/>
    <w:rsid w:val="0080385D"/>
    <w:pPr>
      <w:jc w:val="center"/>
    </w:pPr>
    <w:rPr>
      <w:rFonts w:ascii="Gill Sans" w:cs="Gill Sans" w:hAnsi="Gill Sans"/>
      <w:b/>
      <w:color w:themeColor="background1" w:themeShade="F2" w:val="F2F2F2"/>
      <w:sz w:val="72"/>
      <w:szCs w:val="72"/>
    </w:rPr>
  </w:style>
  <w:style w:customStyle="1" w:styleId="CoverSubHeader2" w:type="paragraph">
    <w:name w:val="Cover Sub Header 2"/>
    <w:basedOn w:val="Normal"/>
    <w:qFormat/>
    <w:rsid w:val="0080385D"/>
    <w:pPr>
      <w:jc w:val="center"/>
    </w:pPr>
    <w:rPr>
      <w:rFonts w:ascii="Gill Sans SemiBold" w:cs="Gill Sans" w:hAnsi="Gill Sans SemiBold"/>
      <w:caps/>
      <w:color w:themeColor="background1" w:themeShade="F2" w:val="F2F2F2"/>
      <w:sz w:val="36"/>
      <w:szCs w:val="72"/>
    </w:rPr>
  </w:style>
  <w:style w:customStyle="1" w:styleId="CoverSub-subheader3" w:type="paragraph">
    <w:name w:val="Cover Sub-sub header 3"/>
    <w:basedOn w:val="Normal"/>
    <w:qFormat/>
    <w:rsid w:val="0080385D"/>
    <w:pPr>
      <w:jc w:val="center"/>
    </w:pPr>
    <w:rPr>
      <w:sz w:val="36"/>
      <w:szCs w:val="36"/>
    </w:rPr>
  </w:style>
  <w:style w:customStyle="1" w:styleId="CoverSubtext" w:type="paragraph">
    <w:name w:val="Cover Subtext"/>
    <w:qFormat/>
    <w:rsid w:val="0080385D"/>
    <w:pPr>
      <w:spacing w:after="0" w:before="240"/>
      <w:jc w:val="center"/>
    </w:pPr>
    <w:rPr>
      <w:rFonts w:asciiTheme="majorHAnsi" w:eastAsiaTheme="minorEastAsia" w:hAnsiTheme="majorHAnsi"/>
      <w:color w:themeColor="background1" w:val="FFFFFF"/>
      <w:sz w:val="32"/>
      <w:szCs w:val="32"/>
    </w:rPr>
  </w:style>
  <w:style w:customStyle="1" w:styleId="Default" w:type="paragraph">
    <w:name w:val="Default"/>
    <w:rsid w:val="0080385D"/>
    <w:pPr>
      <w:autoSpaceDE w:val="0"/>
      <w:autoSpaceDN w:val="0"/>
      <w:adjustRightInd w:val="0"/>
      <w:spacing w:after="0"/>
      <w:jc w:val="center"/>
    </w:pPr>
    <w:rPr>
      <w:rFonts w:ascii="Arial" w:cs="Arial" w:eastAsia="Times New Roman" w:hAnsi="Arial"/>
      <w:color w:val="000000"/>
    </w:rPr>
  </w:style>
  <w:style w:styleId="DocumentMap" w:type="paragraph">
    <w:name w:val="Document Map"/>
    <w:basedOn w:val="Normal"/>
    <w:link w:val="DocumentMapChar"/>
    <w:semiHidden/>
    <w:rsid w:val="0080385D"/>
    <w:pPr>
      <w:widowControl w:val="0"/>
      <w:shd w:color="auto" w:fill="000080" w:val="clear"/>
      <w:suppressAutoHyphens/>
      <w:spacing w:before="0"/>
    </w:pPr>
    <w:rPr>
      <w:rFonts w:ascii="Tahoma" w:cs="Times New Roman" w:eastAsia="Lucida Sans Unicode" w:hAnsi="Tahoma"/>
      <w:color w:val="000000"/>
      <w:kern w:val="1"/>
      <w:sz w:val="24"/>
      <w:szCs w:val="20"/>
    </w:rPr>
  </w:style>
  <w:style w:customStyle="1" w:styleId="DocumentMapChar" w:type="character">
    <w:name w:val="Document Map Char"/>
    <w:basedOn w:val="DefaultParagraphFont"/>
    <w:link w:val="DocumentMap"/>
    <w:semiHidden/>
    <w:rsid w:val="0080385D"/>
    <w:rPr>
      <w:rFonts w:ascii="Tahoma" w:cs="Times New Roman" w:eastAsia="Lucida Sans Unicode" w:hAnsi="Tahoma"/>
      <w:color w:val="000000"/>
      <w:kern w:val="1"/>
      <w:szCs w:val="20"/>
      <w:shd w:color="auto" w:fill="000080" w:val="clear"/>
    </w:rPr>
  </w:style>
  <w:style w:styleId="Emphasis" w:type="character">
    <w:name w:val="Emphasis"/>
    <w:basedOn w:val="DefaultParagraphFont"/>
    <w:rsid w:val="0080385D"/>
    <w:rPr>
      <w:rFonts w:ascii="Arial" w:hAnsi="Arial"/>
      <w:i/>
      <w:iCs/>
    </w:rPr>
  </w:style>
  <w:style w:styleId="EndnoteReference" w:type="character">
    <w:name w:val="endnote reference"/>
    <w:rsid w:val="0080385D"/>
    <w:rPr>
      <w:vertAlign w:val="superscript"/>
    </w:rPr>
  </w:style>
  <w:style w:styleId="EndnoteText" w:type="paragraph">
    <w:name w:val="endnote text"/>
    <w:basedOn w:val="Normal"/>
    <w:link w:val="EndnoteTextChar"/>
    <w:rsid w:val="0080385D"/>
    <w:pPr>
      <w:widowControl w:val="0"/>
      <w:suppressAutoHyphens/>
    </w:pPr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rsid w:val="0080385D"/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FedRamp" w:type="table">
    <w:name w:val="FedRamp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Bahnschrift SemiBold" w:hAnsi="Bahnschrift SemiBold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edRamp1" w:type="table">
    <w:name w:val="FedRamp1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Gill Sans" w:hAnsi="Gill Sans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ielditem" w:type="character">
    <w:name w:val="field__item"/>
    <w:basedOn w:val="DefaultParagraphFont"/>
    <w:rsid w:val="0080385D"/>
  </w:style>
  <w:style w:customStyle="1" w:styleId="FigureTitle" w:type="paragraph">
    <w:name w:val="Figure Title"/>
    <w:next w:val="Normal"/>
    <w:link w:val="FigureTitleChar"/>
    <w:qFormat/>
    <w:rsid w:val="0080385D"/>
    <w:pPr>
      <w:keepLines/>
      <w:numPr>
        <w:numId w:val="6"/>
      </w:numPr>
      <w:spacing w:after="60" w:before="60"/>
      <w:jc w:val="center"/>
    </w:pPr>
    <w:rPr>
      <w:rFonts w:ascii="Times New Roman" w:cs="Times New Roman" w:eastAsia="Times New Roman" w:hAnsi="Times New Roman"/>
      <w:b/>
    </w:rPr>
  </w:style>
  <w:style w:customStyle="1" w:styleId="FigureTitleChar" w:type="character">
    <w:name w:val="Figure Title Char"/>
    <w:link w:val="FigureTitle"/>
    <w:qFormat/>
    <w:locked/>
    <w:rsid w:val="0080385D"/>
    <w:rPr>
      <w:rFonts w:ascii="Times New Roman" w:cs="Times New Roman" w:eastAsia="Times New Roman" w:hAnsi="Times New Roman"/>
      <w:b/>
    </w:rPr>
  </w:style>
  <w:style w:styleId="FollowedHyperlink" w:type="character">
    <w:name w:val="FollowedHyperlink"/>
    <w:basedOn w:val="DefaultParagraphFont"/>
    <w:uiPriority w:val="99"/>
    <w:unhideWhenUsed/>
    <w:rsid w:val="0080385D"/>
    <w:rPr>
      <w:color w:themeColor="followedHyperlink" w:val="800080"/>
      <w:u w:val="single"/>
    </w:rPr>
  </w:style>
  <w:style w:styleId="Footer" w:type="paragraph">
    <w:name w:val="footer"/>
    <w:basedOn w:val="Normal"/>
    <w:link w:val="Foot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ooterEven" w:type="paragraph">
    <w:name w:val="Footer Even"/>
    <w:basedOn w:val="Normal"/>
    <w:rsid w:val="0080385D"/>
    <w:pPr>
      <w:widowControl w:val="0"/>
      <w:pBdr>
        <w:top w:color="4E7CCF" w:space="1" w:sz="4" w:themeColor="accent1" w:val="single"/>
      </w:pBdr>
      <w:suppressAutoHyphens/>
      <w:spacing w:after="180" w:before="0" w:line="264" w:lineRule="auto"/>
    </w:pPr>
    <w:rPr>
      <w:rFonts w:asciiTheme="minorHAnsi" w:cs="Times New Roman" w:eastAsiaTheme="minorHAnsi" w:hAnsiTheme="minorHAnsi"/>
      <w:color w:themeColor="text2" w:val="182948"/>
      <w:kern w:val="1"/>
      <w:sz w:val="20"/>
      <w:szCs w:val="20"/>
      <w:lang w:eastAsia="ja-JP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rontMatterHeader" w:type="paragraph">
    <w:name w:val="Front Matter Header"/>
    <w:next w:val="Normal"/>
    <w:rsid w:val="0080385D"/>
    <w:pPr>
      <w:keepNext/>
      <w:tabs>
        <w:tab w:pos="432" w:val="left"/>
      </w:tabs>
      <w:spacing w:after="360"/>
      <w:jc w:val="center"/>
    </w:pPr>
    <w:rPr>
      <w:rFonts w:ascii="Arial Narrow" w:cs="Times New Roman" w:eastAsia="Times New Roman" w:hAnsi="Arial Narrow"/>
      <w:b/>
      <w:sz w:val="36"/>
      <w:szCs w:val="20"/>
    </w:rPr>
  </w:style>
  <w:style w:customStyle="1" w:styleId="Graphic" w:type="paragraph">
    <w:name w:val="Graphic"/>
    <w:next w:val="FigureTitle"/>
    <w:link w:val="GraphicChar"/>
    <w:rsid w:val="0080385D"/>
    <w:pPr>
      <w:keepNext/>
      <w:spacing w:after="60"/>
      <w:jc w:val="center"/>
    </w:pPr>
    <w:rPr>
      <w:rFonts w:ascii="Times New Roman" w:cs="Times New Roman" w:eastAsia="Times New Roman" w:hAnsi="Times New Roman"/>
      <w:szCs w:val="20"/>
    </w:rPr>
  </w:style>
  <w:style w:customStyle="1" w:styleId="GraphicChar" w:type="character">
    <w:name w:val="Graphic Char"/>
    <w:link w:val="Graphic"/>
    <w:locked/>
    <w:rsid w:val="0080385D"/>
    <w:rPr>
      <w:rFonts w:ascii="Times New Roman" w:cs="Times New Roman" w:eastAsia="Times New Roman" w:hAnsi="Times New Roman"/>
      <w:szCs w:val="20"/>
    </w:rPr>
  </w:style>
  <w:style w:customStyle="1" w:styleId="GridTable3-Accent61" w:type="table">
    <w:name w:val="Grid Table 3 - Accent 61"/>
    <w:basedOn w:val="TableNormal"/>
    <w:uiPriority w:val="48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ED4F5F" w:space="0" w:sz="4" w:themeColor="accent6" w:themeTint="99" w:val="single"/>
        <w:left w:color="ED4F5F" w:space="0" w:sz="4" w:themeColor="accent6" w:themeTint="99" w:val="single"/>
        <w:bottom w:color="ED4F5F" w:space="0" w:sz="4" w:themeColor="accent6" w:themeTint="99" w:val="single"/>
        <w:right w:color="ED4F5F" w:space="0" w:sz="4" w:themeColor="accent6" w:themeTint="99" w:val="single"/>
        <w:insideH w:color="ED4F5F" w:space="0" w:sz="4" w:themeColor="accent6" w:themeTint="99" w:val="single"/>
        <w:insideV w:color="ED4F5F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9C4C9" w:themeFill="accent6" w:themeFillTint="33" w:val="clear"/>
      </w:tcPr>
    </w:tblStylePr>
    <w:tblStylePr w:type="band1Horz">
      <w:tblPr/>
      <w:tcPr>
        <w:shd w:color="auto" w:fill="F9C4C9" w:themeFill="accent6" w:themeFillTint="33" w:val="clear"/>
      </w:tcPr>
    </w:tblStylePr>
    <w:tblStylePr w:type="neCell">
      <w:tblPr/>
      <w:tcPr>
        <w:tcBorders>
          <w:bottom w:color="ED4F5F" w:space="0" w:sz="4" w:themeColor="accent6" w:themeTint="99" w:val="single"/>
        </w:tcBorders>
      </w:tcPr>
    </w:tblStylePr>
    <w:tblStylePr w:type="nwCell">
      <w:tblPr/>
      <w:tcPr>
        <w:tcBorders>
          <w:bottom w:color="ED4F5F" w:space="0" w:sz="4" w:themeColor="accent6" w:themeTint="99" w:val="single"/>
        </w:tcBorders>
      </w:tcPr>
    </w:tblStylePr>
    <w:tblStylePr w:type="seCell">
      <w:tblPr/>
      <w:tcPr>
        <w:tcBorders>
          <w:top w:color="ED4F5F" w:space="0" w:sz="4" w:themeColor="accent6" w:themeTint="99" w:val="single"/>
        </w:tcBorders>
      </w:tcPr>
    </w:tblStylePr>
    <w:tblStylePr w:type="swCell">
      <w:tblPr/>
      <w:tcPr>
        <w:tcBorders>
          <w:top w:color="ED4F5F" w:space="0" w:sz="4" w:themeColor="accent6" w:themeTint="99" w:val="single"/>
        </w:tcBorders>
      </w:tcPr>
    </w:tblStylePr>
  </w:style>
  <w:style w:customStyle="1" w:styleId="GridTable5Dark-Accent51" w:type="table">
    <w:name w:val="Grid Table 5 Dark - Accent 51"/>
    <w:basedOn w:val="TableNormal"/>
    <w:uiPriority w:val="50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4D3EF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band1Vert">
      <w:tblPr/>
      <w:tcPr>
        <w:shd w:color="auto" w:fill="89A7DF" w:themeFill="accent5" w:themeFillTint="66" w:val="clear"/>
      </w:tcPr>
    </w:tblStylePr>
    <w:tblStylePr w:type="band1Horz">
      <w:tblPr/>
      <w:tcPr>
        <w:shd w:color="auto" w:fill="89A7DF" w:themeFill="accent5" w:themeFillTint="66" w:val="clear"/>
      </w:tcPr>
    </w:tblStylePr>
  </w:style>
  <w:style w:customStyle="1" w:styleId="Heading1Char" w:type="character">
    <w:name w:val="Heading 1 Char"/>
    <w:basedOn w:val="DefaultParagraphFont"/>
    <w:link w:val="Heading1"/>
    <w:rsid w:val="00801D91"/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customStyle="1" w:styleId="Heading2Char" w:type="character">
    <w:name w:val="Heading 2 Char"/>
    <w:basedOn w:val="DefaultParagraphFont"/>
    <w:link w:val="Heading2"/>
    <w:rsid w:val="00801D91"/>
    <w:rPr>
      <w:rFonts w:asciiTheme="majorHAnsi" w:cs="Gill Sans" w:eastAsiaTheme="majorEastAsia" w:hAnsiTheme="majorHAnsi"/>
      <w:b/>
      <w:color w:themeColor="text1" w:themeTint="BF" w:val="646564"/>
      <w:spacing w:val="10"/>
      <w:sz w:val="28"/>
      <w:szCs w:val="28"/>
    </w:rPr>
  </w:style>
  <w:style w:customStyle="1" w:styleId="GSAAttachmentorAppendix" w:type="paragraph">
    <w:name w:val="GSA Attachment or Appendix"/>
    <w:basedOn w:val="Heading2"/>
    <w:next w:val="Normal"/>
    <w:qFormat/>
    <w:rsid w:val="0080385D"/>
    <w:pPr>
      <w:widowControl w:val="0"/>
      <w:numPr>
        <w:ilvl w:val="0"/>
        <w:numId w:val="0"/>
      </w:numPr>
      <w:suppressAutoHyphens/>
      <w:spacing w:after="120" w:before="240"/>
    </w:pPr>
    <w:rPr>
      <w:rFonts w:ascii="Times New Roman" w:cstheme="majorBidi" w:hAnsi="Times New Roman"/>
      <w:caps/>
      <w:color w:val="002060"/>
      <w:spacing w:val="0"/>
      <w:kern w:val="1"/>
      <w:szCs w:val="26"/>
    </w:rPr>
  </w:style>
  <w:style w:customStyle="1" w:styleId="GSACoverPageInsertName" w:type="paragraph">
    <w:name w:val="GSA Cover Page InsertName"/>
    <w:next w:val="Normal"/>
    <w:link w:val="GSACoverPageInsertNameChar"/>
    <w:rsid w:val="0080385D"/>
    <w:pPr>
      <w:spacing w:after="160" w:before="160" w:line="259" w:lineRule="auto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InsertNameChar" w:type="character">
    <w:name w:val="GSA Cover Page InsertName Char"/>
    <w:basedOn w:val="DefaultParagraphFont"/>
    <w:link w:val="GSACoverPageInsertName"/>
    <w:rsid w:val="0080385D"/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Logo" w:type="paragraph">
    <w:name w:val="GSA Cover Page Logo"/>
    <w:basedOn w:val="Normal"/>
    <w:next w:val="Normal"/>
    <w:rsid w:val="0080385D"/>
    <w:pPr>
      <w:widowControl w:val="0"/>
      <w:suppressAutoHyphens/>
      <w:spacing w:before="0"/>
      <w:jc w:val="center"/>
    </w:pPr>
    <w:rPr>
      <w:rFonts w:asciiTheme="minorHAnsi" w:cs="Times New Roman" w:eastAsia="Times New Roman" w:hAnsiTheme="minorHAnsi"/>
      <w:color w:val="000000"/>
      <w:kern w:val="1"/>
      <w:sz w:val="24"/>
      <w:szCs w:val="20"/>
    </w:rPr>
  </w:style>
  <w:style w:customStyle="1" w:styleId="GSACtrlList" w:type="numbering">
    <w:name w:val="GSA Ctrl List"/>
    <w:uiPriority w:val="99"/>
    <w:rsid w:val="0080385D"/>
    <w:pPr>
      <w:numPr>
        <w:numId w:val="9"/>
      </w:numPr>
    </w:pPr>
  </w:style>
  <w:style w:customStyle="1" w:styleId="GSATableCaption" w:type="paragraph">
    <w:name w:val="GSA Table Caption"/>
    <w:basedOn w:val="Normal"/>
    <w:next w:val="Normal"/>
    <w:link w:val="GSATableCaptionChar"/>
    <w:autoRedefine/>
    <w:qFormat/>
    <w:rsid w:val="0080385D"/>
    <w:pPr>
      <w:keepNext/>
      <w:widowControl w:val="0"/>
      <w:suppressAutoHyphens/>
      <w:spacing w:after="200"/>
      <w:jc w:val="center"/>
    </w:pPr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TableCaptionChar" w:type="character">
    <w:name w:val="GSA Table Caption Char"/>
    <w:basedOn w:val="DefaultParagraphFont"/>
    <w:link w:val="GSATabl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FigureCaption" w:type="paragraph">
    <w:name w:val="GSA Figure Caption"/>
    <w:basedOn w:val="GSATableCaption"/>
    <w:link w:val="GSAFigureCaptionChar"/>
    <w:autoRedefine/>
    <w:qFormat/>
    <w:rsid w:val="0080385D"/>
  </w:style>
  <w:style w:customStyle="1" w:styleId="GSAFigureCaptionChar" w:type="character">
    <w:name w:val="GSA Figure Caption Char"/>
    <w:basedOn w:val="GSATableCaptionChar"/>
    <w:link w:val="GSAFigur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TitleChar" w:type="character">
    <w:name w:val="Title Char"/>
    <w:basedOn w:val="DefaultParagraphFont"/>
    <w:link w:val="Title"/>
    <w:rsid w:val="0080385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GSAFrontMatterTitle1" w:type="paragraph">
    <w:name w:val="GSA Front Matter Title 1"/>
    <w:basedOn w:val="Title"/>
    <w:next w:val="Normal"/>
    <w:link w:val="GSAFrontMatterTitle1Char"/>
    <w:qFormat/>
    <w:rsid w:val="0080385D"/>
    <w:pPr>
      <w:widowControl w:val="0"/>
      <w:suppressAutoHyphens/>
      <w:spacing w:after="120"/>
      <w:contextualSpacing w:val="0"/>
    </w:pPr>
    <w:rPr>
      <w:rFonts w:eastAsia="Lucida Sans Unicode"/>
      <w:b/>
      <w:color w:themeColor="text2" w:themeShade="BF" w:val="121E35"/>
      <w:kern w:val="2"/>
      <w:sz w:val="28"/>
    </w:rPr>
  </w:style>
  <w:style w:customStyle="1" w:styleId="GSAFrontMatterTitle1Char" w:type="character">
    <w:name w:val="GSA Front Matter Title 1 Char"/>
    <w:basedOn w:val="DefaultParagraphFont"/>
    <w:link w:val="GSAFrontMatterTitle1"/>
    <w:locked/>
    <w:rsid w:val="0080385D"/>
    <w:rPr>
      <w:rFonts w:asciiTheme="majorHAnsi" w:cstheme="majorBidi" w:eastAsia="Lucida Sans Unicode" w:hAnsiTheme="majorHAnsi"/>
      <w:b/>
      <w:color w:themeColor="text2" w:themeShade="BF" w:val="121E35"/>
      <w:spacing w:val="-10"/>
      <w:kern w:val="2"/>
      <w:sz w:val="28"/>
      <w:szCs w:val="56"/>
    </w:rPr>
  </w:style>
  <w:style w:customStyle="1" w:styleId="GSAFrontMatterTitle2" w:type="paragraph">
    <w:name w:val="GSA Front Matter Title 2"/>
    <w:basedOn w:val="Normal"/>
    <w:next w:val="Normal"/>
    <w:link w:val="GSAFrontMatterTitle2Char"/>
    <w:qFormat/>
    <w:rsid w:val="0080385D"/>
    <w:pPr>
      <w:widowControl w:val="0"/>
      <w:suppressAutoHyphens/>
      <w:spacing w:before="0"/>
    </w:pPr>
    <w:rPr>
      <w:rFonts w:ascii="Lucida Sans Unicode" w:cs="Lucida Sans Unicode" w:eastAsia="Lucida Sans Unicode" w:hAnsi="Lucida Sans Unicode"/>
      <w:b/>
      <w:color w:themeColor="text2" w:themeShade="BF" w:val="121E35"/>
      <w:kern w:val="2"/>
      <w:sz w:val="24"/>
    </w:rPr>
  </w:style>
  <w:style w:customStyle="1" w:styleId="GSAFrontMatterTitle2Char" w:type="character">
    <w:name w:val="GSA Front Matter Title 2 Char"/>
    <w:basedOn w:val="DefaultParagraphFont"/>
    <w:link w:val="GSAFrontMatterTitle2"/>
    <w:locked/>
    <w:rsid w:val="0080385D"/>
    <w:rPr>
      <w:rFonts w:ascii="Lucida Sans Unicode" w:cs="Lucida Sans Unicode" w:eastAsia="Lucida Sans Unicode" w:hAnsi="Lucida Sans Unicode"/>
      <w:b/>
      <w:color w:themeColor="text2" w:themeShade="BF" w:val="121E35"/>
      <w:kern w:val="2"/>
    </w:rPr>
  </w:style>
  <w:style w:customStyle="1" w:styleId="GSAGuidance" w:type="paragraph">
    <w:name w:val="GSA Guidance"/>
    <w:basedOn w:val="Normal"/>
    <w:link w:val="GSAGuidanceChar"/>
    <w:qFormat/>
    <w:rsid w:val="0080385D"/>
    <w:pPr>
      <w:widowControl w:val="0"/>
      <w:suppressAutoHyphens/>
      <w:spacing w:before="0"/>
      <w:ind w:left="1411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GuidanceChar" w:type="character">
    <w:name w:val="GSA Guidance Char"/>
    <w:basedOn w:val="DefaultParagraphFont"/>
    <w:link w:val="GSAGuidance"/>
    <w:rsid w:val="0080385D"/>
    <w:rPr>
      <w:rFonts w:ascii="Times New Roman" w:cs="Times New Roman" w:eastAsia="Lucida Sans Unicode" w:hAnsi="Times New Roman"/>
      <w:color w:val="000000"/>
      <w:kern w:val="1"/>
    </w:rPr>
  </w:style>
  <w:style w:customStyle="1" w:styleId="GSAGuidanceBold" w:type="paragraph">
    <w:name w:val="GSA Guidance Bold"/>
    <w:basedOn w:val="GSAGuidance"/>
    <w:next w:val="GSAGuidance"/>
    <w:link w:val="GSAGuidanceBoldChar"/>
    <w:qFormat/>
    <w:rsid w:val="0080385D"/>
    <w:rPr>
      <w:b/>
    </w:rPr>
  </w:style>
  <w:style w:customStyle="1" w:styleId="GSAGuidanceBoldChar" w:type="character">
    <w:name w:val="GSA Guidance Bold Char"/>
    <w:basedOn w:val="GSAGuidanceChar"/>
    <w:link w:val="GSAGuidanceBold"/>
    <w:rsid w:val="0080385D"/>
    <w:rPr>
      <w:rFonts w:ascii="Times New Roman" w:cs="Times New Roman" w:eastAsia="Lucida Sans Unicode" w:hAnsi="Times New Roman"/>
      <w:b/>
      <w:color w:val="000000"/>
      <w:kern w:val="1"/>
    </w:rPr>
  </w:style>
  <w:style w:customStyle="1" w:styleId="GSAInstruction" w:type="paragraph">
    <w:name w:val="GSA Instruction"/>
    <w:basedOn w:val="Normal"/>
    <w:qFormat/>
    <w:rsid w:val="0080385D"/>
    <w:pPr>
      <w:widowControl w:val="0"/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GSAInstructionList" w:type="paragraph">
    <w:name w:val="GSA Instruction List"/>
    <w:basedOn w:val="GSAInstruction"/>
    <w:qFormat/>
    <w:rsid w:val="0080385D"/>
    <w:pPr>
      <w:tabs>
        <w:tab w:pos="720" w:val="left"/>
      </w:tabs>
      <w:spacing w:after="0"/>
      <w:contextualSpacing/>
    </w:pPr>
  </w:style>
  <w:style w:customStyle="1" w:styleId="GSAInstructionText" w:type="paragraph">
    <w:name w:val="GSA Instruction Text"/>
    <w:basedOn w:val="Normal"/>
    <w:next w:val="Normal"/>
    <w:qFormat/>
    <w:rsid w:val="0080385D"/>
    <w:pPr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pacing w:after="160" w:before="0"/>
    </w:pPr>
    <w:rPr>
      <w:rFonts w:ascii="Times New Roman" w:hAnsi="Times New Roman"/>
      <w:i/>
      <w:color w:val="365F91"/>
      <w:sz w:val="24"/>
      <w:szCs w:val="22"/>
      <w:lang w:eastAsia="zh-TW"/>
    </w:rPr>
  </w:style>
  <w:style w:customStyle="1" w:styleId="GSAInstructionUnderline" w:type="paragraph">
    <w:name w:val="GSA Instruction Underline"/>
    <w:basedOn w:val="GSAInstruction"/>
    <w:next w:val="GSAInstruction"/>
    <w:qFormat/>
    <w:rsid w:val="0080385D"/>
    <w:pPr>
      <w:keepNext/>
      <w:widowControl/>
      <w:spacing w:before="120"/>
    </w:pPr>
    <w:rPr>
      <w:u w:val="single"/>
    </w:rPr>
  </w:style>
  <w:style w:styleId="ListParagraph" w:type="paragraph">
    <w:name w:val="List Paragraph"/>
    <w:basedOn w:val="Normal"/>
    <w:link w:val="ListParagraphChar"/>
    <w:uiPriority w:val="34"/>
    <w:qFormat/>
    <w:rsid w:val="0080385D"/>
    <w:pPr>
      <w:widowControl w:val="0"/>
      <w:numPr>
        <w:numId w:val="10"/>
      </w:numPr>
      <w:suppressAutoHyphens/>
      <w:spacing w:before="0"/>
    </w:pPr>
    <w:rPr>
      <w:rFonts w:asciiTheme="minorHAnsi" w:cstheme="minorHAnsi" w:eastAsia="Lucida Sans Unicode" w:hAnsiTheme="minorHAnsi"/>
      <w:color w:themeColor="text1" w:themeTint="E6" w:val="444644"/>
      <w:kern w:val="1"/>
      <w:szCs w:val="22"/>
    </w:rPr>
  </w:style>
  <w:style w:customStyle="1" w:styleId="ListParagraphChar" w:type="character">
    <w:name w:val="List Paragraph Char"/>
    <w:basedOn w:val="DefaultParagraphFont"/>
    <w:link w:val="ListParagraph"/>
    <w:uiPriority w:val="34"/>
    <w:rsid w:val="0080385D"/>
    <w:rPr>
      <w:rFonts w:cstheme="minorHAnsi" w:eastAsia="Lucida Sans Unicode"/>
      <w:color w:themeColor="text1" w:themeTint="E6" w:val="444644"/>
      <w:kern w:val="1"/>
      <w:sz w:val="22"/>
      <w:szCs w:val="22"/>
    </w:rPr>
  </w:style>
  <w:style w:customStyle="1" w:styleId="GSAListParagraphalpha" w:type="paragraph">
    <w:name w:val="GSA List Paragraph (alpha)"/>
    <w:basedOn w:val="ListParagraph"/>
    <w:uiPriority w:val="99"/>
    <w:qFormat/>
    <w:rsid w:val="0080385D"/>
    <w:pPr>
      <w:numPr>
        <w:numId w:val="0"/>
      </w:numPr>
      <w:tabs>
        <w:tab w:pos="988" w:val="num"/>
      </w:tabs>
      <w:ind w:hanging="360" w:left="1680"/>
    </w:pPr>
    <w:rPr>
      <w:rFonts w:ascii="Times New Roman" w:cs="Times New Roman" w:hAnsi="Times New Roman"/>
      <w:color w:val="000000"/>
      <w:sz w:val="24"/>
    </w:rPr>
  </w:style>
  <w:style w:customStyle="1" w:styleId="GSAItalicEmphasis" w:type="paragraph">
    <w:name w:val="GSA Italic Emphasis"/>
    <w:basedOn w:val="GSAListParagraphalpha"/>
    <w:link w:val="GSAItalicEmphasisChar"/>
    <w:qFormat/>
    <w:rsid w:val="0080385D"/>
    <w:rPr>
      <w:i/>
    </w:rPr>
  </w:style>
  <w:style w:customStyle="1" w:styleId="GSAItalicEmphasisChar" w:type="character">
    <w:name w:val="GSA Italic Emphasis Char"/>
    <w:basedOn w:val="DefaultParagraphFont"/>
    <w:link w:val="GSAItalicEmphasis"/>
    <w:rsid w:val="0080385D"/>
    <w:rPr>
      <w:rFonts w:ascii="Times New Roman" w:cs="Times New Roman" w:eastAsia="Lucida Sans Unicode" w:hAnsi="Times New Roman"/>
      <w:i/>
      <w:color w:val="000000"/>
      <w:kern w:val="1"/>
      <w:szCs w:val="22"/>
    </w:rPr>
  </w:style>
  <w:style w:customStyle="1" w:styleId="GSAListParagraph" w:type="paragraph">
    <w:name w:val="GSA List Paragraph"/>
    <w:basedOn w:val="ListParagraph"/>
    <w:qFormat/>
    <w:rsid w:val="0080385D"/>
    <w:pPr>
      <w:numPr>
        <w:numId w:val="11"/>
      </w:numPr>
    </w:pPr>
    <w:rPr>
      <w:rFonts w:ascii="Times New Roman" w:cs="Times New Roman" w:hAnsi="Times New Roman"/>
      <w:color w:val="000000"/>
      <w:sz w:val="24"/>
    </w:rPr>
  </w:style>
  <w:style w:customStyle="1" w:styleId="GSAListParagraphalpha2" w:type="paragraph">
    <w:name w:val="GSA List Paragraph (alpha2)"/>
    <w:basedOn w:val="GSAListParagraphalpha"/>
    <w:uiPriority w:val="99"/>
    <w:qFormat/>
    <w:rsid w:val="0080385D"/>
    <w:pPr>
      <w:tabs>
        <w:tab w:pos="988" w:val="clear"/>
        <w:tab w:pos="1800" w:val="num"/>
      </w:tabs>
      <w:ind w:firstLine="0" w:left="0"/>
      <w:contextualSpacing/>
    </w:pPr>
  </w:style>
  <w:style w:customStyle="1" w:styleId="GSANote" w:type="paragraph">
    <w:name w:val="GSA Note"/>
    <w:basedOn w:val="Normal"/>
    <w:qFormat/>
    <w:rsid w:val="0080385D"/>
    <w:pPr>
      <w:widowControl w:val="0"/>
      <w:pBdr>
        <w:top w:color="auto" w:space="1" w:sz="4" w:val="single"/>
        <w:bottom w:color="auto" w:space="1" w:sz="4" w:val="single"/>
      </w:pBdr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TableHeading" w:type="paragraph">
    <w:name w:val="GSA Table Heading"/>
    <w:basedOn w:val="Normal"/>
    <w:next w:val="Normal"/>
    <w:qFormat/>
    <w:rsid w:val="0080385D"/>
    <w:pPr>
      <w:keepNext/>
      <w:keepLines/>
      <w:widowControl w:val="0"/>
      <w:suppressAutoHyphens/>
      <w:spacing w:after="0" w:before="0" w:line="200" w:lineRule="atLeast"/>
      <w:jc w:val="center"/>
    </w:pPr>
    <w:rPr>
      <w:rFonts w:cs="Arial" w:eastAsia="Times New Roman"/>
      <w:b/>
      <w:color w:val="auto"/>
      <w:sz w:val="20"/>
      <w:szCs w:val="22"/>
      <w:lang w:eastAsia="zh-TW"/>
    </w:rPr>
  </w:style>
  <w:style w:customStyle="1" w:styleId="GSATableHeadingLeftJustified" w:type="paragraph">
    <w:name w:val="GSA Table Heading Left Justified"/>
    <w:basedOn w:val="GSATableHeading"/>
    <w:next w:val="Normal"/>
    <w:rsid w:val="0080385D"/>
    <w:pPr>
      <w:jc w:val="left"/>
    </w:pPr>
    <w:rPr>
      <w:rFonts w:cs="Times New Roman"/>
      <w:bCs/>
      <w:szCs w:val="20"/>
    </w:rPr>
  </w:style>
  <w:style w:customStyle="1" w:styleId="GSATableAcronym" w:type="paragraph">
    <w:name w:val="GSA Table Acronym"/>
    <w:basedOn w:val="GSATableHeadingLeftJustified"/>
    <w:qFormat/>
    <w:rsid w:val="0080385D"/>
    <w:pPr>
      <w:keepNext w:val="0"/>
      <w:keepLines w:val="0"/>
    </w:pPr>
  </w:style>
  <w:style w:customStyle="1" w:styleId="GSATableHeadingVerticle" w:type="paragraph">
    <w:name w:val="GSA Table Heading Verticle"/>
    <w:basedOn w:val="GSATableHeading"/>
    <w:rsid w:val="0080385D"/>
    <w:pPr>
      <w:ind w:left="-25"/>
    </w:pPr>
    <w:rPr>
      <w:rFonts w:cs="Times New Roman"/>
      <w:bCs/>
      <w:szCs w:val="20"/>
    </w:rPr>
  </w:style>
  <w:style w:customStyle="1" w:styleId="GSATableText" w:type="paragraph">
    <w:name w:val="GSA Table Text"/>
    <w:basedOn w:val="Normal"/>
    <w:link w:val="GSATableTextChar"/>
    <w:qFormat/>
    <w:rsid w:val="0080385D"/>
    <w:pPr>
      <w:widowControl w:val="0"/>
      <w:suppressAutoHyphens/>
      <w:overflowPunct w:val="0"/>
      <w:spacing w:after="0" w:before="0" w:line="200" w:lineRule="atLeast"/>
    </w:pPr>
    <w:rPr>
      <w:rFonts w:cs="Arial" w:eastAsia="Lucida Sans Unicode"/>
      <w:color w:val="000000"/>
      <w:spacing w:val="-5"/>
      <w:kern w:val="20"/>
    </w:rPr>
  </w:style>
  <w:style w:customStyle="1" w:styleId="GSATableTextChar" w:type="character">
    <w:name w:val="GSA Table Text Char"/>
    <w:basedOn w:val="DefaultParagraphFont"/>
    <w:link w:val="GSATableText"/>
    <w:locked/>
    <w:rsid w:val="0080385D"/>
    <w:rPr>
      <w:rFonts w:ascii="Calibri" w:cs="Arial" w:eastAsia="Lucida Sans Unicode" w:hAnsi="Calibri"/>
      <w:color w:val="000000"/>
      <w:spacing w:val="-5"/>
      <w:kern w:val="20"/>
      <w:sz w:val="22"/>
    </w:rPr>
  </w:style>
  <w:style w:customStyle="1" w:styleId="GSATableTextCentered" w:type="paragraph">
    <w:name w:val="GSA Table Text Centered"/>
    <w:basedOn w:val="GSATableText"/>
    <w:rsid w:val="0080385D"/>
    <w:pPr>
      <w:jc w:val="center"/>
      <w:textAlignment w:val="baseline"/>
    </w:pPr>
    <w:rPr>
      <w:rFonts w:cs="Times New Roman" w:eastAsia="Times New Roman"/>
      <w:sz w:val="20"/>
      <w:szCs w:val="20"/>
    </w:rPr>
  </w:style>
  <w:style w:customStyle="1" w:styleId="GSATitle" w:type="paragraph">
    <w:name w:val="GSA Title"/>
    <w:basedOn w:val="Normal"/>
    <w:link w:val="GSATitleChar"/>
    <w:autoRedefine/>
    <w:rsid w:val="0080385D"/>
    <w:pPr>
      <w:widowControl w:val="0"/>
      <w:pBdr>
        <w:top w:color="4E7CCF" w:space="3" w:sz="8" w:themeColor="accent1" w:val="single"/>
      </w:pBdr>
      <w:suppressAutoHyphens/>
      <w:spacing w:before="300"/>
    </w:pPr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Char" w:type="character">
    <w:name w:val="GSA Title Char"/>
    <w:basedOn w:val="DefaultParagraphFont"/>
    <w:link w:val="GSATitle"/>
    <w:rsid w:val="0080385D"/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-YESforTOC" w:type="paragraph">
    <w:name w:val="GSA Title-YES for TOC"/>
    <w:next w:val="Normal"/>
    <w:link w:val="GSATitle-YESforTOCChar"/>
    <w:qFormat/>
    <w:rsid w:val="0080385D"/>
    <w:pPr>
      <w:pBdr>
        <w:bottom w:color="4E7CCF" w:space="1" w:sz="4" w:themeColor="accent1" w:val="single"/>
      </w:pBdr>
      <w:spacing w:after="240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-YESforTOCChar" w:type="character">
    <w:name w:val="GSA Title-YES for TOC Char"/>
    <w:basedOn w:val="DefaultParagraphFont"/>
    <w:link w:val="GSATitle-YESforTOC"/>
    <w:rsid w:val="0080385D"/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CoverPage" w:type="paragraph">
    <w:name w:val="GSA Title Cover Page"/>
    <w:basedOn w:val="GSATitle-YESforTOC"/>
    <w:link w:val="GSATitleCoverPageChar"/>
    <w:qFormat/>
    <w:rsid w:val="0080385D"/>
    <w:pPr>
      <w:spacing w:before="720"/>
    </w:pPr>
    <w:rPr>
      <w:noProof/>
    </w:rPr>
  </w:style>
  <w:style w:customStyle="1" w:styleId="GSATitleCoverPageChar" w:type="character">
    <w:name w:val="GSA Title Cover Page Char"/>
    <w:basedOn w:val="GSATitle-YESforTOCChar"/>
    <w:link w:val="GSATitleCoverPage"/>
    <w:rsid w:val="0080385D"/>
    <w:rPr>
      <w:rFonts w:ascii="Times New Roman" w:cstheme="majorBidi" w:eastAsiaTheme="majorEastAsia" w:hAnsi="Times New Roman"/>
      <w:noProof/>
      <w:color w:val="002060"/>
      <w:spacing w:val="5"/>
      <w:kern w:val="28"/>
      <w:sz w:val="36"/>
      <w:szCs w:val="52"/>
    </w:rPr>
  </w:style>
  <w:style w:styleId="Header" w:type="paragraph">
    <w:name w:val="header"/>
    <w:basedOn w:val="Normal"/>
    <w:link w:val="Head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Heading3Char" w:type="character">
    <w:name w:val="Heading 3 Char"/>
    <w:basedOn w:val="DefaultParagraphFont"/>
    <w:link w:val="Heading3"/>
    <w:rsid w:val="0080385D"/>
    <w:rPr>
      <w:rFonts w:asciiTheme="majorHAnsi" w:cs="Gill Sans Light" w:eastAsiaTheme="majorEastAsia" w:hAnsiTheme="majorHAnsi"/>
      <w:bCs/>
      <w:color w:themeColor="text1" w:themeTint="E6" w:val="444644"/>
      <w:sz w:val="28"/>
      <w:szCs w:val="28"/>
    </w:rPr>
  </w:style>
  <w:style w:customStyle="1" w:styleId="Heading4Char" w:type="character">
    <w:name w:val="Heading 4 Char"/>
    <w:basedOn w:val="DefaultParagraphFont"/>
    <w:link w:val="Heading4"/>
    <w:rsid w:val="0080385D"/>
    <w:rPr>
      <w:rFonts w:cs="Gill Sans Light" w:eastAsiaTheme="majorEastAsia"/>
      <w:bCs/>
      <w:caps/>
      <w:color w:themeColor="text1" w:themeTint="E6" w:val="444644"/>
      <w:sz w:val="22"/>
      <w:szCs w:val="28"/>
    </w:rPr>
  </w:style>
  <w:style w:customStyle="1" w:styleId="Heading5Char" w:type="character">
    <w:name w:val="Heading 5 Char"/>
    <w:basedOn w:val="DefaultParagraphFont"/>
    <w:link w:val="Heading5"/>
    <w:rsid w:val="00C50883"/>
    <w:rPr>
      <w:rFonts w:asciiTheme="majorHAnsi" w:cstheme="majorBidi" w:eastAsiaTheme="majorEastAsia" w:hAnsiTheme="majorHAnsi"/>
      <w:sz w:val="22"/>
    </w:rPr>
  </w:style>
  <w:style w:customStyle="1" w:styleId="Heading6Char" w:type="character">
    <w:name w:val="Heading 6 Char"/>
    <w:basedOn w:val="DefaultParagraphFont"/>
    <w:link w:val="Heading6"/>
    <w:rsid w:val="0080385D"/>
    <w:rPr>
      <w:rFonts w:asciiTheme="majorHAnsi" w:cstheme="majorBidi" w:eastAsiaTheme="majorEastAsia" w:hAnsiTheme="majorHAnsi"/>
      <w:sz w:val="22"/>
    </w:rPr>
  </w:style>
  <w:style w:customStyle="1" w:styleId="Heading7Char" w:type="character">
    <w:name w:val="Heading 7 Char"/>
    <w:basedOn w:val="DefaultParagraphFont"/>
    <w:link w:val="Heading7"/>
    <w:rsid w:val="0080385D"/>
    <w:rPr>
      <w:rFonts w:cs="Gill Sans" w:eastAsiaTheme="majorEastAsia"/>
      <w:iCs/>
      <w:caps/>
      <w:sz w:val="22"/>
    </w:rPr>
  </w:style>
  <w:style w:customStyle="1" w:styleId="Heading8Char" w:type="character">
    <w:name w:val="Heading 8 Char"/>
    <w:basedOn w:val="DefaultParagraphFont"/>
    <w:link w:val="Heading8"/>
    <w:rsid w:val="0080385D"/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456EE0"/>
    <w:rPr>
      <w:rFonts w:asciiTheme="majorHAnsi" w:cs="Times New Roman (Headings CS)" w:eastAsiaTheme="majorEastAsia" w:hAnsiTheme="majorHAnsi"/>
      <w:iCs/>
      <w:caps/>
      <w:sz w:val="72"/>
      <w:szCs w:val="21"/>
    </w:rPr>
  </w:style>
  <w:style w:customStyle="1" w:styleId="HeadingAppendix" w:type="paragraph">
    <w:name w:val="Heading Appendix"/>
    <w:qFormat/>
    <w:rsid w:val="0080385D"/>
    <w:pPr>
      <w:pageBreakBefore/>
      <w:numPr>
        <w:numId w:val="17"/>
      </w:numPr>
      <w:spacing w:after="240"/>
    </w:pPr>
    <w:rPr>
      <w:rFonts w:asciiTheme="majorHAnsi" w:eastAsiaTheme="minorEastAsia" w:hAnsiTheme="majorHAnsi"/>
      <w:b/>
      <w:caps/>
      <w:color w:themeColor="background2" w:val="C20A2F"/>
      <w:sz w:val="28"/>
      <w:szCs w:val="36"/>
    </w:rPr>
  </w:style>
  <w:style w:styleId="HTMLCode" w:type="character">
    <w:name w:val="HTML Code"/>
    <w:basedOn w:val="DefaultParagraphFont"/>
    <w:uiPriority w:val="99"/>
    <w:semiHidden/>
    <w:unhideWhenUsed/>
    <w:rsid w:val="0080385D"/>
    <w:rPr>
      <w:rFonts w:ascii="Courier New" w:cs="Courier New" w:eastAsia="Times New Roman" w:hAnsi="Courier New"/>
      <w:sz w:val="20"/>
      <w:szCs w:val="20"/>
    </w:rPr>
  </w:style>
  <w:style w:customStyle="1" w:styleId="Index" w:type="paragraph">
    <w:name w:val="Index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Index1" w:type="paragraph">
    <w:name w:val="index 1"/>
    <w:basedOn w:val="Normal"/>
    <w:next w:val="Normal"/>
    <w:rsid w:val="0080385D"/>
    <w:pPr>
      <w:widowControl w:val="0"/>
      <w:suppressAutoHyphens/>
      <w:ind w:hanging="240" w:left="2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2" w:type="paragraph">
    <w:name w:val="index 2"/>
    <w:basedOn w:val="Normal"/>
    <w:next w:val="Normal"/>
    <w:semiHidden/>
    <w:rsid w:val="0080385D"/>
    <w:pPr>
      <w:widowControl w:val="0"/>
      <w:suppressAutoHyphens/>
      <w:ind w:hanging="240" w:left="48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3" w:type="paragraph">
    <w:name w:val="index 3"/>
    <w:basedOn w:val="Normal"/>
    <w:next w:val="Normal"/>
    <w:semiHidden/>
    <w:rsid w:val="0080385D"/>
    <w:pPr>
      <w:widowControl w:val="0"/>
      <w:suppressAutoHyphens/>
      <w:ind w:hanging="240" w:left="7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4" w:type="paragraph">
    <w:name w:val="index 4"/>
    <w:basedOn w:val="Normal"/>
    <w:next w:val="Normal"/>
    <w:semiHidden/>
    <w:rsid w:val="0080385D"/>
    <w:pPr>
      <w:widowControl w:val="0"/>
      <w:suppressAutoHyphens/>
      <w:ind w:hanging="240" w:left="9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5" w:type="paragraph">
    <w:name w:val="index 5"/>
    <w:basedOn w:val="Normal"/>
    <w:next w:val="Normal"/>
    <w:semiHidden/>
    <w:rsid w:val="0080385D"/>
    <w:pPr>
      <w:widowControl w:val="0"/>
      <w:suppressAutoHyphens/>
      <w:ind w:hanging="240" w:left="120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6" w:type="paragraph">
    <w:name w:val="index 6"/>
    <w:basedOn w:val="Normal"/>
    <w:next w:val="Normal"/>
    <w:semiHidden/>
    <w:rsid w:val="0080385D"/>
    <w:pPr>
      <w:widowControl w:val="0"/>
      <w:suppressAutoHyphens/>
      <w:ind w:hanging="240" w:left="14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7" w:type="paragraph">
    <w:name w:val="index 7"/>
    <w:basedOn w:val="Normal"/>
    <w:next w:val="Normal"/>
    <w:autoRedefine/>
    <w:semiHidden/>
    <w:unhideWhenUsed/>
    <w:rsid w:val="0080385D"/>
    <w:pPr>
      <w:spacing w:after="0" w:before="0"/>
    </w:pPr>
  </w:style>
  <w:style w:styleId="Index8" w:type="paragraph">
    <w:name w:val="index 8"/>
    <w:basedOn w:val="Normal"/>
    <w:next w:val="Normal"/>
    <w:semiHidden/>
    <w:rsid w:val="0080385D"/>
    <w:pPr>
      <w:widowControl w:val="0"/>
      <w:suppressAutoHyphens/>
      <w:ind w:hanging="240" w:left="19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9" w:type="paragraph">
    <w:name w:val="index 9"/>
    <w:basedOn w:val="Normal"/>
    <w:next w:val="Normal"/>
    <w:semiHidden/>
    <w:rsid w:val="0080385D"/>
    <w:pPr>
      <w:widowControl w:val="0"/>
      <w:suppressAutoHyphens/>
      <w:ind w:hanging="240" w:left="21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customStyle="1" w:styleId="Instructions" w:type="paragraph">
    <w:name w:val="Instructions"/>
    <w:basedOn w:val="Normal"/>
    <w:link w:val="InstructionsChar"/>
    <w:rsid w:val="0080385D"/>
    <w:pPr>
      <w:widowControl w:val="0"/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InstructionsChar" w:type="character">
    <w:name w:val="Instructions Char"/>
    <w:basedOn w:val="DefaultParagraphFont"/>
    <w:link w:val="Instructions"/>
    <w:rsid w:val="0080385D"/>
    <w:rPr>
      <w:rFonts w:ascii="Times New Roman" w:cs="Times New Roman" w:eastAsiaTheme="minorEastAsia" w:hAnsi="Times New Roman"/>
      <w:i/>
      <w:color w:themeColor="accent1" w:themeShade="BF" w:val="2D58A7"/>
      <w:kern w:val="24"/>
      <w:lang w:eastAsia="zh-TW"/>
    </w:rPr>
  </w:style>
  <w:style w:styleId="LightGrid" w:type="table">
    <w:name w:val="Light Grid"/>
    <w:basedOn w:val="TableNormal"/>
    <w:uiPriority w:val="62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313231" w:space="0" w:sz="8" w:themeColor="text1" w:val="single"/>
        <w:left w:color="313231" w:space="0" w:sz="8" w:themeColor="text1" w:val="single"/>
        <w:bottom w:color="313231" w:space="0" w:sz="8" w:themeColor="text1" w:val="single"/>
        <w:right w:color="313231" w:space="0" w:sz="8" w:themeColor="text1" w:val="single"/>
        <w:insideH w:color="313231" w:space="0" w:sz="8" w:themeColor="text1" w:val="single"/>
        <w:insideV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1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6" w:themeColor="text1" w:val="doub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</w:tcPr>
    </w:tblStylePr>
    <w:tblStylePr w:type="band1Vert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  <w:shd w:color="auto" w:fill="CBCCCB" w:themeFill="text1" w:themeFillTint="3F" w:val="clear"/>
      </w:tcPr>
    </w:tblStylePr>
    <w:tblStylePr w:type="band1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  <w:shd w:color="auto" w:fill="CBCCCB" w:themeFill="text1" w:themeFillTint="3F" w:val="clear"/>
      </w:tcPr>
    </w:tblStylePr>
    <w:tblStylePr w:type="band2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</w:tcPr>
    </w:tblStylePr>
  </w:style>
  <w:style w:styleId="LightShading" w:type="table">
    <w:name w:val="Light Shading"/>
    <w:basedOn w:val="TableNormal"/>
    <w:uiPriority w:val="60"/>
    <w:rsid w:val="0080385D"/>
    <w:pPr>
      <w:spacing w:after="0"/>
    </w:pPr>
    <w:rPr>
      <w:rFonts w:eastAsiaTheme="minorEastAsia"/>
      <w:color w:themeColor="text1" w:themeShade="BF" w:val="242524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80385D"/>
    <w:pPr>
      <w:spacing w:after="0"/>
    </w:pPr>
    <w:rPr>
      <w:rFonts w:eastAsiaTheme="minorEastAsia"/>
      <w:color w:themeColor="accent1" w:themeShade="BF" w:val="2D58A7"/>
    </w:rPr>
    <w:tblPr>
      <w:tblStyleRowBandSize w:val="1"/>
      <w:tblStyleColBandSize w:val="1"/>
      <w:tblBorders>
        <w:top w:color="4E7CCF" w:space="0" w:sz="8" w:themeColor="accent1" w:val="single"/>
        <w:bottom w:color="4E7CCF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unhideWhenUsed/>
    <w:rsid w:val="0080385D"/>
  </w:style>
  <w:style w:styleId="List" w:type="paragraph">
    <w:name w:val="List"/>
    <w:basedOn w:val="Normal"/>
    <w:semiHidden/>
    <w:rsid w:val="0080385D"/>
    <w:pPr>
      <w:widowControl w:val="0"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ListBullet" w:type="paragraph">
    <w:name w:val="List Bullet"/>
    <w:basedOn w:val="Normal"/>
    <w:uiPriority w:val="99"/>
    <w:unhideWhenUsed/>
    <w:rsid w:val="0080385D"/>
    <w:pPr>
      <w:numPr>
        <w:numId w:val="27"/>
      </w:numPr>
      <w:contextualSpacing/>
    </w:pPr>
  </w:style>
  <w:style w:styleId="ListBullet2" w:type="paragraph">
    <w:name w:val="List Bullet 2"/>
    <w:basedOn w:val="Normal"/>
    <w:uiPriority w:val="99"/>
    <w:unhideWhenUsed/>
    <w:rsid w:val="0080385D"/>
    <w:pPr>
      <w:numPr>
        <w:ilvl w:val="1"/>
        <w:numId w:val="27"/>
      </w:numPr>
      <w:contextualSpacing/>
    </w:pPr>
  </w:style>
  <w:style w:styleId="ListBullet3" w:type="paragraph">
    <w:name w:val="List Bullet 3"/>
    <w:basedOn w:val="Normal"/>
    <w:uiPriority w:val="99"/>
    <w:unhideWhenUsed/>
    <w:rsid w:val="0080385D"/>
    <w:pPr>
      <w:numPr>
        <w:ilvl w:val="2"/>
        <w:numId w:val="27"/>
      </w:numPr>
      <w:contextualSpacing/>
    </w:pPr>
  </w:style>
  <w:style w:styleId="ListBullet4" w:type="paragraph">
    <w:name w:val="List Bullet 4"/>
    <w:basedOn w:val="Normal"/>
    <w:uiPriority w:val="99"/>
    <w:unhideWhenUsed/>
    <w:rsid w:val="0080385D"/>
    <w:pPr>
      <w:numPr>
        <w:ilvl w:val="3"/>
        <w:numId w:val="27"/>
      </w:numPr>
      <w:contextualSpacing/>
    </w:pPr>
  </w:style>
  <w:style w:styleId="ListBullet5" w:type="paragraph">
    <w:name w:val="List Bullet 5"/>
    <w:basedOn w:val="Normal"/>
    <w:uiPriority w:val="99"/>
    <w:unhideWhenUsed/>
    <w:rsid w:val="0080385D"/>
    <w:pPr>
      <w:numPr>
        <w:ilvl w:val="4"/>
        <w:numId w:val="27"/>
      </w:numPr>
      <w:contextualSpacing/>
    </w:pPr>
  </w:style>
  <w:style w:styleId="ListNumber" w:type="paragraph">
    <w:name w:val="List Number"/>
    <w:basedOn w:val="Normal"/>
    <w:uiPriority w:val="99"/>
    <w:unhideWhenUsed/>
    <w:rsid w:val="0080385D"/>
    <w:pPr>
      <w:widowControl w:val="0"/>
      <w:tabs>
        <w:tab w:pos="360" w:val="num"/>
      </w:tabs>
      <w:suppressAutoHyphens/>
      <w:spacing w:before="0"/>
      <w:ind w:hanging="360" w:left="360"/>
      <w:contextualSpacing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ofFigures" w:type="paragraph">
    <w:name w:val="table of figures"/>
    <w:aliases w:val="Tables"/>
    <w:basedOn w:val="Normal"/>
    <w:next w:val="Normal"/>
    <w:uiPriority w:val="99"/>
    <w:unhideWhenUsed/>
    <w:rsid w:val="0080385D"/>
    <w:pPr>
      <w:spacing w:after="0"/>
    </w:pPr>
    <w:rPr>
      <w:color w:themeColor="text1" w:themeTint="E6" w:val="444644"/>
      <w:sz w:val="21"/>
    </w:rPr>
  </w:style>
  <w:style w:customStyle="1" w:styleId="ListofTables" w:type="paragraph">
    <w:name w:val="List of Tables"/>
    <w:basedOn w:val="TableofFigures"/>
    <w:rsid w:val="0080385D"/>
    <w:pPr>
      <w:widowControl w:val="0"/>
      <w:tabs>
        <w:tab w:leader="dot" w:pos="9350" w:val="right"/>
      </w:tabs>
      <w:suppressAutoHyphens/>
      <w:spacing w:after="120" w:before="0" w:line="220" w:lineRule="exact"/>
    </w:pPr>
    <w:rPr>
      <w:rFonts w:cs="Times New Roman" w:eastAsia="Lucida Sans Unicode"/>
      <w:color w:val="000000"/>
      <w:kern w:val="24"/>
      <w:sz w:val="22"/>
    </w:rPr>
  </w:style>
  <w:style w:customStyle="1" w:styleId="ListTable7Colorful-Accent51" w:type="table">
    <w:name w:val="List Table 7 Colorful - Accent 51"/>
    <w:basedOn w:val="TableNormal"/>
    <w:uiPriority w:val="52"/>
    <w:rsid w:val="0080385D"/>
    <w:pPr>
      <w:spacing w:after="0"/>
    </w:pPr>
    <w:rPr>
      <w:rFonts w:eastAsiaTheme="minorEastAsia"/>
      <w:color w:themeColor="accent5" w:themeShade="BF" w:val="152A4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1D396B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1D396B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1D396B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1D396B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C4D3EF" w:themeFill="accent5" w:themeFillTint="33" w:val="clear"/>
      </w:tcPr>
    </w:tblStylePr>
    <w:tblStylePr w:type="band1Horz">
      <w:tblPr/>
      <w:tcPr>
        <w:shd w:color="auto" w:fill="C4D3EF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ediumList1" w:type="table">
    <w:name w:val="Medium List 1"/>
    <w:basedOn w:val="TableNormal"/>
    <w:uiPriority w:val="65"/>
    <w:rsid w:val="0080385D"/>
    <w:pPr>
      <w:spacing w:after="0"/>
    </w:pPr>
    <w:rPr>
      <w:rFonts w:eastAsiaTheme="minorEastAsia"/>
      <w:color w:themeColor="text1" w:val="313231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313231" w:space="0" w:sz="8" w:themeColor="text1" w:val="single"/>
        </w:tcBorders>
      </w:tcPr>
    </w:tblStylePr>
    <w:tblStylePr w:type="lastRow">
      <w:rPr>
        <w:b/>
        <w:bCs/>
        <w:color w:themeColor="text2" w:val="182948"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band1Vert">
      <w:tblPr/>
      <w:tcPr>
        <w:shd w:color="auto" w:fill="CBCCCB" w:themeFill="text1" w:themeFillTint="3F" w:val="clear"/>
      </w:tcPr>
    </w:tblStylePr>
    <w:tblStylePr w:type="band1Horz">
      <w:tblPr/>
      <w:tcPr>
        <w:shd w:color="auto" w:fill="CBCCCB" w:themeFill="text1" w:themeFillTint="3F" w:val="clear"/>
      </w:tcPr>
    </w:tblStylePr>
  </w:style>
  <w:style w:styleId="MediumShading1-Accent1" w:type="table">
    <w:name w:val="Medium Shading 1 Accent 1"/>
    <w:basedOn w:val="TableNormal"/>
    <w:uiPriority w:val="63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7A9CDB" w:space="0" w:sz="8" w:themeColor="accent1" w:themeTint="BF" w:val="single"/>
        <w:left w:color="7A9CDB" w:space="0" w:sz="8" w:themeColor="accent1" w:themeTint="BF" w:val="single"/>
        <w:bottom w:color="7A9CDB" w:space="0" w:sz="8" w:themeColor="accent1" w:themeTint="BF" w:val="single"/>
        <w:right w:color="7A9CDB" w:space="0" w:sz="8" w:themeColor="accent1" w:themeTint="BF" w:val="single"/>
        <w:insideH w:color="7A9CDB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A9CDB" w:space="0" w:sz="8" w:themeColor="accent1" w:themeTint="BF" w:val="sing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  <w:shd w:color="auto" w:fill="4E7CCF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A9CDB" w:space="0" w:sz="6" w:themeColor="accent1" w:themeTint="BF" w:val="doub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EF3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EF3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msonormal0" w:type="paragraph">
    <w:name w:val="msonormal"/>
    <w:basedOn w:val="Normal"/>
    <w:uiPriority w:val="99"/>
    <w:rsid w:val="0080385D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</w:rPr>
  </w:style>
  <w:style w:customStyle="1" w:styleId="NoList1" w:type="numbering">
    <w:name w:val="No List1"/>
    <w:next w:val="NoList"/>
    <w:uiPriority w:val="99"/>
    <w:semiHidden/>
    <w:unhideWhenUsed/>
    <w:rsid w:val="0080385D"/>
  </w:style>
  <w:style w:styleId="NoSpacing" w:type="paragraph">
    <w:name w:val="No Spacing"/>
    <w:link w:val="NoSpacingChar"/>
    <w:uiPriority w:val="1"/>
    <w:qFormat/>
    <w:rsid w:val="0080385D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80385D"/>
    <w:rPr>
      <w:rFonts w:eastAsiaTheme="minorEastAsia"/>
      <w:sz w:val="22"/>
      <w:szCs w:val="22"/>
      <w:lang w:eastAsia="zh-CN"/>
    </w:rPr>
  </w:style>
  <w:style w:styleId="NormalWeb" w:type="paragraph">
    <w:name w:val="Normal (Web)"/>
    <w:basedOn w:val="Normal"/>
    <w:uiPriority w:val="99"/>
    <w:unhideWhenUsed/>
    <w:rsid w:val="0080385D"/>
    <w:pPr>
      <w:spacing w:after="100" w:afterAutospacing="1" w:before="100" w:beforeAutospacing="1"/>
    </w:pPr>
    <w:rPr>
      <w:rFonts w:ascii="Times" w:cs="Times New Roman" w:hAnsi="Times"/>
      <w:color w:val="auto"/>
      <w:szCs w:val="20"/>
    </w:rPr>
  </w:style>
  <w:style w:styleId="PageNumber" w:type="character">
    <w:name w:val="page number"/>
    <w:basedOn w:val="DefaultParagraphFont"/>
    <w:unhideWhenUsed/>
    <w:rsid w:val="0080385D"/>
  </w:style>
  <w:style w:styleId="PlaceholderText" w:type="character">
    <w:name w:val="Placeholder Text"/>
    <w:basedOn w:val="DefaultParagraphFont"/>
    <w:uiPriority w:val="99"/>
    <w:semiHidden/>
    <w:rsid w:val="0080385D"/>
    <w:rPr>
      <w:color w:val="808080"/>
    </w:rPr>
  </w:style>
  <w:style w:customStyle="1" w:styleId="PlainTable11" w:type="table">
    <w:name w:val="Plain Table 11"/>
    <w:basedOn w:val="TableNormal"/>
    <w:uiPriority w:val="41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ext" w:type="paragraph">
    <w:name w:val="Plain Text"/>
    <w:basedOn w:val="Normal"/>
    <w:next w:val="Normal"/>
    <w:link w:val="PlainTextChar"/>
    <w:uiPriority w:val="99"/>
    <w:rsid w:val="0080385D"/>
    <w:pPr>
      <w:widowControl w:val="0"/>
      <w:suppressAutoHyphens/>
      <w:spacing w:before="0"/>
    </w:pPr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PlainTextChar" w:type="character">
    <w:name w:val="Plain Text Char"/>
    <w:basedOn w:val="DefaultParagraphFont"/>
    <w:link w:val="PlainText"/>
    <w:uiPriority w:val="99"/>
    <w:rsid w:val="0080385D"/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Quotation" w:type="paragraph">
    <w:name w:val="Quotation"/>
    <w:next w:val="Normal"/>
    <w:rsid w:val="0080385D"/>
    <w:pPr>
      <w:spacing w:after="120" w:before="120"/>
      <w:ind w:left="720" w:right="720"/>
      <w:jc w:val="center"/>
    </w:pPr>
    <w:rPr>
      <w:rFonts w:ascii="Times New Roman" w:cs="Times New Roman" w:eastAsia="Times New Roman" w:hAnsi="Times New Roman"/>
      <w:szCs w:val="20"/>
    </w:rPr>
  </w:style>
  <w:style w:customStyle="1" w:styleId="Reference" w:type="paragraph">
    <w:name w:val="Reference"/>
    <w:basedOn w:val="Normal"/>
    <w:rsid w:val="0080385D"/>
    <w:pPr>
      <w:widowControl w:val="0"/>
      <w:tabs>
        <w:tab w:pos="504" w:val="num"/>
        <w:tab w:pos="900" w:val="left"/>
      </w:tabs>
      <w:suppressAutoHyphens/>
      <w:ind w:hanging="504" w:left="504"/>
    </w:pPr>
    <w:rPr>
      <w:rFonts w:ascii="Times New Roman" w:cs="Times New Roman" w:eastAsia="Lucida Sans Unicode" w:hAnsi="Times New Roman"/>
      <w:color w:val="auto"/>
      <w:sz w:val="24"/>
      <w:szCs w:val="20"/>
    </w:rPr>
  </w:style>
  <w:style w:styleId="TableGrid" w:type="table">
    <w:name w:val="Table Grid"/>
    <w:basedOn w:val="TableNormal"/>
    <w:uiPriority w:val="39"/>
    <w:rsid w:val="0080385D"/>
    <w:pPr>
      <w:spacing w:after="0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StandardTable" w:type="table">
    <w:name w:val="Standard Table"/>
    <w:basedOn w:val="TableGrid"/>
    <w:rsid w:val="0080385D"/>
    <w:pPr>
      <w:spacing w:after="40" w:before="4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jc w:val="center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  <w:tblCellMar>
        <w:left w:type="dxa" w:w="115"/>
        <w:right w:type="dxa" w:w="115"/>
      </w:tblCellMar>
    </w:tblPr>
    <w:trPr>
      <w:cantSplit/>
      <w:jc w:val="center"/>
    </w:trPr>
    <w:tcPr>
      <w:vAlign w:val="center"/>
    </w:tcPr>
    <w:tblStylePr w:type="firstRow">
      <w:pPr>
        <w:wordWrap/>
        <w:contextualSpacing w:val="0"/>
        <w:jc w:val="center"/>
      </w:pPr>
      <w:rPr>
        <w:rFonts w:ascii="Times New Roman" w:hAnsi="Times New Roman"/>
        <w:b/>
        <w:color w:val="FFFFFF"/>
        <w:sz w:val="20"/>
      </w:rPr>
      <w:tblPr/>
      <w:tcPr>
        <w:tcBorders>
          <w:insideH w:color="FFFFFF" w:space="0" w:sz="4" w:themeColor="background1" w:val="single"/>
          <w:insideV w:color="FFFFFF" w:space="0" w:sz="4" w:themeColor="background1" w:val="single"/>
        </w:tcBorders>
        <w:shd w:color="auto" w:fill="175D8D" w:val="clear"/>
      </w:tcPr>
    </w:tblStylePr>
    <w:tblStylePr w:type="band1Horz">
      <w:pPr>
        <w:jc w:val="left"/>
      </w:pPr>
      <w:tblPr/>
      <w:tcPr>
        <w:vAlign w:val="top"/>
      </w:tcPr>
    </w:tblStylePr>
    <w:tblStylePr w:type="band2Horz">
      <w:pPr>
        <w:jc w:val="left"/>
      </w:pPr>
      <w:tblPr/>
      <w:tcPr>
        <w:shd w:color="auto" w:fill="E6E6E6" w:val="clear"/>
        <w:vAlign w:val="top"/>
      </w:tcPr>
    </w:tblStylePr>
  </w:style>
  <w:style w:styleId="Strong" w:type="character">
    <w:name w:val="Strong"/>
    <w:basedOn w:val="DefaultParagraphFont"/>
    <w:uiPriority w:val="22"/>
    <w:rsid w:val="0080385D"/>
    <w:rPr>
      <w:b/>
      <w:bCs/>
    </w:rPr>
  </w:style>
  <w:style w:customStyle="1" w:styleId="StyleGSATableText" w:type="paragraph">
    <w:name w:val="Style GSA Table Text"/>
    <w:basedOn w:val="GSATableText"/>
    <w:rsid w:val="0080385D"/>
    <w:pPr>
      <w:textAlignment w:val="baseline"/>
    </w:pPr>
    <w:rPr>
      <w:rFonts w:ascii="MS Gothic" w:hAnsi="MS Gothic"/>
      <w:sz w:val="20"/>
    </w:rPr>
  </w:style>
  <w:style w:customStyle="1" w:styleId="Style5" w:type="numbering">
    <w:name w:val="Style5"/>
    <w:uiPriority w:val="99"/>
    <w:rsid w:val="0080385D"/>
    <w:pPr>
      <w:numPr>
        <w:numId w:val="29"/>
      </w:numPr>
    </w:pPr>
  </w:style>
  <w:style w:customStyle="1" w:styleId="Style6" w:type="numbering">
    <w:name w:val="Style6"/>
    <w:uiPriority w:val="99"/>
    <w:rsid w:val="0080385D"/>
    <w:pPr>
      <w:numPr>
        <w:numId w:val="30"/>
      </w:numPr>
    </w:pPr>
  </w:style>
  <w:style w:styleId="SubtleEmphasis" w:type="character">
    <w:name w:val="Subtle Emphasis"/>
    <w:basedOn w:val="DefaultParagraphFont"/>
    <w:uiPriority w:val="19"/>
    <w:qFormat/>
    <w:rsid w:val="0080385D"/>
    <w:rPr>
      <w:rFonts w:ascii="Arial" w:hAnsi="Arial"/>
      <w:i/>
      <w:iCs/>
      <w:color w:themeColor="text1" w:themeTint="7F" w:val="979997"/>
    </w:rPr>
  </w:style>
  <w:style w:customStyle="1" w:styleId="TableText" w:type="paragraph">
    <w:name w:val="Table Text"/>
    <w:basedOn w:val="BodyText"/>
    <w:link w:val="TableTextChar"/>
    <w:qFormat/>
    <w:rsid w:val="0080385D"/>
    <w:pPr>
      <w:spacing w:after="60" w:before="60" w:line="240" w:lineRule="auto"/>
    </w:pPr>
    <w:rPr>
      <w:color w:val="auto"/>
      <w:sz w:val="20"/>
      <w:szCs w:val="20"/>
    </w:rPr>
  </w:style>
  <w:style w:customStyle="1" w:styleId="TableTextChar" w:type="character">
    <w:name w:val="Table Text Char"/>
    <w:link w:val="TableText"/>
    <w:locked/>
    <w:rsid w:val="0080385D"/>
    <w:rPr>
      <w:rFonts w:eastAsiaTheme="minorEastAsia"/>
      <w:sz w:val="20"/>
      <w:szCs w:val="20"/>
    </w:rPr>
  </w:style>
  <w:style w:customStyle="1" w:styleId="TableBullet" w:type="paragraph">
    <w:name w:val="Table Bullet"/>
    <w:basedOn w:val="TableText"/>
    <w:rsid w:val="0080385D"/>
    <w:pPr>
      <w:numPr>
        <w:numId w:val="31"/>
      </w:numPr>
      <w:tabs>
        <w:tab w:pos="360" w:val="clear"/>
        <w:tab w:pos="259" w:val="left"/>
      </w:tabs>
      <w:spacing w:after="20" w:before="20"/>
    </w:pPr>
    <w:rPr>
      <w:rFonts w:ascii="Times New Roman" w:cs="Times New Roman" w:eastAsia="Times New Roman" w:hAnsi="Times New Roman"/>
      <w:snapToGrid w:val="0"/>
    </w:rPr>
  </w:style>
  <w:style w:customStyle="1" w:styleId="TableContents" w:type="paragraph">
    <w:name w:val="Table Contents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Grid1" w:type="table">
    <w:name w:val="Table Grid 1"/>
    <w:basedOn w:val="TableNormal"/>
    <w:rsid w:val="0080385D"/>
    <w:pPr>
      <w:spacing w:after="120" w:before="12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TableGridLight1" w:type="table">
    <w:name w:val="Table Grid Light1"/>
    <w:basedOn w:val="TableNormal"/>
    <w:uiPriority w:val="40"/>
    <w:rsid w:val="0080385D"/>
    <w:pPr>
      <w:spacing w:after="0"/>
    </w:pPr>
    <w:rPr>
      <w:rFonts w:eastAsiaTheme="minorEastAsia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Grid10" w:type="table">
    <w:name w:val="Table Grid1"/>
    <w:basedOn w:val="TableNormal"/>
    <w:next w:val="TableGrid"/>
    <w:rsid w:val="0080385D"/>
    <w:pPr>
      <w:spacing w:after="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Header" w:type="paragraph">
    <w:name w:val="Table Header"/>
    <w:basedOn w:val="Heading1"/>
    <w:qFormat/>
    <w:rsid w:val="0080385D"/>
    <w:pPr>
      <w:spacing w:after="120"/>
      <w:ind w:hanging="360" w:left="360"/>
      <w:jc w:val="center"/>
    </w:pPr>
    <w:rPr>
      <w:rFonts w:ascii="Gill Sans" w:hAnsi="Gill Sans"/>
      <w:color w:themeColor="background1" w:themeShade="F2" w:val="F2F2F2"/>
      <w:spacing w:val="0"/>
      <w:szCs w:val="28"/>
    </w:rPr>
  </w:style>
  <w:style w:customStyle="1" w:styleId="TableHeadings" w:type="paragraph">
    <w:name w:val="Table Headings"/>
    <w:next w:val="TableText"/>
    <w:link w:val="TableHeadingsChar"/>
    <w:rsid w:val="0080385D"/>
    <w:pPr>
      <w:keepNext/>
      <w:keepLines/>
      <w:spacing w:after="0"/>
      <w:jc w:val="center"/>
    </w:pPr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HeadingsChar" w:type="character">
    <w:name w:val="Table Headings Char"/>
    <w:link w:val="TableHeadings"/>
    <w:locked/>
    <w:rsid w:val="0080385D"/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Title" w:type="paragraph">
    <w:name w:val="Table Title"/>
    <w:basedOn w:val="FigureTitle"/>
    <w:next w:val="Normal"/>
    <w:link w:val="TableTitleChar"/>
    <w:qFormat/>
    <w:locked/>
    <w:rsid w:val="0080385D"/>
    <w:pPr>
      <w:numPr>
        <w:numId w:val="33"/>
      </w:numPr>
    </w:pPr>
  </w:style>
  <w:style w:customStyle="1" w:styleId="TableTitleChar" w:type="character">
    <w:name w:val="Table Title Char"/>
    <w:aliases w:val="Header-left Char,Header-left1 Char,Header-left2 Char,Header-left3 Char,Header-left4 Char Char"/>
    <w:link w:val="TableTitle"/>
    <w:locked/>
    <w:rsid w:val="0080385D"/>
    <w:rPr>
      <w:rFonts w:ascii="Times New Roman" w:cs="Times New Roman" w:eastAsia="Times New Roman" w:hAnsi="Times New Roman"/>
      <w:b/>
    </w:rPr>
  </w:style>
  <w:style w:customStyle="1" w:styleId="TitlePage" w:type="paragraph">
    <w:name w:val="TitlePage"/>
    <w:basedOn w:val="Normal"/>
    <w:rsid w:val="0080385D"/>
    <w:pPr>
      <w:widowControl w:val="0"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TOC1" w:type="paragraph">
    <w:name w:val="toc 1"/>
    <w:next w:val="Normal"/>
    <w:uiPriority w:val="39"/>
    <w:unhideWhenUsed/>
    <w:rsid w:val="0080385D"/>
    <w:pPr>
      <w:tabs>
        <w:tab w:pos="450" w:val="left"/>
        <w:tab w:leader="dot" w:pos="9350" w:val="right"/>
      </w:tabs>
      <w:spacing w:after="0" w:before="80"/>
    </w:pPr>
    <w:rPr>
      <w:rFonts w:eastAsiaTheme="minorEastAsia"/>
      <w:b/>
      <w:caps/>
      <w:noProof/>
      <w:color w:themeColor="text1" w:themeTint="E6" w:val="444644"/>
      <w:sz w:val="21"/>
      <w:szCs w:val="22"/>
    </w:rPr>
  </w:style>
  <w:style w:styleId="TOC3" w:type="paragraph">
    <w:name w:val="toc 3"/>
    <w:next w:val="Normal"/>
    <w:uiPriority w:val="39"/>
    <w:unhideWhenUsed/>
    <w:rsid w:val="0080385D"/>
    <w:pPr>
      <w:tabs>
        <w:tab w:pos="1710" w:val="left"/>
        <w:tab w:leader="dot" w:pos="9350" w:val="right"/>
      </w:tabs>
      <w:spacing w:after="40"/>
      <w:ind w:left="907"/>
    </w:pPr>
    <w:rPr>
      <w:rFonts w:eastAsiaTheme="minorEastAsia"/>
      <w:bCs/>
      <w:iCs/>
      <w:noProof/>
      <w:color w:themeColor="text1" w:themeTint="E6" w:val="444644"/>
      <w:sz w:val="21"/>
      <w:szCs w:val="22"/>
    </w:rPr>
  </w:style>
  <w:style w:styleId="TOC2" w:type="paragraph">
    <w:name w:val="toc 2"/>
    <w:basedOn w:val="TOC3"/>
    <w:next w:val="Normal"/>
    <w:uiPriority w:val="39"/>
    <w:unhideWhenUsed/>
    <w:rsid w:val="0080385D"/>
    <w:pPr>
      <w:tabs>
        <w:tab w:pos="1710" w:val="clear"/>
        <w:tab w:pos="9350" w:val="clear"/>
        <w:tab w:leader="dot" w:pos="9360" w:val="right"/>
      </w:tabs>
      <w:ind w:left="446"/>
    </w:pPr>
    <w:rPr>
      <w:b/>
      <w:iCs w:val="0"/>
      <w:color w:themeColor="text1" w:themeTint="BF" w:val="646564"/>
    </w:rPr>
  </w:style>
  <w:style w:styleId="TOC4" w:type="paragraph">
    <w:name w:val="toc 4"/>
    <w:basedOn w:val="Normal"/>
    <w:next w:val="Normal"/>
    <w:autoRedefine/>
    <w:uiPriority w:val="39"/>
    <w:unhideWhenUsed/>
    <w:rsid w:val="0080385D"/>
    <w:pPr>
      <w:spacing w:after="0" w:before="0"/>
      <w:ind w:left="1080"/>
    </w:pPr>
    <w:rPr>
      <w:rFonts w:asciiTheme="minorHAnsi" w:hAnsiTheme="minorHAnsi"/>
      <w:sz w:val="18"/>
      <w:szCs w:val="18"/>
    </w:rPr>
  </w:style>
  <w:style w:styleId="TOC5" w:type="paragraph">
    <w:name w:val="toc 5"/>
    <w:basedOn w:val="Normal"/>
    <w:next w:val="Normal"/>
    <w:autoRedefine/>
    <w:uiPriority w:val="39"/>
    <w:unhideWhenUsed/>
    <w:rsid w:val="0080385D"/>
    <w:pPr>
      <w:spacing w:after="0" w:before="0"/>
      <w:ind w:left="880"/>
    </w:pPr>
    <w:rPr>
      <w:rFonts w:asciiTheme="minorHAnsi" w:hAnsiTheme="minorHAnsi"/>
      <w:sz w:val="18"/>
      <w:szCs w:val="18"/>
    </w:rPr>
  </w:style>
  <w:style w:styleId="TOC6" w:type="paragraph">
    <w:name w:val="toc 6"/>
    <w:basedOn w:val="Normal"/>
    <w:next w:val="Normal"/>
    <w:autoRedefine/>
    <w:uiPriority w:val="39"/>
    <w:unhideWhenUsed/>
    <w:rsid w:val="0080385D"/>
    <w:pPr>
      <w:spacing w:after="0" w:before="0"/>
      <w:ind w:left="1100"/>
    </w:pPr>
    <w:rPr>
      <w:rFonts w:asciiTheme="minorHAnsi" w:hAnsiTheme="minorHAnsi"/>
      <w:sz w:val="18"/>
      <w:szCs w:val="18"/>
    </w:rPr>
  </w:style>
  <w:style w:styleId="TOC7" w:type="paragraph">
    <w:name w:val="toc 7"/>
    <w:basedOn w:val="Normal"/>
    <w:next w:val="Normal"/>
    <w:autoRedefine/>
    <w:uiPriority w:val="39"/>
    <w:unhideWhenUsed/>
    <w:rsid w:val="0080385D"/>
    <w:pPr>
      <w:spacing w:after="0" w:before="0"/>
      <w:ind w:left="1320"/>
    </w:pPr>
    <w:rPr>
      <w:rFonts w:asciiTheme="minorHAnsi" w:hAnsiTheme="minorHAnsi"/>
      <w:sz w:val="18"/>
      <w:szCs w:val="18"/>
    </w:rPr>
  </w:style>
  <w:style w:styleId="TOC8" w:type="paragraph">
    <w:name w:val="toc 8"/>
    <w:basedOn w:val="Normal"/>
    <w:next w:val="Normal"/>
    <w:autoRedefine/>
    <w:uiPriority w:val="39"/>
    <w:unhideWhenUsed/>
    <w:rsid w:val="0080385D"/>
    <w:pPr>
      <w:spacing w:after="0" w:before="0"/>
      <w:ind w:left="1540"/>
    </w:pPr>
    <w:rPr>
      <w:rFonts w:asciiTheme="minorHAnsi" w:hAnsiTheme="minorHAnsi"/>
      <w:sz w:val="18"/>
      <w:szCs w:val="18"/>
    </w:rPr>
  </w:style>
  <w:style w:styleId="TOC9" w:type="paragraph">
    <w:name w:val="toc 9"/>
    <w:basedOn w:val="Normal"/>
    <w:next w:val="Normal"/>
    <w:autoRedefine/>
    <w:uiPriority w:val="39"/>
    <w:unhideWhenUsed/>
    <w:rsid w:val="0080385D"/>
    <w:pPr>
      <w:spacing w:after="0" w:before="0"/>
      <w:ind w:left="1760"/>
    </w:pPr>
    <w:rPr>
      <w:rFonts w:asciiTheme="minorHAnsi" w:hAnsiTheme="minorHAnsi"/>
      <w:sz w:val="18"/>
      <w:szCs w:val="18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0385D"/>
    <w:rPr>
      <w:color w:val="808080"/>
      <w:shd w:color="auto" w:fill="E6E6E6" w:val="clear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HeaderRed" w:type="paragraph">
    <w:name w:val="Header Red"/>
    <w:basedOn w:val="Caption"/>
    <w:next w:val="HeaderBlack"/>
    <w:qFormat/>
    <w:rsid w:val="00073F7F"/>
    <w:pPr>
      <w:spacing w:after="0" w:before="0"/>
      <w:jc w:val="left"/>
    </w:pPr>
    <w:rPr>
      <w:i w:val="0"/>
      <w:caps/>
      <w:sz w:val="22"/>
      <w:lang w:val="en-GB"/>
    </w:rPr>
  </w:style>
  <w:style w:customStyle="1" w:styleId="HeaderBlack" w:type="paragraph">
    <w:name w:val="Header Black"/>
    <w:basedOn w:val="HeaderRed"/>
    <w:qFormat/>
    <w:rsid w:val="00C61637"/>
    <w:rPr>
      <w:rFonts w:asciiTheme="minorHAnsi" w:hAnsiTheme="minorHAnsi"/>
      <w:color w:themeColor="text1" w:themeTint="E6" w:val="444644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heme1">
  <a:themeElements>
    <a:clrScheme name="Custom 11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2021-12-23T00:31:53Z</dcterms:created>
  <dcterms:modified xsi:type="dcterms:W3CDTF">2021-12-23T00:31:53Z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