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D2F8" w14:textId="77777777" w:rsidR="008C7C2F" w:rsidRPr="008C7C2F" w:rsidRDefault="008C7C2F" w:rsidP="008C7C2F">
      <w:pPr>
        <w:spacing w:before="100" w:beforeAutospacing="1" w:after="100" w:afterAutospacing="1" w:line="240" w:lineRule="auto"/>
        <w:outlineLvl w:val="0"/>
        <w:rPr>
          <w:rFonts w:ascii="Times" w:eastAsia="Times New Roman" w:hAnsi="Times" w:cs="Times New Roman"/>
          <w:b/>
          <w:bCs/>
          <w:color w:val="000000"/>
          <w:kern w:val="36"/>
          <w:sz w:val="48"/>
          <w:szCs w:val="48"/>
          <w:lang w:eastAsia="en-GB"/>
          <w14:ligatures w14:val="none"/>
        </w:rPr>
      </w:pPr>
      <w:r w:rsidRPr="008C7C2F">
        <w:rPr>
          <w:rFonts w:ascii="Times" w:eastAsia="Times New Roman" w:hAnsi="Times" w:cs="Times New Roman"/>
          <w:b/>
          <w:bCs/>
          <w:color w:val="000000"/>
          <w:kern w:val="36"/>
          <w:sz w:val="48"/>
          <w:szCs w:val="48"/>
          <w:lang w:eastAsia="en-GB"/>
          <w14:ligatures w14:val="none"/>
        </w:rPr>
        <w:t>STATS MIXED CLUSTER2 Extension Command</w:t>
      </w:r>
    </w:p>
    <w:p w14:paraId="38E94E4F" w14:textId="77777777" w:rsidR="008C7C2F" w:rsidRPr="008C7C2F" w:rsidRDefault="008C7C2F" w:rsidP="008C7C2F">
      <w:pPr>
        <w:shd w:val="clear" w:color="auto" w:fill="FEF5CA"/>
        <w:spacing w:before="100" w:beforeAutospacing="1" w:after="100" w:afterAutospacing="1" w:line="240" w:lineRule="auto"/>
        <w:outlineLvl w:val="1"/>
        <w:rPr>
          <w:rFonts w:ascii="Times" w:eastAsia="Times New Roman" w:hAnsi="Times" w:cs="Times New Roman"/>
          <w:b/>
          <w:bCs/>
          <w:color w:val="0000CD"/>
          <w:kern w:val="0"/>
          <w:sz w:val="36"/>
          <w:szCs w:val="36"/>
          <w:lang w:eastAsia="en-GB"/>
          <w14:ligatures w14:val="none"/>
        </w:rPr>
      </w:pPr>
      <w:r w:rsidRPr="008C7C2F">
        <w:rPr>
          <w:rFonts w:ascii="Times" w:eastAsia="Times New Roman" w:hAnsi="Times" w:cs="Times New Roman"/>
          <w:b/>
          <w:bCs/>
          <w:color w:val="0000CD"/>
          <w:kern w:val="0"/>
          <w:sz w:val="36"/>
          <w:szCs w:val="36"/>
          <w:lang w:eastAsia="en-GB"/>
          <w14:ligatures w14:val="none"/>
        </w:rPr>
        <w:t>Introduction</w:t>
      </w:r>
    </w:p>
    <w:p w14:paraId="696DFAD9" w14:textId="77777777" w:rsidR="008C7C2F" w:rsidRPr="008C7C2F" w:rsidRDefault="008C7C2F" w:rsidP="008C7C2F">
      <w:pPr>
        <w:spacing w:after="0" w:line="240" w:lineRule="auto"/>
        <w:rPr>
          <w:rFonts w:ascii="Times New Roman" w:eastAsia="Times New Roman" w:hAnsi="Times New Roman" w:cs="Times New Roman"/>
          <w:kern w:val="0"/>
          <w:lang w:eastAsia="en-GB"/>
          <w14:ligatures w14:val="none"/>
        </w:rPr>
      </w:pPr>
      <w:r w:rsidRPr="008C7C2F">
        <w:rPr>
          <w:rFonts w:ascii="Times" w:eastAsia="Times New Roman" w:hAnsi="Times" w:cs="Times New Roman"/>
          <w:color w:val="000000"/>
          <w:kern w:val="0"/>
          <w:sz w:val="21"/>
          <w:szCs w:val="21"/>
          <w:shd w:val="clear" w:color="auto" w:fill="FFFFFF"/>
          <w:lang w:eastAsia="en-GB"/>
          <w14:ligatures w14:val="none"/>
        </w:rPr>
        <w:t>Use this procedure to create a clustering model where variable selection and number of clusters can be determined simultaneously. It can be used to create a latent class model and assign a class for each case in the estimation data. The estimated model can be saved and then used to assign classes to new data. Optionally, the probability of membership in each class can be assigned for each case. The discriminative power of each variable is displayed in a table along with an optional plot. The larger the power, the more the variable distinguishes the clusters. The discriminative power is the logarithm of the ratio between the likelihood of a variable being relevant vs. irrelevant. A value of 0 means the likelihoods are the same, indicating no added value in using that variable for clustering.</w:t>
      </w:r>
    </w:p>
    <w:p w14:paraId="3B3D41FB"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Three types of variables can be used. Continuous (scale) variables are considered to be drawn from a normal distribution for likelihood calculation; categorical (nominal and ordinal) variables from a multinomial distribution, and a third type, counts, are assumed to be Poisson. The variable type for continuous and scale variables is based on the declared measurement level in SPSS - scale vs nominal or ordinal. Counts are assumed to be Poisson and must have a scale level in SPSS. As Poisson variables, the counts should be small to moderate in size and nonnegative. Missing values are managed without any pre-processing by the model used to cluster with the assumption that values are missing completely at random. Use summary statistics by cluster to see what variables have different distributions across the calculated clusters.</w:t>
      </w:r>
    </w:p>
    <w:p w14:paraId="38190A48" w14:textId="77777777" w:rsidR="008C7C2F" w:rsidRPr="008C7C2F" w:rsidRDefault="008C7C2F" w:rsidP="008C7C2F">
      <w:pPr>
        <w:shd w:val="clear" w:color="auto" w:fill="FEF5CA"/>
        <w:spacing w:before="100" w:beforeAutospacing="1" w:after="100" w:afterAutospacing="1" w:line="240" w:lineRule="auto"/>
        <w:outlineLvl w:val="1"/>
        <w:rPr>
          <w:rFonts w:ascii="Times" w:eastAsia="Times New Roman" w:hAnsi="Times" w:cs="Times New Roman"/>
          <w:b/>
          <w:bCs/>
          <w:color w:val="0000CD"/>
          <w:kern w:val="0"/>
          <w:sz w:val="36"/>
          <w:szCs w:val="36"/>
          <w:lang w:eastAsia="en-GB"/>
          <w14:ligatures w14:val="none"/>
        </w:rPr>
      </w:pPr>
      <w:r w:rsidRPr="008C7C2F">
        <w:rPr>
          <w:rFonts w:ascii="Times" w:eastAsia="Times New Roman" w:hAnsi="Times" w:cs="Times New Roman"/>
          <w:b/>
          <w:bCs/>
          <w:color w:val="0000CD"/>
          <w:kern w:val="0"/>
          <w:sz w:val="36"/>
          <w:szCs w:val="36"/>
          <w:lang w:eastAsia="en-GB"/>
          <w14:ligatures w14:val="none"/>
        </w:rPr>
        <w:t>Syntax</w:t>
      </w:r>
    </w:p>
    <w:p w14:paraId="33AC4CAA" w14:textId="77777777" w:rsidR="008C7C2F" w:rsidRPr="008C7C2F" w:rsidRDefault="008C7C2F" w:rsidP="008C7C2F">
      <w:pPr>
        <w:shd w:val="clear" w:color="auto" w:fill="FEF5CA"/>
        <w:spacing w:before="100" w:beforeAutospacing="1" w:after="100" w:afterAutospacing="1" w:line="240" w:lineRule="auto"/>
        <w:rPr>
          <w:rFonts w:ascii="Arial" w:eastAsia="Times New Roman" w:hAnsi="Arial" w:cs="Times New Roman"/>
          <w:color w:val="0000CD"/>
          <w:kern w:val="0"/>
          <w:sz w:val="21"/>
          <w:szCs w:val="21"/>
          <w:lang w:eastAsia="en-GB"/>
          <w14:ligatures w14:val="none"/>
        </w:rPr>
      </w:pPr>
      <w:r w:rsidRPr="008C7C2F">
        <w:rPr>
          <w:rFonts w:ascii="Arial" w:eastAsia="Times New Roman" w:hAnsi="Arial" w:cs="Times New Roman"/>
          <w:color w:val="0000CD"/>
          <w:kern w:val="0"/>
          <w:sz w:val="21"/>
          <w:szCs w:val="21"/>
          <w:lang w:eastAsia="en-GB"/>
          <w14:ligatures w14:val="none"/>
        </w:rPr>
        <w:t>STATS MIXED CLUSTER2</w:t>
      </w:r>
      <w:r w:rsidRPr="008C7C2F">
        <w:rPr>
          <w:rFonts w:ascii="Arial" w:eastAsia="Times New Roman" w:hAnsi="Arial" w:cs="Times New Roman"/>
          <w:color w:val="0000CD"/>
          <w:kern w:val="0"/>
          <w:sz w:val="21"/>
          <w:szCs w:val="21"/>
          <w:lang w:eastAsia="en-GB"/>
          <w14:ligatures w14:val="none"/>
        </w:rPr>
        <w:br/>
        <w:t>VARIABLES = list of scale and categorical variables to cluster</w:t>
      </w:r>
      <w:r w:rsidRPr="008C7C2F">
        <w:rPr>
          <w:rFonts w:ascii="Arial" w:eastAsia="Times New Roman" w:hAnsi="Arial" w:cs="Times New Roman"/>
          <w:color w:val="0000CD"/>
          <w:kern w:val="0"/>
          <w:sz w:val="21"/>
          <w:szCs w:val="21"/>
          <w:lang w:eastAsia="en-GB"/>
          <w14:ligatures w14:val="none"/>
        </w:rPr>
        <w:br/>
        <w:t xml:space="preserve">COUNTVARS = list of count </w:t>
      </w:r>
      <w:proofErr w:type="spellStart"/>
      <w:r w:rsidRPr="008C7C2F">
        <w:rPr>
          <w:rFonts w:ascii="Arial" w:eastAsia="Times New Roman" w:hAnsi="Arial" w:cs="Times New Roman"/>
          <w:color w:val="0000CD"/>
          <w:kern w:val="0"/>
          <w:sz w:val="21"/>
          <w:szCs w:val="21"/>
          <w:lang w:eastAsia="en-GB"/>
          <w14:ligatures w14:val="none"/>
        </w:rPr>
        <w:t>variablers</w:t>
      </w:r>
      <w:proofErr w:type="spellEnd"/>
      <w:r w:rsidRPr="008C7C2F">
        <w:rPr>
          <w:rFonts w:ascii="Arial" w:eastAsia="Times New Roman" w:hAnsi="Arial" w:cs="Times New Roman"/>
          <w:color w:val="0000CD"/>
          <w:kern w:val="0"/>
          <w:sz w:val="21"/>
          <w:szCs w:val="21"/>
          <w:lang w:eastAsia="en-GB"/>
          <w14:ligatures w14:val="none"/>
        </w:rPr>
        <w:t xml:space="preserve"> to cluster</w:t>
      </w:r>
      <w:r w:rsidRPr="008C7C2F">
        <w:rPr>
          <w:rFonts w:ascii="Arial" w:eastAsia="Times New Roman" w:hAnsi="Arial" w:cs="Times New Roman"/>
          <w:color w:val="0000CD"/>
          <w:kern w:val="0"/>
          <w:sz w:val="21"/>
          <w:szCs w:val="21"/>
          <w:lang w:eastAsia="en-GB"/>
          <w14:ligatures w14:val="none"/>
        </w:rPr>
        <w:br/>
        <w:t>NCOMPONENTS = list of numbers of clusters to consider</w:t>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br/>
        <w:t>USEMODELFILE = "file specification for input model"</w:t>
      </w:r>
      <w:r w:rsidRPr="008C7C2F">
        <w:rPr>
          <w:rFonts w:ascii="Arial" w:eastAsia="Times New Roman" w:hAnsi="Arial" w:cs="Times New Roman"/>
          <w:color w:val="0000CD"/>
          <w:kern w:val="0"/>
          <w:sz w:val="21"/>
          <w:szCs w:val="21"/>
          <w:lang w:eastAsia="en-GB"/>
          <w14:ligatures w14:val="none"/>
        </w:rPr>
        <w:br/>
        <w:t>OUTMODELFILE = "file specification for saving model"</w:t>
      </w:r>
      <w:r w:rsidRPr="008C7C2F">
        <w:rPr>
          <w:rFonts w:ascii="Arial" w:eastAsia="Times New Roman" w:hAnsi="Arial" w:cs="Times New Roman"/>
          <w:color w:val="0000CD"/>
          <w:kern w:val="0"/>
          <w:sz w:val="21"/>
          <w:szCs w:val="21"/>
          <w:lang w:eastAsia="en-GB"/>
          <w14:ligatures w14:val="none"/>
        </w:rPr>
        <w:br/>
        <w:t>CLUSTERVAR = name for new variable to hold calculated cluster</w:t>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br/>
        <w:t>CLUSTERVARROOT = root name for cluster probabilities</w:t>
      </w:r>
    </w:p>
    <w:p w14:paraId="7405EDCC" w14:textId="77777777" w:rsidR="008C7C2F" w:rsidRPr="008C7C2F" w:rsidRDefault="008C7C2F" w:rsidP="008C7C2F">
      <w:pPr>
        <w:shd w:val="clear" w:color="auto" w:fill="FEF5CA"/>
        <w:spacing w:before="100" w:beforeAutospacing="1" w:after="100" w:afterAutospacing="1" w:line="240" w:lineRule="auto"/>
        <w:rPr>
          <w:rFonts w:ascii="Arial" w:eastAsia="Times New Roman" w:hAnsi="Arial" w:cs="Times New Roman"/>
          <w:color w:val="0000CD"/>
          <w:kern w:val="0"/>
          <w:sz w:val="21"/>
          <w:szCs w:val="21"/>
          <w:lang w:eastAsia="en-GB"/>
          <w14:ligatures w14:val="none"/>
        </w:rPr>
      </w:pPr>
      <w:r w:rsidRPr="008C7C2F">
        <w:rPr>
          <w:rFonts w:ascii="Arial" w:eastAsia="Times New Roman" w:hAnsi="Arial" w:cs="Times New Roman"/>
          <w:color w:val="0000CD"/>
          <w:kern w:val="0"/>
          <w:sz w:val="21"/>
          <w:szCs w:val="21"/>
          <w:lang w:eastAsia="en-GB"/>
          <w14:ligatures w14:val="none"/>
        </w:rPr>
        <w:t>/OPTIONS</w:t>
      </w:r>
      <w:r w:rsidRPr="008C7C2F">
        <w:rPr>
          <w:rFonts w:ascii="Arial" w:eastAsia="Times New Roman" w:hAnsi="Arial" w:cs="Times New Roman"/>
          <w:color w:val="0000CD"/>
          <w:kern w:val="0"/>
          <w:sz w:val="21"/>
          <w:szCs w:val="21"/>
          <w:lang w:eastAsia="en-GB"/>
          <w14:ligatures w14:val="none"/>
        </w:rPr>
        <w:br/>
        <w:t>SELECTVARS = YES</w:t>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t> or NO</w:t>
      </w:r>
      <w:r w:rsidRPr="008C7C2F">
        <w:rPr>
          <w:rFonts w:ascii="Arial" w:eastAsia="Times New Roman" w:hAnsi="Arial" w:cs="Times New Roman"/>
          <w:color w:val="0000CD"/>
          <w:kern w:val="0"/>
          <w:sz w:val="21"/>
          <w:szCs w:val="21"/>
          <w:lang w:eastAsia="en-GB"/>
          <w14:ligatures w14:val="none"/>
        </w:rPr>
        <w:br/>
        <w:t>SELCRITERION = BIC</w:t>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t> or AIC or ICL or MICL</w:t>
      </w:r>
      <w:r w:rsidRPr="008C7C2F">
        <w:rPr>
          <w:rFonts w:ascii="Arial" w:eastAsia="Times New Roman" w:hAnsi="Arial" w:cs="Times New Roman"/>
          <w:color w:val="0000CD"/>
          <w:kern w:val="0"/>
          <w:sz w:val="21"/>
          <w:szCs w:val="21"/>
          <w:lang w:eastAsia="en-GB"/>
          <w14:ligatures w14:val="none"/>
        </w:rPr>
        <w:br/>
        <w:t>TIMELIMIT = execution time limit in seconds</w:t>
      </w:r>
    </w:p>
    <w:p w14:paraId="2280955C" w14:textId="77777777" w:rsidR="008C7C2F" w:rsidRPr="008C7C2F" w:rsidRDefault="008C7C2F" w:rsidP="008C7C2F">
      <w:pPr>
        <w:shd w:val="clear" w:color="auto" w:fill="FEF5CA"/>
        <w:spacing w:before="100" w:beforeAutospacing="1" w:after="100" w:afterAutospacing="1" w:line="240" w:lineRule="auto"/>
        <w:rPr>
          <w:rFonts w:ascii="Arial" w:eastAsia="Times New Roman" w:hAnsi="Arial" w:cs="Times New Roman"/>
          <w:color w:val="0000CD"/>
          <w:kern w:val="0"/>
          <w:sz w:val="21"/>
          <w:szCs w:val="21"/>
          <w:lang w:eastAsia="en-GB"/>
          <w14:ligatures w14:val="none"/>
        </w:rPr>
      </w:pPr>
      <w:r w:rsidRPr="008C7C2F">
        <w:rPr>
          <w:rFonts w:ascii="Arial" w:eastAsia="Times New Roman" w:hAnsi="Arial" w:cs="Times New Roman"/>
          <w:color w:val="0000CD"/>
          <w:kern w:val="0"/>
          <w:sz w:val="21"/>
          <w:szCs w:val="21"/>
          <w:lang w:eastAsia="en-GB"/>
          <w14:ligatures w14:val="none"/>
        </w:rPr>
        <w:t>/DISPLAY</w:t>
      </w:r>
      <w:r w:rsidRPr="008C7C2F">
        <w:rPr>
          <w:rFonts w:ascii="Arial" w:eastAsia="Times New Roman" w:hAnsi="Arial" w:cs="Times New Roman"/>
          <w:color w:val="0000CD"/>
          <w:kern w:val="0"/>
          <w:sz w:val="21"/>
          <w:szCs w:val="21"/>
          <w:lang w:eastAsia="en-GB"/>
          <w14:ligatures w14:val="none"/>
        </w:rPr>
        <w:br/>
        <w:t>PLOT = YES</w:t>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t> or NO</w:t>
      </w:r>
    </w:p>
    <w:p w14:paraId="39EEB3A1" w14:textId="77777777" w:rsidR="008C7C2F" w:rsidRPr="008C7C2F" w:rsidRDefault="008C7C2F" w:rsidP="008C7C2F">
      <w:pPr>
        <w:shd w:val="clear" w:color="auto" w:fill="FEF5CA"/>
        <w:spacing w:before="100" w:beforeAutospacing="1" w:after="100" w:afterAutospacing="1" w:line="240" w:lineRule="auto"/>
        <w:rPr>
          <w:rFonts w:ascii="Arial" w:eastAsia="Times New Roman" w:hAnsi="Arial" w:cs="Times New Roman"/>
          <w:color w:val="0000CD"/>
          <w:kern w:val="0"/>
          <w:sz w:val="21"/>
          <w:szCs w:val="21"/>
          <w:lang w:eastAsia="en-GB"/>
          <w14:ligatures w14:val="none"/>
        </w:rPr>
      </w:pPr>
      <w:r w:rsidRPr="008C7C2F">
        <w:rPr>
          <w:rFonts w:ascii="Arial" w:eastAsia="Times New Roman" w:hAnsi="Arial" w:cs="Times New Roman"/>
          <w:color w:val="0000CD"/>
          <w:kern w:val="0"/>
          <w:sz w:val="21"/>
          <w:szCs w:val="21"/>
          <w:lang w:eastAsia="en-GB"/>
          <w14:ligatures w14:val="none"/>
        </w:rPr>
        <w:t>/HELP</w:t>
      </w:r>
      <w:r w:rsidRPr="008C7C2F">
        <w:rPr>
          <w:rFonts w:ascii="Arial" w:eastAsia="Times New Roman" w:hAnsi="Arial" w:cs="Times New Roman"/>
          <w:color w:val="0000CD"/>
          <w:kern w:val="0"/>
          <w:sz w:val="21"/>
          <w:szCs w:val="21"/>
          <w:lang w:eastAsia="en-GB"/>
          <w14:ligatures w14:val="none"/>
        </w:rPr>
        <w:br/>
        <w:t>STATS MIXED CLUSTER2 /HELP displays this information and does nothing else.</w:t>
      </w:r>
    </w:p>
    <w:p w14:paraId="156DECBA" w14:textId="77777777" w:rsidR="008C7C2F" w:rsidRPr="008C7C2F" w:rsidRDefault="008C7C2F" w:rsidP="008C7C2F">
      <w:pPr>
        <w:shd w:val="clear" w:color="auto" w:fill="FEF5CA"/>
        <w:spacing w:before="100" w:beforeAutospacing="1" w:after="100" w:afterAutospacing="1" w:line="240" w:lineRule="auto"/>
        <w:rPr>
          <w:rFonts w:ascii="Arial" w:eastAsia="Times New Roman" w:hAnsi="Arial" w:cs="Times New Roman"/>
          <w:color w:val="0000CD"/>
          <w:kern w:val="0"/>
          <w:sz w:val="21"/>
          <w:szCs w:val="21"/>
          <w:lang w:eastAsia="en-GB"/>
          <w14:ligatures w14:val="none"/>
        </w:rPr>
      </w:pP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t> Required</w:t>
      </w:r>
      <w:r w:rsidRPr="008C7C2F">
        <w:rPr>
          <w:rFonts w:ascii="Arial" w:eastAsia="Times New Roman" w:hAnsi="Arial" w:cs="Times New Roman"/>
          <w:color w:val="0000CD"/>
          <w:kern w:val="0"/>
          <w:sz w:val="21"/>
          <w:szCs w:val="21"/>
          <w:lang w:eastAsia="en-GB"/>
          <w14:ligatures w14:val="none"/>
        </w:rPr>
        <w:br/>
      </w:r>
      <w:r w:rsidRPr="008C7C2F">
        <w:rPr>
          <w:rFonts w:ascii="Arial" w:eastAsia="Times New Roman" w:hAnsi="Arial" w:cs="Times New Roman"/>
          <w:color w:val="0000CD"/>
          <w:kern w:val="0"/>
          <w:sz w:val="21"/>
          <w:szCs w:val="21"/>
          <w:vertAlign w:val="superscript"/>
          <w:lang w:eastAsia="en-GB"/>
          <w14:ligatures w14:val="none"/>
        </w:rPr>
        <w:t>**</w:t>
      </w:r>
      <w:r w:rsidRPr="008C7C2F">
        <w:rPr>
          <w:rFonts w:ascii="Arial" w:eastAsia="Times New Roman" w:hAnsi="Arial" w:cs="Times New Roman"/>
          <w:color w:val="0000CD"/>
          <w:kern w:val="0"/>
          <w:sz w:val="21"/>
          <w:szCs w:val="21"/>
          <w:lang w:eastAsia="en-GB"/>
          <w14:ligatures w14:val="none"/>
        </w:rPr>
        <w:t> Default</w:t>
      </w:r>
    </w:p>
    <w:p w14:paraId="351F48C1"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p>
    <w:p w14:paraId="0C36DBE6"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r w:rsidRPr="008C7C2F">
        <w:rPr>
          <w:rFonts w:ascii="Arial" w:eastAsia="Times New Roman" w:hAnsi="Arial" w:cs="Courier New"/>
          <w:color w:val="0000CD"/>
          <w:kern w:val="0"/>
          <w:sz w:val="20"/>
          <w:szCs w:val="20"/>
          <w:lang w:eastAsia="en-GB"/>
          <w14:ligatures w14:val="none"/>
        </w:rPr>
        <w:lastRenderedPageBreak/>
        <w:t>STATS MIXED CLUSTER2 VARIABLES=</w:t>
      </w:r>
      <w:proofErr w:type="spellStart"/>
      <w:r w:rsidRPr="008C7C2F">
        <w:rPr>
          <w:rFonts w:ascii="Arial" w:eastAsia="Times New Roman" w:hAnsi="Arial" w:cs="Courier New"/>
          <w:color w:val="0000CD"/>
          <w:kern w:val="0"/>
          <w:sz w:val="20"/>
          <w:szCs w:val="20"/>
          <w:lang w:eastAsia="en-GB"/>
          <w14:ligatures w14:val="none"/>
        </w:rPr>
        <w:t>bdate</w:t>
      </w:r>
      <w:proofErr w:type="spellEnd"/>
      <w:r w:rsidRPr="008C7C2F">
        <w:rPr>
          <w:rFonts w:ascii="Arial" w:eastAsia="Times New Roman" w:hAnsi="Arial" w:cs="Courier New"/>
          <w:color w:val="0000CD"/>
          <w:kern w:val="0"/>
          <w:sz w:val="20"/>
          <w:szCs w:val="20"/>
          <w:lang w:eastAsia="en-GB"/>
          <w14:ligatures w14:val="none"/>
        </w:rPr>
        <w:t xml:space="preserve"> </w:t>
      </w:r>
      <w:proofErr w:type="spellStart"/>
      <w:r w:rsidRPr="008C7C2F">
        <w:rPr>
          <w:rFonts w:ascii="Arial" w:eastAsia="Times New Roman" w:hAnsi="Arial" w:cs="Courier New"/>
          <w:color w:val="0000CD"/>
          <w:kern w:val="0"/>
          <w:sz w:val="20"/>
          <w:szCs w:val="20"/>
          <w:lang w:eastAsia="en-GB"/>
          <w14:ligatures w14:val="none"/>
        </w:rPr>
        <w:t>educ</w:t>
      </w:r>
      <w:proofErr w:type="spellEnd"/>
      <w:r w:rsidRPr="008C7C2F">
        <w:rPr>
          <w:rFonts w:ascii="Arial" w:eastAsia="Times New Roman" w:hAnsi="Arial" w:cs="Courier New"/>
          <w:color w:val="0000CD"/>
          <w:kern w:val="0"/>
          <w:sz w:val="20"/>
          <w:szCs w:val="20"/>
          <w:lang w:eastAsia="en-GB"/>
          <w14:ligatures w14:val="none"/>
        </w:rPr>
        <w:t xml:space="preserve"> gender id </w:t>
      </w:r>
      <w:proofErr w:type="spellStart"/>
      <w:r w:rsidRPr="008C7C2F">
        <w:rPr>
          <w:rFonts w:ascii="Arial" w:eastAsia="Times New Roman" w:hAnsi="Arial" w:cs="Courier New"/>
          <w:color w:val="0000CD"/>
          <w:kern w:val="0"/>
          <w:sz w:val="20"/>
          <w:szCs w:val="20"/>
          <w:lang w:eastAsia="en-GB"/>
          <w14:ligatures w14:val="none"/>
        </w:rPr>
        <w:t>jobcat</w:t>
      </w:r>
      <w:proofErr w:type="spellEnd"/>
      <w:r w:rsidRPr="008C7C2F">
        <w:rPr>
          <w:rFonts w:ascii="Arial" w:eastAsia="Times New Roman" w:hAnsi="Arial" w:cs="Courier New"/>
          <w:color w:val="0000CD"/>
          <w:kern w:val="0"/>
          <w:sz w:val="20"/>
          <w:szCs w:val="20"/>
          <w:lang w:eastAsia="en-GB"/>
          <w14:ligatures w14:val="none"/>
        </w:rPr>
        <w:t xml:space="preserve"> </w:t>
      </w:r>
      <w:proofErr w:type="spellStart"/>
      <w:r w:rsidRPr="008C7C2F">
        <w:rPr>
          <w:rFonts w:ascii="Arial" w:eastAsia="Times New Roman" w:hAnsi="Arial" w:cs="Courier New"/>
          <w:color w:val="0000CD"/>
          <w:kern w:val="0"/>
          <w:sz w:val="20"/>
          <w:szCs w:val="20"/>
          <w:lang w:eastAsia="en-GB"/>
          <w14:ligatures w14:val="none"/>
        </w:rPr>
        <w:t>jobtime</w:t>
      </w:r>
      <w:proofErr w:type="spellEnd"/>
      <w:r w:rsidRPr="008C7C2F">
        <w:rPr>
          <w:rFonts w:ascii="Arial" w:eastAsia="Times New Roman" w:hAnsi="Arial" w:cs="Courier New"/>
          <w:color w:val="0000CD"/>
          <w:kern w:val="0"/>
          <w:sz w:val="20"/>
          <w:szCs w:val="20"/>
          <w:lang w:eastAsia="en-GB"/>
          <w14:ligatures w14:val="none"/>
        </w:rPr>
        <w:t xml:space="preserve"> minority </w:t>
      </w:r>
      <w:proofErr w:type="spellStart"/>
      <w:r w:rsidRPr="008C7C2F">
        <w:rPr>
          <w:rFonts w:ascii="Arial" w:eastAsia="Times New Roman" w:hAnsi="Arial" w:cs="Courier New"/>
          <w:color w:val="0000CD"/>
          <w:kern w:val="0"/>
          <w:sz w:val="20"/>
          <w:szCs w:val="20"/>
          <w:lang w:eastAsia="en-GB"/>
          <w14:ligatures w14:val="none"/>
        </w:rPr>
        <w:t>prevexp</w:t>
      </w:r>
      <w:proofErr w:type="spellEnd"/>
      <w:r w:rsidRPr="008C7C2F">
        <w:rPr>
          <w:rFonts w:ascii="Arial" w:eastAsia="Times New Roman" w:hAnsi="Arial" w:cs="Courier New"/>
          <w:color w:val="0000CD"/>
          <w:kern w:val="0"/>
          <w:sz w:val="20"/>
          <w:szCs w:val="20"/>
          <w:lang w:eastAsia="en-GB"/>
          <w14:ligatures w14:val="none"/>
        </w:rPr>
        <w:t xml:space="preserve"> salary </w:t>
      </w:r>
      <w:proofErr w:type="spellStart"/>
      <w:r w:rsidRPr="008C7C2F">
        <w:rPr>
          <w:rFonts w:ascii="Arial" w:eastAsia="Times New Roman" w:hAnsi="Arial" w:cs="Courier New"/>
          <w:color w:val="0000CD"/>
          <w:kern w:val="0"/>
          <w:sz w:val="20"/>
          <w:szCs w:val="20"/>
          <w:lang w:eastAsia="en-GB"/>
          <w14:ligatures w14:val="none"/>
        </w:rPr>
        <w:t>salbegin</w:t>
      </w:r>
      <w:proofErr w:type="spellEnd"/>
      <w:r w:rsidRPr="008C7C2F">
        <w:rPr>
          <w:rFonts w:ascii="Arial" w:eastAsia="Times New Roman" w:hAnsi="Arial" w:cs="Courier New"/>
          <w:color w:val="0000CD"/>
          <w:kern w:val="0"/>
          <w:sz w:val="20"/>
          <w:szCs w:val="20"/>
          <w:lang w:eastAsia="en-GB"/>
          <w14:ligatures w14:val="none"/>
        </w:rPr>
        <w:t xml:space="preserve"> </w:t>
      </w:r>
    </w:p>
    <w:p w14:paraId="2F9EBA7B"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r w:rsidRPr="008C7C2F">
        <w:rPr>
          <w:rFonts w:ascii="Arial" w:eastAsia="Times New Roman" w:hAnsi="Arial" w:cs="Courier New"/>
          <w:color w:val="0000CD"/>
          <w:kern w:val="0"/>
          <w:sz w:val="20"/>
          <w:szCs w:val="20"/>
          <w:lang w:eastAsia="en-GB"/>
          <w14:ligatures w14:val="none"/>
        </w:rPr>
        <w:t>NCOMPONENTS= 3 5 7 CLUSTERVAR=</w:t>
      </w:r>
      <w:proofErr w:type="spellStart"/>
      <w:r w:rsidRPr="008C7C2F">
        <w:rPr>
          <w:rFonts w:ascii="Arial" w:eastAsia="Times New Roman" w:hAnsi="Arial" w:cs="Courier New"/>
          <w:color w:val="0000CD"/>
          <w:kern w:val="0"/>
          <w:sz w:val="20"/>
          <w:szCs w:val="20"/>
          <w:lang w:eastAsia="en-GB"/>
          <w14:ligatures w14:val="none"/>
        </w:rPr>
        <w:t>ccallbic</w:t>
      </w:r>
      <w:proofErr w:type="spellEnd"/>
      <w:r w:rsidRPr="008C7C2F">
        <w:rPr>
          <w:rFonts w:ascii="Arial" w:eastAsia="Times New Roman" w:hAnsi="Arial" w:cs="Courier New"/>
          <w:color w:val="0000CD"/>
          <w:kern w:val="0"/>
          <w:sz w:val="20"/>
          <w:szCs w:val="20"/>
          <w:lang w:eastAsia="en-GB"/>
          <w14:ligatures w14:val="none"/>
        </w:rPr>
        <w:t xml:space="preserve"> CLUSTERPROBROOT=</w:t>
      </w:r>
      <w:proofErr w:type="spellStart"/>
      <w:r w:rsidRPr="008C7C2F">
        <w:rPr>
          <w:rFonts w:ascii="Arial" w:eastAsia="Times New Roman" w:hAnsi="Arial" w:cs="Courier New"/>
          <w:color w:val="0000CD"/>
          <w:kern w:val="0"/>
          <w:sz w:val="20"/>
          <w:szCs w:val="20"/>
          <w:lang w:eastAsia="en-GB"/>
          <w14:ligatures w14:val="none"/>
        </w:rPr>
        <w:t>ccallrootbic</w:t>
      </w:r>
      <w:proofErr w:type="spellEnd"/>
    </w:p>
    <w:p w14:paraId="7764D5CD"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r w:rsidRPr="008C7C2F">
        <w:rPr>
          <w:rFonts w:ascii="Arial" w:eastAsia="Times New Roman" w:hAnsi="Arial" w:cs="Courier New"/>
          <w:color w:val="0000CD"/>
          <w:kern w:val="0"/>
          <w:sz w:val="20"/>
          <w:szCs w:val="20"/>
          <w:lang w:eastAsia="en-GB"/>
          <w14:ligatures w14:val="none"/>
        </w:rPr>
        <w:t>OUTMODELFILE="c:\temp\</w:t>
      </w:r>
      <w:proofErr w:type="spellStart"/>
      <w:r w:rsidRPr="008C7C2F">
        <w:rPr>
          <w:rFonts w:ascii="Arial" w:eastAsia="Times New Roman" w:hAnsi="Arial" w:cs="Courier New"/>
          <w:color w:val="0000CD"/>
          <w:kern w:val="0"/>
          <w:sz w:val="20"/>
          <w:szCs w:val="20"/>
          <w:lang w:eastAsia="en-GB"/>
          <w14:ligatures w14:val="none"/>
        </w:rPr>
        <w:t>empallbic.rdata</w:t>
      </w:r>
      <w:proofErr w:type="spellEnd"/>
      <w:r w:rsidRPr="008C7C2F">
        <w:rPr>
          <w:rFonts w:ascii="Arial" w:eastAsia="Times New Roman" w:hAnsi="Arial" w:cs="Courier New"/>
          <w:color w:val="0000CD"/>
          <w:kern w:val="0"/>
          <w:sz w:val="20"/>
          <w:szCs w:val="20"/>
          <w:lang w:eastAsia="en-GB"/>
          <w14:ligatures w14:val="none"/>
        </w:rPr>
        <w:t>"</w:t>
      </w:r>
    </w:p>
    <w:p w14:paraId="726B007F"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r w:rsidRPr="008C7C2F">
        <w:rPr>
          <w:rFonts w:ascii="Arial" w:eastAsia="Times New Roman" w:hAnsi="Arial" w:cs="Courier New"/>
          <w:color w:val="0000CD"/>
          <w:kern w:val="0"/>
          <w:sz w:val="20"/>
          <w:szCs w:val="20"/>
          <w:lang w:eastAsia="en-GB"/>
          <w14:ligatures w14:val="none"/>
        </w:rPr>
        <w:t>/OPTIONS SELECTVARS=YES SELCRITERION=BIC</w:t>
      </w:r>
    </w:p>
    <w:p w14:paraId="0DFEFF0D" w14:textId="77777777" w:rsidR="008C7C2F" w:rsidRPr="008C7C2F" w:rsidRDefault="008C7C2F" w:rsidP="008C7C2F">
      <w:pPr>
        <w:pBdr>
          <w:top w:val="single" w:sz="6" w:space="6" w:color="0000FF"/>
          <w:left w:val="single" w:sz="6" w:space="6" w:color="0000FF"/>
          <w:bottom w:val="single" w:sz="6" w:space="6" w:color="0000FF"/>
          <w:right w:val="single" w:sz="6" w:space="6" w:color="0000FF"/>
        </w:pBdr>
        <w:shd w:val="clear" w:color="auto" w:fill="FEF5C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CD"/>
          <w:kern w:val="0"/>
          <w:sz w:val="20"/>
          <w:szCs w:val="20"/>
          <w:lang w:eastAsia="en-GB"/>
          <w14:ligatures w14:val="none"/>
        </w:rPr>
      </w:pPr>
      <w:r w:rsidRPr="008C7C2F">
        <w:rPr>
          <w:rFonts w:ascii="Arial" w:eastAsia="Times New Roman" w:hAnsi="Arial" w:cs="Courier New"/>
          <w:color w:val="0000CD"/>
          <w:kern w:val="0"/>
          <w:sz w:val="20"/>
          <w:szCs w:val="20"/>
          <w:lang w:eastAsia="en-GB"/>
          <w14:ligatures w14:val="none"/>
        </w:rPr>
        <w:t>/DISPLAY PLOT=YES.</w:t>
      </w:r>
    </w:p>
    <w:p w14:paraId="0A8B5364" w14:textId="77777777" w:rsidR="008C7C2F" w:rsidRPr="008C7C2F" w:rsidRDefault="008C7C2F" w:rsidP="008C7C2F">
      <w:pPr>
        <w:shd w:val="clear" w:color="auto" w:fill="FEF5CA"/>
        <w:spacing w:before="100" w:beforeAutospacing="1" w:after="100" w:afterAutospacing="1" w:line="240" w:lineRule="auto"/>
        <w:outlineLvl w:val="1"/>
        <w:rPr>
          <w:rFonts w:ascii="Times" w:eastAsia="Times New Roman" w:hAnsi="Times" w:cs="Times New Roman"/>
          <w:b/>
          <w:bCs/>
          <w:color w:val="0000CD"/>
          <w:kern w:val="0"/>
          <w:sz w:val="36"/>
          <w:szCs w:val="36"/>
          <w:lang w:eastAsia="en-GB"/>
          <w14:ligatures w14:val="none"/>
        </w:rPr>
      </w:pPr>
      <w:r w:rsidRPr="008C7C2F">
        <w:rPr>
          <w:rFonts w:ascii="Times" w:eastAsia="Times New Roman" w:hAnsi="Times" w:cs="Times New Roman"/>
          <w:b/>
          <w:bCs/>
          <w:color w:val="0000CD"/>
          <w:kern w:val="0"/>
          <w:sz w:val="36"/>
          <w:szCs w:val="36"/>
          <w:lang w:eastAsia="en-GB"/>
          <w14:ligatures w14:val="none"/>
        </w:rPr>
        <w:t>Details</w:t>
      </w:r>
    </w:p>
    <w:p w14:paraId="1E0AE99D"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This procedure does not support case weights. They will be ignored with a warning. It also does not support split files. Cases with missing values are handled by the procedure.</w:t>
      </w:r>
    </w:p>
    <w:p w14:paraId="23B0EE0D"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VARIABLES</w:t>
      </w:r>
      <w:r w:rsidRPr="008C7C2F">
        <w:rPr>
          <w:rFonts w:ascii="Times" w:eastAsia="Times New Roman" w:hAnsi="Times" w:cs="Times New Roman"/>
          <w:color w:val="000000"/>
          <w:kern w:val="0"/>
          <w:sz w:val="21"/>
          <w:szCs w:val="21"/>
          <w:lang w:eastAsia="en-GB"/>
          <w14:ligatures w14:val="none"/>
        </w:rPr>
        <w:t> Specify the list of categorical and scale variables for clustering. Cases with missing values are handled by the procedure.</w:t>
      </w:r>
    </w:p>
    <w:p w14:paraId="55A91D2C"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COUNTVARS</w:t>
      </w:r>
      <w:r w:rsidRPr="008C7C2F">
        <w:rPr>
          <w:rFonts w:ascii="Times" w:eastAsia="Times New Roman" w:hAnsi="Times" w:cs="Times New Roman"/>
          <w:color w:val="000000"/>
          <w:kern w:val="0"/>
          <w:sz w:val="21"/>
          <w:szCs w:val="21"/>
          <w:lang w:eastAsia="en-GB"/>
          <w14:ligatures w14:val="none"/>
        </w:rPr>
        <w:t xml:space="preserve"> List the variables to be </w:t>
      </w:r>
      <w:proofErr w:type="spellStart"/>
      <w:r w:rsidRPr="008C7C2F">
        <w:rPr>
          <w:rFonts w:ascii="Times" w:eastAsia="Times New Roman" w:hAnsi="Times" w:cs="Times New Roman"/>
          <w:color w:val="000000"/>
          <w:kern w:val="0"/>
          <w:sz w:val="21"/>
          <w:szCs w:val="21"/>
          <w:lang w:eastAsia="en-GB"/>
          <w14:ligatures w14:val="none"/>
        </w:rPr>
        <w:t>treaed</w:t>
      </w:r>
      <w:proofErr w:type="spellEnd"/>
      <w:r w:rsidRPr="008C7C2F">
        <w:rPr>
          <w:rFonts w:ascii="Times" w:eastAsia="Times New Roman" w:hAnsi="Times" w:cs="Times New Roman"/>
          <w:color w:val="000000"/>
          <w:kern w:val="0"/>
          <w:sz w:val="21"/>
          <w:szCs w:val="21"/>
          <w:lang w:eastAsia="en-GB"/>
          <w14:ligatures w14:val="none"/>
        </w:rPr>
        <w:t xml:space="preserve"> as counts.</w:t>
      </w:r>
    </w:p>
    <w:p w14:paraId="53D10084" w14:textId="77777777" w:rsidR="008C7C2F" w:rsidRPr="008C7C2F" w:rsidRDefault="008C7C2F" w:rsidP="008C7C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7C2F">
        <w:rPr>
          <w:rFonts w:ascii="Times New Roman" w:eastAsia="Times New Roman" w:hAnsi="Times New Roman" w:cs="Times New Roman"/>
          <w:kern w:val="0"/>
          <w:lang w:eastAsia="en-GB"/>
          <w14:ligatures w14:val="none"/>
        </w:rPr>
        <w:t>The variable type for continuous and scale variables is based on the declared measurement level in SPSS - scale vs nominal or ordinal. Counts are assumed to be Poisson and must have a scale level in SPSS. As Poisson variables, the counts should be small to moderate in size and nonnegative. Missing values are managed without any pre-processing by the model used to cluster with the assumption that values are missing completely at random.</w:t>
      </w:r>
    </w:p>
    <w:p w14:paraId="140DB880"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 xml:space="preserve">Tip: if you get an error message referring to </w:t>
      </w:r>
      <w:proofErr w:type="spellStart"/>
      <w:r w:rsidRPr="008C7C2F">
        <w:rPr>
          <w:rFonts w:ascii="Times" w:eastAsia="Times New Roman" w:hAnsi="Times" w:cs="Times New Roman"/>
          <w:color w:val="000000"/>
          <w:kern w:val="0"/>
          <w:sz w:val="21"/>
          <w:szCs w:val="21"/>
          <w:lang w:eastAsia="en-GB"/>
          <w14:ligatures w14:val="none"/>
        </w:rPr>
        <w:t>NaN</w:t>
      </w:r>
      <w:proofErr w:type="spellEnd"/>
      <w:r w:rsidRPr="008C7C2F">
        <w:rPr>
          <w:rFonts w:ascii="Times" w:eastAsia="Times New Roman" w:hAnsi="Times" w:cs="Times New Roman"/>
          <w:color w:val="000000"/>
          <w:kern w:val="0"/>
          <w:sz w:val="21"/>
          <w:szCs w:val="21"/>
          <w:lang w:eastAsia="en-GB"/>
          <w14:ligatures w14:val="none"/>
        </w:rPr>
        <w:t xml:space="preserve"> values being encountered, it is probably due to having extremely unlikely values in the Poisson variables. Such variables should be treated as continuous, but also check that any big missing value codes are properly declared in SPSS.</w:t>
      </w:r>
    </w:p>
    <w:p w14:paraId="6D6BB33B"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Use summary statistics and plots by cluster to see what variables have different distributions across the calculated clusters. </w:t>
      </w:r>
      <w:r w:rsidRPr="008C7C2F">
        <w:rPr>
          <w:rFonts w:ascii="Times" w:eastAsia="Times New Roman" w:hAnsi="Times" w:cs="Times New Roman"/>
          <w:b/>
          <w:bCs/>
          <w:color w:val="0000CD"/>
          <w:kern w:val="0"/>
          <w:sz w:val="21"/>
          <w:szCs w:val="21"/>
          <w:lang w:eastAsia="en-GB"/>
          <w14:ligatures w14:val="none"/>
        </w:rPr>
        <w:t>NCOMPONENTS</w:t>
      </w:r>
      <w:r w:rsidRPr="008C7C2F">
        <w:rPr>
          <w:rFonts w:ascii="Times" w:eastAsia="Times New Roman" w:hAnsi="Times" w:cs="Times New Roman"/>
          <w:color w:val="000000"/>
          <w:kern w:val="0"/>
          <w:sz w:val="21"/>
          <w:szCs w:val="21"/>
          <w:lang w:eastAsia="en-GB"/>
          <w14:ligatures w14:val="none"/>
        </w:rPr>
        <w:t xml:space="preserve"> Specify a list of blank-separated numbers of clusters to be considered. The procedure will choose the best likelihood for </w:t>
      </w:r>
      <w:proofErr w:type="spellStart"/>
      <w:r w:rsidRPr="008C7C2F">
        <w:rPr>
          <w:rFonts w:ascii="Times" w:eastAsia="Times New Roman" w:hAnsi="Times" w:cs="Times New Roman"/>
          <w:color w:val="000000"/>
          <w:kern w:val="0"/>
          <w:sz w:val="21"/>
          <w:szCs w:val="21"/>
          <w:lang w:eastAsia="en-GB"/>
          <w14:ligatures w14:val="none"/>
        </w:rPr>
        <w:t>eachcluster</w:t>
      </w:r>
      <w:proofErr w:type="spellEnd"/>
      <w:r w:rsidRPr="008C7C2F">
        <w:rPr>
          <w:rFonts w:ascii="Times" w:eastAsia="Times New Roman" w:hAnsi="Times" w:cs="Times New Roman"/>
          <w:color w:val="000000"/>
          <w:kern w:val="0"/>
          <w:sz w:val="21"/>
          <w:szCs w:val="21"/>
          <w:lang w:eastAsia="en-GB"/>
          <w14:ligatures w14:val="none"/>
        </w:rPr>
        <w:t xml:space="preserve"> number listed and report results for it.</w:t>
      </w:r>
    </w:p>
    <w:p w14:paraId="57C7C921"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USEMODELFILE</w:t>
      </w:r>
      <w:r w:rsidRPr="008C7C2F">
        <w:rPr>
          <w:rFonts w:ascii="Times" w:eastAsia="Times New Roman" w:hAnsi="Times" w:cs="Times New Roman"/>
          <w:color w:val="000000"/>
          <w:kern w:val="0"/>
          <w:sz w:val="21"/>
          <w:szCs w:val="21"/>
          <w:lang w:eastAsia="en-GB"/>
          <w14:ligatures w14:val="none"/>
        </w:rPr>
        <w:t> specifies to use a model file saved from a previous run instead of estimating a model to make predictions. If this is specified, omit the VARIABLES, COUNTVARS, NCOMPONENTS and OPTIONS keywords. Predicted classes and, optionally, class probabilities are generated.</w:t>
      </w:r>
    </w:p>
    <w:p w14:paraId="267BEA01"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OUTMODELFILE</w:t>
      </w:r>
      <w:r w:rsidRPr="008C7C2F">
        <w:rPr>
          <w:rFonts w:ascii="Times" w:eastAsia="Times New Roman" w:hAnsi="Times" w:cs="Times New Roman"/>
          <w:color w:val="000000"/>
          <w:kern w:val="0"/>
          <w:sz w:val="21"/>
          <w:szCs w:val="21"/>
          <w:lang w:eastAsia="en-GB"/>
          <w14:ligatures w14:val="none"/>
        </w:rPr>
        <w:t> specifies a file to hold the estimated model for future use. Omit it if the command is reusing a saved model.</w:t>
      </w:r>
    </w:p>
    <w:p w14:paraId="7ACCFB3B"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CLUSTERVAR</w:t>
      </w:r>
      <w:r w:rsidRPr="008C7C2F">
        <w:rPr>
          <w:rFonts w:ascii="Times" w:eastAsia="Times New Roman" w:hAnsi="Times" w:cs="Times New Roman"/>
          <w:color w:val="000000"/>
          <w:kern w:val="0"/>
          <w:sz w:val="21"/>
          <w:szCs w:val="21"/>
          <w:lang w:eastAsia="en-GB"/>
          <w14:ligatures w14:val="none"/>
        </w:rPr>
        <w:t> specifies a variable to hold the assigned cluster numbers. This variable can be different from the estimation cluster variable for applying an existing model to new data. The variable name must not already be in use in the file.</w:t>
      </w:r>
    </w:p>
    <w:p w14:paraId="24CF0297" w14:textId="77777777" w:rsidR="008C7C2F" w:rsidRPr="008C7C2F" w:rsidRDefault="008C7C2F" w:rsidP="008C7C2F">
      <w:pPr>
        <w:spacing w:after="0" w:line="240" w:lineRule="auto"/>
        <w:rPr>
          <w:rFonts w:ascii="Times New Roman" w:eastAsia="Times New Roman" w:hAnsi="Times New Roman" w:cs="Times New Roman"/>
          <w:kern w:val="0"/>
          <w:lang w:eastAsia="en-GB"/>
          <w14:ligatures w14:val="none"/>
        </w:rPr>
      </w:pPr>
      <w:r w:rsidRPr="008C7C2F">
        <w:rPr>
          <w:rFonts w:ascii="Times" w:eastAsia="Times New Roman" w:hAnsi="Times" w:cs="Times New Roman"/>
          <w:b/>
          <w:bCs/>
          <w:color w:val="0000CD"/>
          <w:kern w:val="0"/>
          <w:sz w:val="21"/>
          <w:szCs w:val="21"/>
          <w:lang w:eastAsia="en-GB"/>
          <w14:ligatures w14:val="none"/>
        </w:rPr>
        <w:t>CLUSTERPROBROOT</w:t>
      </w:r>
      <w:r w:rsidRPr="008C7C2F">
        <w:rPr>
          <w:rFonts w:ascii="Times" w:eastAsia="Times New Roman" w:hAnsi="Times" w:cs="Times New Roman"/>
          <w:color w:val="000000"/>
          <w:kern w:val="0"/>
          <w:sz w:val="21"/>
          <w:szCs w:val="21"/>
          <w:shd w:val="clear" w:color="auto" w:fill="FFFFFF"/>
          <w:lang w:eastAsia="en-GB"/>
          <w14:ligatures w14:val="none"/>
        </w:rPr>
        <w:t> specifies a root name for probabilities. If a root is specified, the probability for each class will be saved under a name of the form </w:t>
      </w:r>
      <w:proofErr w:type="spellStart"/>
      <w:r w:rsidRPr="008C7C2F">
        <w:rPr>
          <w:rFonts w:ascii="Times" w:eastAsia="Times New Roman" w:hAnsi="Times" w:cs="Times New Roman"/>
          <w:i/>
          <w:iCs/>
          <w:color w:val="000000"/>
          <w:kern w:val="0"/>
          <w:sz w:val="21"/>
          <w:szCs w:val="21"/>
          <w:lang w:eastAsia="en-GB"/>
          <w14:ligatures w14:val="none"/>
        </w:rPr>
        <w:t>rootname_n</w:t>
      </w:r>
      <w:proofErr w:type="spellEnd"/>
      <w:r w:rsidRPr="008C7C2F">
        <w:rPr>
          <w:rFonts w:ascii="Times" w:eastAsia="Times New Roman" w:hAnsi="Times" w:cs="Times New Roman"/>
          <w:color w:val="000000"/>
          <w:kern w:val="0"/>
          <w:sz w:val="21"/>
          <w:szCs w:val="21"/>
          <w:shd w:val="clear" w:color="auto" w:fill="FFFFFF"/>
          <w:lang w:eastAsia="en-GB"/>
          <w14:ligatures w14:val="none"/>
        </w:rPr>
        <w:t>, where n is the class number. The cluster number variable and names of the probability name pattern must not already exist in the dataset. Since the number of classes is typically unknown beforehand, names of the form </w:t>
      </w:r>
      <w:proofErr w:type="spellStart"/>
      <w:r w:rsidRPr="008C7C2F">
        <w:rPr>
          <w:rFonts w:ascii="Times" w:eastAsia="Times New Roman" w:hAnsi="Times" w:cs="Times New Roman"/>
          <w:i/>
          <w:iCs/>
          <w:color w:val="000000"/>
          <w:kern w:val="0"/>
          <w:sz w:val="21"/>
          <w:szCs w:val="21"/>
          <w:lang w:eastAsia="en-GB"/>
          <w14:ligatures w14:val="none"/>
        </w:rPr>
        <w:t>rootname</w:t>
      </w:r>
      <w:proofErr w:type="spellEnd"/>
      <w:r w:rsidRPr="008C7C2F">
        <w:rPr>
          <w:rFonts w:ascii="Times" w:eastAsia="Times New Roman" w:hAnsi="Times" w:cs="Times New Roman"/>
          <w:color w:val="000000"/>
          <w:kern w:val="0"/>
          <w:sz w:val="21"/>
          <w:szCs w:val="21"/>
          <w:shd w:val="clear" w:color="auto" w:fill="FFFFFF"/>
          <w:lang w:eastAsia="en-GB"/>
          <w14:ligatures w14:val="none"/>
        </w:rPr>
        <w:t> are not allowed. </w:t>
      </w:r>
      <w:r w:rsidRPr="008C7C2F">
        <w:rPr>
          <w:rFonts w:ascii="Times" w:eastAsia="Times New Roman" w:hAnsi="Times" w:cs="Times New Roman"/>
          <w:b/>
          <w:bCs/>
          <w:color w:val="0000CD"/>
          <w:kern w:val="0"/>
          <w:sz w:val="21"/>
          <w:szCs w:val="21"/>
          <w:lang w:eastAsia="en-GB"/>
          <w14:ligatures w14:val="none"/>
        </w:rPr>
        <w:t>TIMELIMIT</w:t>
      </w:r>
      <w:r w:rsidRPr="008C7C2F">
        <w:rPr>
          <w:rFonts w:ascii="Times" w:eastAsia="Times New Roman" w:hAnsi="Times" w:cs="Times New Roman"/>
          <w:color w:val="000000"/>
          <w:kern w:val="0"/>
          <w:sz w:val="21"/>
          <w:szCs w:val="21"/>
          <w:shd w:val="clear" w:color="auto" w:fill="FFFFFF"/>
          <w:lang w:eastAsia="en-GB"/>
          <w14:ligatures w14:val="none"/>
        </w:rPr>
        <w:t> specifies the maximum time the estimation stage of the procedure is allowed to run. If it has not completed by the limit, the procedure will be rudely terminated, but the SPSS session will continue to be available. By default, there is no limit. The elapsed time for the procedure is reported in the parameters table for procedures that complete.</w:t>
      </w:r>
    </w:p>
    <w:p w14:paraId="34A333F2"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b/>
          <w:bCs/>
          <w:color w:val="0000CD"/>
          <w:kern w:val="0"/>
          <w:sz w:val="21"/>
          <w:szCs w:val="21"/>
          <w:lang w:eastAsia="en-GB"/>
          <w14:ligatures w14:val="none"/>
        </w:rPr>
        <w:t>SELECTVARS</w:t>
      </w:r>
      <w:r w:rsidRPr="008C7C2F">
        <w:rPr>
          <w:rFonts w:ascii="Times" w:eastAsia="Times New Roman" w:hAnsi="Times" w:cs="Times New Roman"/>
          <w:color w:val="000000"/>
          <w:kern w:val="0"/>
          <w:sz w:val="21"/>
          <w:szCs w:val="21"/>
          <w:lang w:eastAsia="en-GB"/>
          <w14:ligatures w14:val="none"/>
        </w:rPr>
        <w:t xml:space="preserve"> Variable selection is optional. If YES is specified , the procedure will simultaneously determine the best variables and number of clusters according to the SELCRITERION choice. If NO is </w:t>
      </w:r>
      <w:r w:rsidRPr="008C7C2F">
        <w:rPr>
          <w:rFonts w:ascii="Times" w:eastAsia="Times New Roman" w:hAnsi="Times" w:cs="Times New Roman"/>
          <w:color w:val="000000"/>
          <w:kern w:val="0"/>
          <w:sz w:val="21"/>
          <w:szCs w:val="21"/>
          <w:lang w:eastAsia="en-GB"/>
          <w14:ligatures w14:val="none"/>
        </w:rPr>
        <w:lastRenderedPageBreak/>
        <w:t>chosen, all variables will be included. In variable selection, variables are classified as either relevant or irrelevant. A variable is relevant if its distribution is dependent on the cluster membership variable; otherwise, it is irrelevant. That means for continuous variables that the mean and variance are identical for every cluster and for categorical and integer variables that the probability distribution (parameters of the multinomial or Poisson distribution) is the same across all clusters. There are four choices. AIC and BIC statistics for the model are available whether or not variable selection is used. If variable selection is not used, ICL, Integrated Completed Likelihood can be displayed; if selection is used, MICL, Maximum Integrated Complete-Data Likelihood, which maximizes the likelihood over all possible partitions, can be used.</w:t>
      </w:r>
    </w:p>
    <w:p w14:paraId="740CA3A0"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 xml:space="preserve">BIC stands for Bayesian Information Criterion, a metric used in clustering to determine the optimal number of clusters and evaluate model quality, particularly in Gaussian Mixture Models (GMMs). It balances goodness-of-fit against model complexity, </w:t>
      </w:r>
      <w:proofErr w:type="spellStart"/>
      <w:r w:rsidRPr="008C7C2F">
        <w:rPr>
          <w:rFonts w:ascii="Times" w:eastAsia="Times New Roman" w:hAnsi="Times" w:cs="Times New Roman"/>
          <w:color w:val="000000"/>
          <w:kern w:val="0"/>
          <w:sz w:val="21"/>
          <w:szCs w:val="21"/>
          <w:lang w:eastAsia="en-GB"/>
          <w14:ligatures w14:val="none"/>
        </w:rPr>
        <w:t>favoring</w:t>
      </w:r>
      <w:proofErr w:type="spellEnd"/>
      <w:r w:rsidRPr="008C7C2F">
        <w:rPr>
          <w:rFonts w:ascii="Times" w:eastAsia="Times New Roman" w:hAnsi="Times" w:cs="Times New Roman"/>
          <w:color w:val="000000"/>
          <w:kern w:val="0"/>
          <w:sz w:val="21"/>
          <w:szCs w:val="21"/>
          <w:lang w:eastAsia="en-GB"/>
          <w14:ligatures w14:val="none"/>
        </w:rPr>
        <w:t xml:space="preserve"> models with fewer clusters to prevent overfitting. AIC stands for Akaike Information Criterion (AIC), which is similar to the BIC but has a smaller complexity penalty.</w:t>
      </w:r>
    </w:p>
    <w:p w14:paraId="23EE33BA"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With MICL, the procedure implements variable selection by maximizing the MICL criterion, which works by alternating between optimizing the partition (classes) and the variable selection. This ICL-based approach is often more robust than other methods like BIC when clusters overlap, as its inherent penalty for uncertain assignments leads to more stable and interpretable clustering solutions at the expense of extra execution time.</w:t>
      </w:r>
    </w:p>
    <w:p w14:paraId="04433121" w14:textId="77777777" w:rsidR="008C7C2F" w:rsidRPr="008C7C2F" w:rsidRDefault="008C7C2F" w:rsidP="008C7C2F">
      <w:pPr>
        <w:shd w:val="clear" w:color="auto" w:fill="FEF5CA"/>
        <w:spacing w:before="100" w:beforeAutospacing="1" w:after="100" w:afterAutospacing="1" w:line="240" w:lineRule="auto"/>
        <w:outlineLvl w:val="1"/>
        <w:rPr>
          <w:rFonts w:ascii="Times" w:eastAsia="Times New Roman" w:hAnsi="Times" w:cs="Times New Roman"/>
          <w:b/>
          <w:bCs/>
          <w:color w:val="0000CD"/>
          <w:kern w:val="0"/>
          <w:sz w:val="36"/>
          <w:szCs w:val="36"/>
          <w:lang w:eastAsia="en-GB"/>
          <w14:ligatures w14:val="none"/>
        </w:rPr>
      </w:pPr>
      <w:r w:rsidRPr="008C7C2F">
        <w:rPr>
          <w:rFonts w:ascii="Times" w:eastAsia="Times New Roman" w:hAnsi="Times" w:cs="Times New Roman"/>
          <w:b/>
          <w:bCs/>
          <w:color w:val="0000CD"/>
          <w:kern w:val="0"/>
          <w:sz w:val="36"/>
          <w:szCs w:val="36"/>
          <w:lang w:eastAsia="en-GB"/>
          <w14:ligatures w14:val="none"/>
        </w:rPr>
        <w:t>Acknowledgement</w:t>
      </w:r>
    </w:p>
    <w:p w14:paraId="20C06833" w14:textId="77777777" w:rsidR="008C7C2F" w:rsidRPr="008C7C2F" w:rsidRDefault="008C7C2F" w:rsidP="008C7C2F">
      <w:pPr>
        <w:spacing w:after="0" w:line="240" w:lineRule="auto"/>
        <w:rPr>
          <w:rFonts w:ascii="Times New Roman" w:eastAsia="Times New Roman" w:hAnsi="Times New Roman" w:cs="Times New Roman"/>
          <w:kern w:val="0"/>
          <w:lang w:eastAsia="en-GB"/>
          <w14:ligatures w14:val="none"/>
        </w:rPr>
      </w:pPr>
      <w:r w:rsidRPr="008C7C2F">
        <w:rPr>
          <w:rFonts w:ascii="Times" w:eastAsia="Times New Roman" w:hAnsi="Times" w:cs="Times New Roman"/>
          <w:color w:val="000000"/>
          <w:kern w:val="0"/>
          <w:sz w:val="21"/>
          <w:szCs w:val="21"/>
          <w:shd w:val="clear" w:color="auto" w:fill="FFFFFF"/>
          <w:lang w:eastAsia="en-GB"/>
          <w14:ligatures w14:val="none"/>
        </w:rPr>
        <w:t xml:space="preserve">This procedure uses the </w:t>
      </w:r>
      <w:proofErr w:type="spellStart"/>
      <w:r w:rsidRPr="008C7C2F">
        <w:rPr>
          <w:rFonts w:ascii="Times" w:eastAsia="Times New Roman" w:hAnsi="Times" w:cs="Times New Roman"/>
          <w:color w:val="000000"/>
          <w:kern w:val="0"/>
          <w:sz w:val="21"/>
          <w:szCs w:val="21"/>
          <w:shd w:val="clear" w:color="auto" w:fill="FFFFFF"/>
          <w:lang w:eastAsia="en-GB"/>
          <w14:ligatures w14:val="none"/>
        </w:rPr>
        <w:t>VarSelLCM</w:t>
      </w:r>
      <w:proofErr w:type="spellEnd"/>
      <w:r w:rsidRPr="008C7C2F">
        <w:rPr>
          <w:rFonts w:ascii="Times" w:eastAsia="Times New Roman" w:hAnsi="Times" w:cs="Times New Roman"/>
          <w:color w:val="000000"/>
          <w:kern w:val="0"/>
          <w:sz w:val="21"/>
          <w:szCs w:val="21"/>
          <w:shd w:val="clear" w:color="auto" w:fill="FFFFFF"/>
          <w:lang w:eastAsia="en-GB"/>
          <w14:ligatures w14:val="none"/>
        </w:rPr>
        <w:t xml:space="preserve"> package from CRAN.</w:t>
      </w:r>
    </w:p>
    <w:p w14:paraId="106A42A0" w14:textId="77777777" w:rsidR="008C7C2F" w:rsidRPr="008C7C2F" w:rsidRDefault="008C7C2F" w:rsidP="008C7C2F">
      <w:pPr>
        <w:shd w:val="clear" w:color="auto" w:fill="FEF5CA"/>
        <w:spacing w:before="100" w:beforeAutospacing="1" w:after="100" w:afterAutospacing="1" w:line="240" w:lineRule="auto"/>
        <w:outlineLvl w:val="1"/>
        <w:rPr>
          <w:rFonts w:ascii="Times" w:eastAsia="Times New Roman" w:hAnsi="Times" w:cs="Times New Roman"/>
          <w:b/>
          <w:bCs/>
          <w:color w:val="0000CD"/>
          <w:kern w:val="0"/>
          <w:sz w:val="36"/>
          <w:szCs w:val="36"/>
          <w:lang w:eastAsia="en-GB"/>
          <w14:ligatures w14:val="none"/>
        </w:rPr>
      </w:pPr>
      <w:r w:rsidRPr="008C7C2F">
        <w:rPr>
          <w:rFonts w:ascii="Times" w:eastAsia="Times New Roman" w:hAnsi="Times" w:cs="Times New Roman"/>
          <w:b/>
          <w:bCs/>
          <w:color w:val="0000CD"/>
          <w:kern w:val="0"/>
          <w:sz w:val="36"/>
          <w:szCs w:val="36"/>
          <w:lang w:eastAsia="en-GB"/>
          <w14:ligatures w14:val="none"/>
        </w:rPr>
        <w:t>References</w:t>
      </w:r>
    </w:p>
    <w:p w14:paraId="578A9C49" w14:textId="77777777" w:rsidR="008C7C2F" w:rsidRPr="008C7C2F" w:rsidRDefault="008C7C2F" w:rsidP="008C7C2F">
      <w:pPr>
        <w:spacing w:after="0" w:line="240" w:lineRule="auto"/>
        <w:rPr>
          <w:rFonts w:ascii="Times New Roman" w:eastAsia="Times New Roman" w:hAnsi="Times New Roman" w:cs="Times New Roman"/>
          <w:kern w:val="0"/>
          <w:lang w:eastAsia="en-GB"/>
          <w14:ligatures w14:val="none"/>
        </w:rPr>
      </w:pPr>
      <w:hyperlink r:id="rId4" w:history="1">
        <w:r w:rsidRPr="008C7C2F">
          <w:rPr>
            <w:rFonts w:ascii="Times" w:eastAsia="Times New Roman" w:hAnsi="Times" w:cs="Times New Roman"/>
            <w:color w:val="0000FF"/>
            <w:kern w:val="0"/>
            <w:sz w:val="21"/>
            <w:szCs w:val="21"/>
            <w:u w:val="single"/>
            <w:lang w:eastAsia="en-GB"/>
            <w14:ligatures w14:val="none"/>
          </w:rPr>
          <w:t>Variable Selection for Model-Based Clustering with Missing Values</w:t>
        </w:r>
      </w:hyperlink>
    </w:p>
    <w:p w14:paraId="7B9A8424"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hyperlink r:id="rId5" w:history="1">
        <w:r w:rsidRPr="008C7C2F">
          <w:rPr>
            <w:rFonts w:ascii="Times" w:eastAsia="Times New Roman" w:hAnsi="Times" w:cs="Times New Roman"/>
            <w:color w:val="0000FF"/>
            <w:kern w:val="0"/>
            <w:sz w:val="21"/>
            <w:szCs w:val="21"/>
            <w:u w:val="single"/>
            <w:lang w:eastAsia="en-GB"/>
            <w14:ligatures w14:val="none"/>
          </w:rPr>
          <w:t xml:space="preserve">Package </w:t>
        </w:r>
        <w:proofErr w:type="spellStart"/>
        <w:r w:rsidRPr="008C7C2F">
          <w:rPr>
            <w:rFonts w:ascii="Times" w:eastAsia="Times New Roman" w:hAnsi="Times" w:cs="Times New Roman"/>
            <w:color w:val="0000FF"/>
            <w:kern w:val="0"/>
            <w:sz w:val="21"/>
            <w:szCs w:val="21"/>
            <w:u w:val="single"/>
            <w:lang w:eastAsia="en-GB"/>
            <w14:ligatures w14:val="none"/>
          </w:rPr>
          <w:t>VarSelLCM</w:t>
        </w:r>
        <w:proofErr w:type="spellEnd"/>
      </w:hyperlink>
    </w:p>
    <w:p w14:paraId="71CC614C" w14:textId="77777777" w:rsidR="008C7C2F" w:rsidRPr="008C7C2F" w:rsidRDefault="008C7C2F" w:rsidP="008C7C2F">
      <w:pPr>
        <w:spacing w:before="100" w:beforeAutospacing="1" w:after="100" w:afterAutospacing="1" w:line="240" w:lineRule="auto"/>
        <w:rPr>
          <w:rFonts w:ascii="Times" w:eastAsia="Times New Roman" w:hAnsi="Times" w:cs="Times New Roman"/>
          <w:color w:val="000000"/>
          <w:kern w:val="0"/>
          <w:sz w:val="21"/>
          <w:szCs w:val="21"/>
          <w:lang w:eastAsia="en-GB"/>
          <w14:ligatures w14:val="none"/>
        </w:rPr>
      </w:pPr>
      <w:r w:rsidRPr="008C7C2F">
        <w:rPr>
          <w:rFonts w:ascii="Times" w:eastAsia="Times New Roman" w:hAnsi="Times" w:cs="Times New Roman"/>
          <w:color w:val="000000"/>
          <w:kern w:val="0"/>
          <w:sz w:val="21"/>
          <w:szCs w:val="21"/>
          <w:lang w:eastAsia="en-GB"/>
          <w14:ligatures w14:val="none"/>
        </w:rPr>
        <w:t>© Copyright Jon K Peck 2026</w:t>
      </w:r>
    </w:p>
    <w:p w14:paraId="74ADE173" w14:textId="77777777" w:rsidR="008C7C2F" w:rsidRDefault="008C7C2F"/>
    <w:sectPr w:rsidR="008C7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2F"/>
    <w:rsid w:val="008C7C2F"/>
    <w:rsid w:val="00F40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112F68"/>
  <w15:chartTrackingRefBased/>
  <w15:docId w15:val="{10B01F5C-0DF1-574B-BF07-7FABAED7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2F"/>
    <w:rPr>
      <w:rFonts w:eastAsiaTheme="majorEastAsia" w:cstheme="majorBidi"/>
      <w:color w:val="272727" w:themeColor="text1" w:themeTint="D8"/>
    </w:rPr>
  </w:style>
  <w:style w:type="paragraph" w:styleId="Title">
    <w:name w:val="Title"/>
    <w:basedOn w:val="Normal"/>
    <w:next w:val="Normal"/>
    <w:link w:val="TitleChar"/>
    <w:uiPriority w:val="10"/>
    <w:qFormat/>
    <w:rsid w:val="008C7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2F"/>
    <w:pPr>
      <w:spacing w:before="160"/>
      <w:jc w:val="center"/>
    </w:pPr>
    <w:rPr>
      <w:i/>
      <w:iCs/>
      <w:color w:val="404040" w:themeColor="text1" w:themeTint="BF"/>
    </w:rPr>
  </w:style>
  <w:style w:type="character" w:customStyle="1" w:styleId="QuoteChar">
    <w:name w:val="Quote Char"/>
    <w:basedOn w:val="DefaultParagraphFont"/>
    <w:link w:val="Quote"/>
    <w:uiPriority w:val="29"/>
    <w:rsid w:val="008C7C2F"/>
    <w:rPr>
      <w:i/>
      <w:iCs/>
      <w:color w:val="404040" w:themeColor="text1" w:themeTint="BF"/>
    </w:rPr>
  </w:style>
  <w:style w:type="paragraph" w:styleId="ListParagraph">
    <w:name w:val="List Paragraph"/>
    <w:basedOn w:val="Normal"/>
    <w:uiPriority w:val="34"/>
    <w:qFormat/>
    <w:rsid w:val="008C7C2F"/>
    <w:pPr>
      <w:ind w:left="720"/>
      <w:contextualSpacing/>
    </w:pPr>
  </w:style>
  <w:style w:type="character" w:styleId="IntenseEmphasis">
    <w:name w:val="Intense Emphasis"/>
    <w:basedOn w:val="DefaultParagraphFont"/>
    <w:uiPriority w:val="21"/>
    <w:qFormat/>
    <w:rsid w:val="008C7C2F"/>
    <w:rPr>
      <w:i/>
      <w:iCs/>
      <w:color w:val="0F4761" w:themeColor="accent1" w:themeShade="BF"/>
    </w:rPr>
  </w:style>
  <w:style w:type="paragraph" w:styleId="IntenseQuote">
    <w:name w:val="Intense Quote"/>
    <w:basedOn w:val="Normal"/>
    <w:next w:val="Normal"/>
    <w:link w:val="IntenseQuoteChar"/>
    <w:uiPriority w:val="30"/>
    <w:qFormat/>
    <w:rsid w:val="008C7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2F"/>
    <w:rPr>
      <w:i/>
      <w:iCs/>
      <w:color w:val="0F4761" w:themeColor="accent1" w:themeShade="BF"/>
    </w:rPr>
  </w:style>
  <w:style w:type="character" w:styleId="IntenseReference">
    <w:name w:val="Intense Reference"/>
    <w:basedOn w:val="DefaultParagraphFont"/>
    <w:uiPriority w:val="32"/>
    <w:qFormat/>
    <w:rsid w:val="008C7C2F"/>
    <w:rPr>
      <w:b/>
      <w:bCs/>
      <w:smallCaps/>
      <w:color w:val="0F4761" w:themeColor="accent1" w:themeShade="BF"/>
      <w:spacing w:val="5"/>
    </w:rPr>
  </w:style>
  <w:style w:type="paragraph" w:styleId="NormalWeb">
    <w:name w:val="Normal (Web)"/>
    <w:basedOn w:val="Normal"/>
    <w:uiPriority w:val="99"/>
    <w:semiHidden/>
    <w:unhideWhenUsed/>
    <w:rsid w:val="008C7C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C7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C7C2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C7C2F"/>
    <w:rPr>
      <w:rFonts w:ascii="Courier New" w:eastAsia="Times New Roman" w:hAnsi="Courier New" w:cs="Courier New"/>
      <w:sz w:val="20"/>
      <w:szCs w:val="20"/>
    </w:rPr>
  </w:style>
  <w:style w:type="character" w:styleId="Strong">
    <w:name w:val="Strong"/>
    <w:basedOn w:val="DefaultParagraphFont"/>
    <w:uiPriority w:val="22"/>
    <w:qFormat/>
    <w:rsid w:val="008C7C2F"/>
    <w:rPr>
      <w:b/>
      <w:bCs/>
    </w:rPr>
  </w:style>
  <w:style w:type="character" w:styleId="Hyperlink">
    <w:name w:val="Hyperlink"/>
    <w:basedOn w:val="DefaultParagraphFont"/>
    <w:uiPriority w:val="99"/>
    <w:semiHidden/>
    <w:unhideWhenUsed/>
    <w:rsid w:val="008C7C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ran.r-project.org/web/packages/VarSelLCM/VarSelLCM.pdf" TargetMode="External"/><Relationship Id="rId4" Type="http://schemas.openxmlformats.org/officeDocument/2006/relationships/hyperlink" Target="https://link.springer.com/article/10.3758/s13428-022-01795-7?fromPaywallRec=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1165</Words>
  <Characters>6380</Characters>
  <Application>Microsoft Office Word</Application>
  <DocSecurity>0</DocSecurity>
  <Lines>107</Lines>
  <Paragraphs>35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B P</dc:creator>
  <cp:keywords/>
  <dc:description/>
  <cp:lastModifiedBy>Amrutha B P</cp:lastModifiedBy>
  <cp:revision>1</cp:revision>
  <dcterms:created xsi:type="dcterms:W3CDTF">2026-02-24T13:46:00Z</dcterms:created>
  <dcterms:modified xsi:type="dcterms:W3CDTF">2026-02-24T13:47:00Z</dcterms:modified>
</cp:coreProperties>
</file>