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94235" w14:textId="77777777" w:rsidR="00493874" w:rsidRDefault="00315EFE">
      <w:pPr>
        <w:spacing w:after="12"/>
        <w:ind w:left="53"/>
      </w:pPr>
      <w:r>
        <w:rPr>
          <w:rFonts w:ascii="Trebuchet MS" w:eastAsia="Trebuchet MS" w:hAnsi="Trebuchet MS" w:cs="Trebuchet MS"/>
          <w:b/>
          <w:color w:val="808080"/>
          <w:sz w:val="48"/>
        </w:rPr>
        <w:t xml:space="preserve"> </w:t>
      </w:r>
    </w:p>
    <w:p w14:paraId="7B3D9CC7" w14:textId="77777777" w:rsidR="00493874" w:rsidRDefault="00315EFE">
      <w:pPr>
        <w:spacing w:after="10"/>
        <w:ind w:left="53"/>
      </w:pPr>
      <w:r>
        <w:rPr>
          <w:rFonts w:ascii="Trebuchet MS" w:eastAsia="Trebuchet MS" w:hAnsi="Trebuchet MS" w:cs="Trebuchet MS"/>
          <w:b/>
          <w:color w:val="808080"/>
          <w:sz w:val="48"/>
        </w:rPr>
        <w:t xml:space="preserve"> </w:t>
      </w:r>
    </w:p>
    <w:p w14:paraId="05B480F9" w14:textId="77777777" w:rsidR="00493874" w:rsidRDefault="00315EFE">
      <w:pPr>
        <w:spacing w:after="10"/>
        <w:ind w:left="53"/>
      </w:pPr>
      <w:r>
        <w:rPr>
          <w:rFonts w:ascii="Trebuchet MS" w:eastAsia="Trebuchet MS" w:hAnsi="Trebuchet MS" w:cs="Trebuchet MS"/>
          <w:b/>
          <w:color w:val="808080"/>
          <w:sz w:val="48"/>
        </w:rPr>
        <w:t xml:space="preserve"> </w:t>
      </w:r>
    </w:p>
    <w:p w14:paraId="78C47B8A" w14:textId="77777777" w:rsidR="00493874" w:rsidRDefault="00315EFE">
      <w:pPr>
        <w:spacing w:after="10"/>
        <w:ind w:left="53"/>
      </w:pPr>
      <w:r>
        <w:rPr>
          <w:rFonts w:ascii="Trebuchet MS" w:eastAsia="Trebuchet MS" w:hAnsi="Trebuchet MS" w:cs="Trebuchet MS"/>
          <w:b/>
          <w:color w:val="808080"/>
          <w:sz w:val="48"/>
        </w:rPr>
        <w:t xml:space="preserve"> </w:t>
      </w:r>
    </w:p>
    <w:p w14:paraId="24C447FC" w14:textId="77777777" w:rsidR="00493874" w:rsidRDefault="00315EFE">
      <w:pPr>
        <w:spacing w:after="12"/>
        <w:ind w:left="53"/>
      </w:pPr>
      <w:r>
        <w:rPr>
          <w:rFonts w:ascii="Trebuchet MS" w:eastAsia="Trebuchet MS" w:hAnsi="Trebuchet MS" w:cs="Trebuchet MS"/>
          <w:b/>
          <w:color w:val="808080"/>
          <w:sz w:val="48"/>
        </w:rPr>
        <w:t xml:space="preserve"> </w:t>
      </w:r>
    </w:p>
    <w:p w14:paraId="190A42ED" w14:textId="77777777" w:rsidR="00493874" w:rsidRDefault="00315EFE">
      <w:pPr>
        <w:spacing w:after="5" w:line="261" w:lineRule="auto"/>
        <w:ind w:left="35" w:hanging="10"/>
        <w:jc w:val="center"/>
      </w:pPr>
      <w:r>
        <w:rPr>
          <w:rFonts w:ascii="Trebuchet MS" w:eastAsia="Trebuchet MS" w:hAnsi="Trebuchet MS" w:cs="Trebuchet MS"/>
          <w:b/>
          <w:color w:val="808080"/>
          <w:sz w:val="48"/>
        </w:rPr>
        <w:t xml:space="preserve">Dossier de  </w:t>
      </w:r>
    </w:p>
    <w:p w14:paraId="39B6304D" w14:textId="77777777" w:rsidR="00493874" w:rsidRDefault="00315EFE">
      <w:pPr>
        <w:spacing w:after="5" w:line="261" w:lineRule="auto"/>
        <w:ind w:left="35" w:right="25" w:hanging="10"/>
        <w:jc w:val="center"/>
      </w:pPr>
      <w:r>
        <w:rPr>
          <w:rFonts w:ascii="Trebuchet MS" w:eastAsia="Trebuchet MS" w:hAnsi="Trebuchet MS" w:cs="Trebuchet MS"/>
          <w:b/>
          <w:color w:val="808080"/>
          <w:sz w:val="48"/>
        </w:rPr>
        <w:t xml:space="preserve">Spécifications Fonctionnelles Détaillées </w:t>
      </w:r>
    </w:p>
    <w:p w14:paraId="1D67C846" w14:textId="77777777" w:rsidR="00493874" w:rsidRDefault="00315EFE">
      <w:pPr>
        <w:spacing w:after="19"/>
        <w:ind w:left="170"/>
        <w:jc w:val="center"/>
      </w:pPr>
      <w:r>
        <w:rPr>
          <w:rFonts w:ascii="Trebuchet MS" w:eastAsia="Trebuchet MS" w:hAnsi="Trebuchet MS" w:cs="Trebuchet MS"/>
          <w:b/>
          <w:sz w:val="40"/>
        </w:rPr>
        <w:t xml:space="preserve"> </w:t>
      </w:r>
    </w:p>
    <w:p w14:paraId="27BBE17C" w14:textId="77777777" w:rsidR="009E79DF" w:rsidRDefault="00315EFE">
      <w:pPr>
        <w:spacing w:after="0"/>
        <w:ind w:left="27"/>
        <w:jc w:val="center"/>
        <w:rPr>
          <w:rFonts w:ascii="Trebuchet MS" w:eastAsia="Trebuchet MS" w:hAnsi="Trebuchet MS" w:cs="Trebuchet MS"/>
          <w:b/>
          <w:sz w:val="40"/>
        </w:rPr>
      </w:pPr>
      <w:r>
        <w:rPr>
          <w:rFonts w:ascii="Trebuchet MS" w:eastAsia="Trebuchet MS" w:hAnsi="Trebuchet MS" w:cs="Trebuchet MS"/>
          <w:b/>
          <w:sz w:val="40"/>
        </w:rPr>
        <w:t xml:space="preserve">Projet </w:t>
      </w:r>
      <w:r w:rsidR="009E79DF">
        <w:rPr>
          <w:rFonts w:ascii="Trebuchet MS" w:eastAsia="Trebuchet MS" w:hAnsi="Trebuchet MS" w:cs="Trebuchet MS"/>
          <w:b/>
          <w:sz w:val="40"/>
        </w:rPr>
        <w:t>CALCULATOR</w:t>
      </w:r>
    </w:p>
    <w:p w14:paraId="05D7B6ED" w14:textId="77777777" w:rsidR="009E79DF" w:rsidRDefault="009E79DF">
      <w:pPr>
        <w:spacing w:after="0"/>
        <w:ind w:left="27"/>
        <w:jc w:val="center"/>
        <w:rPr>
          <w:rFonts w:ascii="Trebuchet MS" w:eastAsia="Trebuchet MS" w:hAnsi="Trebuchet MS" w:cs="Trebuchet MS"/>
          <w:b/>
          <w:color w:val="D0CECE" w:themeColor="background2" w:themeShade="E6"/>
          <w:sz w:val="32"/>
          <w:szCs w:val="21"/>
        </w:rPr>
      </w:pPr>
      <w:r w:rsidRPr="009E79DF">
        <w:rPr>
          <w:rFonts w:ascii="Trebuchet MS" w:eastAsia="Trebuchet MS" w:hAnsi="Trebuchet MS" w:cs="Trebuchet MS"/>
          <w:b/>
          <w:color w:val="D0CECE" w:themeColor="background2" w:themeShade="E6"/>
          <w:sz w:val="32"/>
          <w:szCs w:val="21"/>
        </w:rPr>
        <w:t>Ibrahima DANSOKO</w:t>
      </w:r>
    </w:p>
    <w:p w14:paraId="317AF827" w14:textId="23E84979" w:rsidR="00493874" w:rsidRPr="009E79DF" w:rsidRDefault="009E79DF">
      <w:pPr>
        <w:spacing w:after="0"/>
        <w:ind w:left="27"/>
        <w:jc w:val="center"/>
        <w:rPr>
          <w:color w:val="D0CECE" w:themeColor="background2" w:themeShade="E6"/>
          <w:sz w:val="20"/>
          <w:szCs w:val="21"/>
        </w:rPr>
      </w:pPr>
      <w:r>
        <w:rPr>
          <w:rFonts w:ascii="Trebuchet MS" w:eastAsia="Trebuchet MS" w:hAnsi="Trebuchet MS" w:cs="Trebuchet MS"/>
          <w:b/>
          <w:color w:val="D0CECE" w:themeColor="background2" w:themeShade="E6"/>
          <w:sz w:val="32"/>
          <w:szCs w:val="21"/>
        </w:rPr>
        <w:t>IWM</w:t>
      </w:r>
      <w:r w:rsidR="00315EFE" w:rsidRPr="009E79DF">
        <w:rPr>
          <w:rFonts w:ascii="Trebuchet MS" w:eastAsia="Trebuchet MS" w:hAnsi="Trebuchet MS" w:cs="Trebuchet MS"/>
          <w:b/>
          <w:color w:val="D0CECE" w:themeColor="background2" w:themeShade="E6"/>
          <w:sz w:val="32"/>
          <w:szCs w:val="21"/>
        </w:rPr>
        <w:t xml:space="preserve"> </w:t>
      </w:r>
    </w:p>
    <w:p w14:paraId="558EB806" w14:textId="77777777" w:rsidR="00493874" w:rsidRDefault="00315EFE">
      <w:pPr>
        <w:spacing w:after="89"/>
        <w:ind w:left="53"/>
      </w:pPr>
      <w:r>
        <w:rPr>
          <w:rFonts w:ascii="Times New Roman" w:eastAsia="Times New Roman" w:hAnsi="Times New Roman" w:cs="Times New Roman"/>
        </w:rPr>
        <w:t xml:space="preserve"> </w:t>
      </w:r>
    </w:p>
    <w:p w14:paraId="5F369F6F" w14:textId="77777777" w:rsidR="00493874" w:rsidRDefault="00315EFE">
      <w:pPr>
        <w:spacing w:after="0"/>
        <w:ind w:left="134"/>
        <w:jc w:val="center"/>
      </w:pPr>
      <w:r>
        <w:rPr>
          <w:rFonts w:ascii="Trebuchet MS" w:eastAsia="Trebuchet MS" w:hAnsi="Trebuchet MS" w:cs="Trebuchet MS"/>
          <w:b/>
          <w:color w:val="808080"/>
          <w:sz w:val="28"/>
        </w:rPr>
        <w:t xml:space="preserve"> </w:t>
      </w:r>
    </w:p>
    <w:p w14:paraId="4D8F5CAF" w14:textId="77777777" w:rsidR="00493874" w:rsidRDefault="00315EFE">
      <w:pPr>
        <w:spacing w:after="38"/>
        <w:ind w:left="116"/>
        <w:jc w:val="center"/>
      </w:pPr>
      <w:r>
        <w:rPr>
          <w:rFonts w:ascii="Trebuchet MS" w:eastAsia="Trebuchet MS" w:hAnsi="Trebuchet MS" w:cs="Trebuchet MS"/>
          <w:b/>
          <w:color w:val="808080"/>
        </w:rPr>
        <w:t xml:space="preserve"> </w:t>
      </w:r>
    </w:p>
    <w:p w14:paraId="0FE38CFB" w14:textId="77777777" w:rsidR="00493874" w:rsidRDefault="00315EFE">
      <w:pPr>
        <w:spacing w:after="0"/>
        <w:ind w:left="116"/>
        <w:jc w:val="center"/>
      </w:pPr>
      <w:r>
        <w:rPr>
          <w:rFonts w:ascii="Trebuchet MS" w:eastAsia="Trebuchet MS" w:hAnsi="Trebuchet MS" w:cs="Trebuchet MS"/>
          <w:b/>
        </w:rPr>
        <w:t xml:space="preserve"> </w:t>
      </w:r>
    </w:p>
    <w:p w14:paraId="27A41FC6" w14:textId="77777777" w:rsidR="00493874" w:rsidRDefault="00315EFE">
      <w:pPr>
        <w:spacing w:after="0"/>
        <w:ind w:left="116"/>
        <w:jc w:val="center"/>
      </w:pPr>
      <w:r>
        <w:rPr>
          <w:rFonts w:ascii="Trebuchet MS" w:eastAsia="Trebuchet MS" w:hAnsi="Trebuchet MS" w:cs="Trebuchet MS"/>
          <w:b/>
        </w:rPr>
        <w:t xml:space="preserve"> </w:t>
      </w:r>
    </w:p>
    <w:p w14:paraId="5E63B74F" w14:textId="77777777" w:rsidR="00493874" w:rsidRDefault="00315EFE">
      <w:pPr>
        <w:spacing w:after="0"/>
        <w:ind w:left="116"/>
        <w:jc w:val="center"/>
      </w:pPr>
      <w:r>
        <w:rPr>
          <w:rFonts w:ascii="Trebuchet MS" w:eastAsia="Trebuchet MS" w:hAnsi="Trebuchet MS" w:cs="Trebuchet MS"/>
          <w:b/>
        </w:rPr>
        <w:t xml:space="preserve"> </w:t>
      </w:r>
    </w:p>
    <w:p w14:paraId="73B6229B" w14:textId="729D641B" w:rsidR="00493874" w:rsidRPr="009E79DF" w:rsidRDefault="009E79DF" w:rsidP="009E79DF">
      <w:pPr>
        <w:spacing w:after="0" w:line="240" w:lineRule="auto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br w:type="page"/>
      </w:r>
      <w:r w:rsidR="00315EFE">
        <w:rPr>
          <w:b/>
          <w:sz w:val="32"/>
        </w:rPr>
        <w:lastRenderedPageBreak/>
        <w:t>Table des matières</w:t>
      </w:r>
    </w:p>
    <w:sdt>
      <w:sdtPr>
        <w:rPr>
          <w:rFonts w:ascii="Calibri" w:eastAsia="Calibri" w:hAnsi="Calibri" w:cs="Calibri"/>
          <w:lang w:bidi="fr-FR"/>
        </w:rPr>
        <w:id w:val="1835881093"/>
        <w:docPartObj>
          <w:docPartGallery w:val="Table of Contents"/>
        </w:docPartObj>
      </w:sdtPr>
      <w:sdtEndPr/>
      <w:sdtContent>
        <w:p w14:paraId="51582444" w14:textId="5D89E838" w:rsidR="00315EFE" w:rsidRDefault="00315EFE">
          <w:pPr>
            <w:pStyle w:val="TM1"/>
            <w:tabs>
              <w:tab w:val="left" w:pos="480"/>
              <w:tab w:val="right" w:leader="dot" w:pos="91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63841245" w:history="1">
            <w:r w:rsidRPr="003D18D8">
              <w:rPr>
                <w:rStyle w:val="Lienhypertexte"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D18D8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42297" w14:textId="26414AB4" w:rsidR="00315EFE" w:rsidRDefault="006D7A34">
          <w:pPr>
            <w:pStyle w:val="TM2"/>
            <w:tabs>
              <w:tab w:val="left" w:pos="720"/>
              <w:tab w:val="right" w:leader="dot" w:pos="91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3841246" w:history="1">
            <w:r w:rsidR="00315EFE" w:rsidRPr="003D18D8">
              <w:rPr>
                <w:rStyle w:val="Lienhypertexte"/>
                <w:bCs/>
                <w:noProof/>
              </w:rPr>
              <w:t>1.</w:t>
            </w:r>
            <w:r w:rsidR="00315EFE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315EFE" w:rsidRPr="003D18D8">
              <w:rPr>
                <w:rStyle w:val="Lienhypertexte"/>
                <w:noProof/>
              </w:rPr>
              <w:t>Objet du document</w:t>
            </w:r>
            <w:r w:rsidR="00315EFE">
              <w:rPr>
                <w:noProof/>
                <w:webHidden/>
              </w:rPr>
              <w:tab/>
            </w:r>
            <w:r w:rsidR="00315EFE">
              <w:rPr>
                <w:noProof/>
                <w:webHidden/>
              </w:rPr>
              <w:fldChar w:fldCharType="begin"/>
            </w:r>
            <w:r w:rsidR="00315EFE">
              <w:rPr>
                <w:noProof/>
                <w:webHidden/>
              </w:rPr>
              <w:instrText xml:space="preserve"> PAGEREF _Toc63841246 \h </w:instrText>
            </w:r>
            <w:r w:rsidR="00315EFE">
              <w:rPr>
                <w:noProof/>
                <w:webHidden/>
              </w:rPr>
            </w:r>
            <w:r w:rsidR="00315EFE">
              <w:rPr>
                <w:noProof/>
                <w:webHidden/>
              </w:rPr>
              <w:fldChar w:fldCharType="separate"/>
            </w:r>
            <w:r w:rsidR="00315EFE">
              <w:rPr>
                <w:noProof/>
                <w:webHidden/>
              </w:rPr>
              <w:t>3</w:t>
            </w:r>
            <w:r w:rsidR="00315EFE">
              <w:rPr>
                <w:noProof/>
                <w:webHidden/>
              </w:rPr>
              <w:fldChar w:fldCharType="end"/>
            </w:r>
          </w:hyperlink>
        </w:p>
        <w:p w14:paraId="2B5FC530" w14:textId="64E374CB" w:rsidR="00315EFE" w:rsidRDefault="006D7A34">
          <w:pPr>
            <w:pStyle w:val="TM2"/>
            <w:tabs>
              <w:tab w:val="left" w:pos="720"/>
              <w:tab w:val="right" w:leader="dot" w:pos="91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3841247" w:history="1">
            <w:r w:rsidR="00315EFE" w:rsidRPr="003D18D8">
              <w:rPr>
                <w:rStyle w:val="Lienhypertexte"/>
                <w:bCs/>
                <w:noProof/>
              </w:rPr>
              <w:t>2.</w:t>
            </w:r>
            <w:r w:rsidR="00315EFE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315EFE" w:rsidRPr="003D18D8">
              <w:rPr>
                <w:rStyle w:val="Lienhypertexte"/>
                <w:noProof/>
              </w:rPr>
              <w:t>Domaine d’application</w:t>
            </w:r>
            <w:r w:rsidR="00315EFE">
              <w:rPr>
                <w:noProof/>
                <w:webHidden/>
              </w:rPr>
              <w:tab/>
            </w:r>
            <w:r w:rsidR="00315EFE">
              <w:rPr>
                <w:noProof/>
                <w:webHidden/>
              </w:rPr>
              <w:fldChar w:fldCharType="begin"/>
            </w:r>
            <w:r w:rsidR="00315EFE">
              <w:rPr>
                <w:noProof/>
                <w:webHidden/>
              </w:rPr>
              <w:instrText xml:space="preserve"> PAGEREF _Toc63841247 \h </w:instrText>
            </w:r>
            <w:r w:rsidR="00315EFE">
              <w:rPr>
                <w:noProof/>
                <w:webHidden/>
              </w:rPr>
            </w:r>
            <w:r w:rsidR="00315EFE">
              <w:rPr>
                <w:noProof/>
                <w:webHidden/>
              </w:rPr>
              <w:fldChar w:fldCharType="separate"/>
            </w:r>
            <w:r w:rsidR="00315EFE">
              <w:rPr>
                <w:noProof/>
                <w:webHidden/>
              </w:rPr>
              <w:t>3</w:t>
            </w:r>
            <w:r w:rsidR="00315EFE">
              <w:rPr>
                <w:noProof/>
                <w:webHidden/>
              </w:rPr>
              <w:fldChar w:fldCharType="end"/>
            </w:r>
          </w:hyperlink>
        </w:p>
        <w:p w14:paraId="141C7D1C" w14:textId="77CC127B" w:rsidR="00315EFE" w:rsidRDefault="006D7A34">
          <w:pPr>
            <w:pStyle w:val="TM1"/>
            <w:tabs>
              <w:tab w:val="left" w:pos="480"/>
              <w:tab w:val="right" w:leader="dot" w:pos="91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3841248" w:history="1">
            <w:r w:rsidR="00315EFE" w:rsidRPr="003D18D8">
              <w:rPr>
                <w:rStyle w:val="Lienhypertexte"/>
                <w:bCs/>
                <w:noProof/>
              </w:rPr>
              <w:t>2.</w:t>
            </w:r>
            <w:r w:rsidR="00315EFE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315EFE" w:rsidRPr="003D18D8">
              <w:rPr>
                <w:rStyle w:val="Lienhypertexte"/>
                <w:noProof/>
              </w:rPr>
              <w:t>Cadre du projet</w:t>
            </w:r>
            <w:r w:rsidR="00315EFE">
              <w:rPr>
                <w:noProof/>
                <w:webHidden/>
              </w:rPr>
              <w:tab/>
            </w:r>
            <w:r w:rsidR="00315EFE">
              <w:rPr>
                <w:noProof/>
                <w:webHidden/>
              </w:rPr>
              <w:fldChar w:fldCharType="begin"/>
            </w:r>
            <w:r w:rsidR="00315EFE">
              <w:rPr>
                <w:noProof/>
                <w:webHidden/>
              </w:rPr>
              <w:instrText xml:space="preserve"> PAGEREF _Toc63841248 \h </w:instrText>
            </w:r>
            <w:r w:rsidR="00315EFE">
              <w:rPr>
                <w:noProof/>
                <w:webHidden/>
              </w:rPr>
            </w:r>
            <w:r w:rsidR="00315EFE">
              <w:rPr>
                <w:noProof/>
                <w:webHidden/>
              </w:rPr>
              <w:fldChar w:fldCharType="separate"/>
            </w:r>
            <w:r w:rsidR="00315EFE">
              <w:rPr>
                <w:noProof/>
                <w:webHidden/>
              </w:rPr>
              <w:t>3</w:t>
            </w:r>
            <w:r w:rsidR="00315EFE">
              <w:rPr>
                <w:noProof/>
                <w:webHidden/>
              </w:rPr>
              <w:fldChar w:fldCharType="end"/>
            </w:r>
          </w:hyperlink>
        </w:p>
        <w:p w14:paraId="23F85744" w14:textId="77529717" w:rsidR="00315EFE" w:rsidRDefault="006D7A34">
          <w:pPr>
            <w:pStyle w:val="TM2"/>
            <w:tabs>
              <w:tab w:val="left" w:pos="720"/>
              <w:tab w:val="right" w:leader="dot" w:pos="91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3841249" w:history="1">
            <w:r w:rsidR="00315EFE" w:rsidRPr="003D18D8">
              <w:rPr>
                <w:rStyle w:val="Lienhypertexte"/>
                <w:bCs/>
                <w:noProof/>
              </w:rPr>
              <w:t>1.</w:t>
            </w:r>
            <w:r w:rsidR="00315EFE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315EFE" w:rsidRPr="003D18D8">
              <w:rPr>
                <w:rStyle w:val="Lienhypertexte"/>
                <w:noProof/>
              </w:rPr>
              <w:t>Enjeux et objectifs</w:t>
            </w:r>
            <w:r w:rsidR="00315EFE">
              <w:rPr>
                <w:noProof/>
                <w:webHidden/>
              </w:rPr>
              <w:tab/>
            </w:r>
            <w:r w:rsidR="00315EFE">
              <w:rPr>
                <w:noProof/>
                <w:webHidden/>
              </w:rPr>
              <w:fldChar w:fldCharType="begin"/>
            </w:r>
            <w:r w:rsidR="00315EFE">
              <w:rPr>
                <w:noProof/>
                <w:webHidden/>
              </w:rPr>
              <w:instrText xml:space="preserve"> PAGEREF _Toc63841249 \h </w:instrText>
            </w:r>
            <w:r w:rsidR="00315EFE">
              <w:rPr>
                <w:noProof/>
                <w:webHidden/>
              </w:rPr>
            </w:r>
            <w:r w:rsidR="00315EFE">
              <w:rPr>
                <w:noProof/>
                <w:webHidden/>
              </w:rPr>
              <w:fldChar w:fldCharType="separate"/>
            </w:r>
            <w:r w:rsidR="00315EFE">
              <w:rPr>
                <w:noProof/>
                <w:webHidden/>
              </w:rPr>
              <w:t>3</w:t>
            </w:r>
            <w:r w:rsidR="00315EFE">
              <w:rPr>
                <w:noProof/>
                <w:webHidden/>
              </w:rPr>
              <w:fldChar w:fldCharType="end"/>
            </w:r>
          </w:hyperlink>
        </w:p>
        <w:p w14:paraId="2F8372DD" w14:textId="0938991C" w:rsidR="00493874" w:rsidRDefault="00315EFE">
          <w:r>
            <w:fldChar w:fldCharType="end"/>
          </w:r>
        </w:p>
      </w:sdtContent>
    </w:sdt>
    <w:p w14:paraId="0CA13C1B" w14:textId="565F6227" w:rsidR="00493874" w:rsidRPr="00315EFE" w:rsidRDefault="00315EFE" w:rsidP="00315EF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2962CD5" w14:textId="77777777" w:rsidR="00493874" w:rsidRDefault="00315EFE">
      <w:pPr>
        <w:pStyle w:val="Titre2"/>
        <w:ind w:left="1118" w:hanging="360"/>
      </w:pPr>
      <w:bookmarkStart w:id="0" w:name="_Toc63841246"/>
      <w:r>
        <w:lastRenderedPageBreak/>
        <w:t>Objet du document</w:t>
      </w:r>
      <w:bookmarkEnd w:id="0"/>
      <w:r>
        <w:t xml:space="preserve"> </w:t>
      </w:r>
    </w:p>
    <w:p w14:paraId="0642D17B" w14:textId="77777777" w:rsidR="00493874" w:rsidRDefault="00315EFE">
      <w:pPr>
        <w:spacing w:after="57"/>
        <w:ind w:left="53"/>
      </w:pPr>
      <w:r>
        <w:rPr>
          <w:rFonts w:ascii="Times New Roman" w:eastAsia="Times New Roman" w:hAnsi="Times New Roman" w:cs="Times New Roman"/>
        </w:rPr>
        <w:t xml:space="preserve"> </w:t>
      </w:r>
    </w:p>
    <w:p w14:paraId="4C6B16F4" w14:textId="1B4690E7" w:rsidR="00493874" w:rsidRDefault="00315EFE">
      <w:pPr>
        <w:spacing w:after="1" w:line="252" w:lineRule="auto"/>
        <w:ind w:left="48" w:hanging="10"/>
        <w:jc w:val="both"/>
      </w:pPr>
      <w:r>
        <w:rPr>
          <w:rFonts w:ascii="Arial" w:eastAsia="Arial" w:hAnsi="Arial" w:cs="Arial"/>
          <w:sz w:val="24"/>
        </w:rPr>
        <w:t xml:space="preserve">L’objet de ce document est de définir les spécifications fonctionnelles détaillées de l’application </w:t>
      </w:r>
      <w:r>
        <w:rPr>
          <w:rFonts w:ascii="Arial" w:eastAsia="Arial" w:hAnsi="Arial" w:cs="Arial"/>
          <w:color w:val="7030A0"/>
          <w:sz w:val="24"/>
        </w:rPr>
        <w:t>&lt;</w:t>
      </w:r>
      <w:r>
        <w:rPr>
          <w:rFonts w:ascii="Arial" w:eastAsia="Arial" w:hAnsi="Arial" w:cs="Arial"/>
          <w:b/>
          <w:sz w:val="24"/>
        </w:rPr>
        <w:t xml:space="preserve">Projet </w:t>
      </w:r>
      <w:r w:rsidR="009E79DF">
        <w:rPr>
          <w:rFonts w:ascii="Arial" w:eastAsia="Arial" w:hAnsi="Arial" w:cs="Arial"/>
          <w:b/>
          <w:sz w:val="24"/>
        </w:rPr>
        <w:t>Calculator</w:t>
      </w:r>
      <w:r>
        <w:rPr>
          <w:rFonts w:ascii="Arial" w:eastAsia="Arial" w:hAnsi="Arial" w:cs="Arial"/>
          <w:sz w:val="24"/>
        </w:rPr>
        <w:t xml:space="preserve">&gt;. </w:t>
      </w:r>
    </w:p>
    <w:p w14:paraId="435C5C1E" w14:textId="77777777" w:rsidR="00493874" w:rsidRDefault="00315EFE">
      <w:pPr>
        <w:spacing w:after="44" w:line="252" w:lineRule="auto"/>
        <w:ind w:left="48" w:hanging="10"/>
        <w:jc w:val="both"/>
      </w:pPr>
      <w:r>
        <w:rPr>
          <w:rFonts w:ascii="Arial" w:eastAsia="Arial" w:hAnsi="Arial" w:cs="Arial"/>
          <w:sz w:val="24"/>
        </w:rPr>
        <w:t xml:space="preserve">Les spécifications fonctionnelles détaillées ont pour but de décrire précisément : </w:t>
      </w:r>
    </w:p>
    <w:p w14:paraId="4946BDB2" w14:textId="77777777" w:rsidR="00493874" w:rsidRDefault="00315EFE">
      <w:pPr>
        <w:numPr>
          <w:ilvl w:val="0"/>
          <w:numId w:val="1"/>
        </w:numPr>
        <w:spacing w:after="7" w:line="252" w:lineRule="auto"/>
        <w:ind w:firstLine="360"/>
        <w:jc w:val="both"/>
      </w:pPr>
      <w:r>
        <w:rPr>
          <w:rFonts w:ascii="Arial" w:eastAsia="Arial" w:hAnsi="Arial" w:cs="Arial"/>
          <w:sz w:val="24"/>
        </w:rPr>
        <w:t xml:space="preserve">L’ensemble des fonctionnalités de l’application. </w:t>
      </w:r>
    </w:p>
    <w:p w14:paraId="39E8247D" w14:textId="77777777" w:rsidR="00493874" w:rsidRDefault="00315EFE">
      <w:pPr>
        <w:numPr>
          <w:ilvl w:val="0"/>
          <w:numId w:val="1"/>
        </w:numPr>
        <w:spacing w:after="40" w:line="252" w:lineRule="auto"/>
        <w:ind w:firstLine="360"/>
        <w:jc w:val="both"/>
      </w:pPr>
      <w:r>
        <w:rPr>
          <w:rFonts w:ascii="Arial" w:eastAsia="Arial" w:hAnsi="Arial" w:cs="Arial"/>
          <w:sz w:val="24"/>
        </w:rPr>
        <w:t xml:space="preserve">Les objets manipulés, leurs buts et leurs principes de fonctionnement. </w:t>
      </w:r>
    </w:p>
    <w:p w14:paraId="19CCAC8C" w14:textId="77777777" w:rsidR="00493874" w:rsidRDefault="00315EFE">
      <w:pPr>
        <w:numPr>
          <w:ilvl w:val="0"/>
          <w:numId w:val="1"/>
        </w:numPr>
        <w:spacing w:after="7" w:line="252" w:lineRule="auto"/>
        <w:ind w:firstLine="360"/>
        <w:jc w:val="both"/>
      </w:pPr>
      <w:r>
        <w:rPr>
          <w:rFonts w:ascii="Arial" w:eastAsia="Arial" w:hAnsi="Arial" w:cs="Arial"/>
          <w:sz w:val="24"/>
        </w:rPr>
        <w:t xml:space="preserve">Les écrans utilisateurs mettant en œuvre les fonctionnalités de l’application. </w:t>
      </w:r>
    </w:p>
    <w:p w14:paraId="5C04483B" w14:textId="77777777" w:rsidR="00493874" w:rsidRDefault="00315EFE">
      <w:pPr>
        <w:numPr>
          <w:ilvl w:val="0"/>
          <w:numId w:val="1"/>
        </w:numPr>
        <w:spacing w:after="23" w:line="252" w:lineRule="auto"/>
        <w:ind w:firstLine="360"/>
        <w:jc w:val="both"/>
      </w:pPr>
      <w:r>
        <w:rPr>
          <w:rFonts w:ascii="Arial" w:eastAsia="Arial" w:hAnsi="Arial" w:cs="Arial"/>
          <w:sz w:val="24"/>
        </w:rPr>
        <w:t xml:space="preserve">Le but, le type et le caractère obligatoire de chacun des champs présents sur les écrans de saisie, ainsi que les actions possibles à partir des écrans. Toutes les fonctionnalités prévues lors de la phase de conception sont précisées dans ce document en indiquant l’implémentation de ces fonctionnalités dans l’application. </w:t>
      </w:r>
    </w:p>
    <w:p w14:paraId="2B53E351" w14:textId="77777777" w:rsidR="00493874" w:rsidRDefault="00315EFE">
      <w:pPr>
        <w:spacing w:after="257"/>
        <w:ind w:left="53"/>
      </w:pPr>
      <w:r>
        <w:rPr>
          <w:rFonts w:ascii="Times New Roman" w:eastAsia="Times New Roman" w:hAnsi="Times New Roman" w:cs="Times New Roman"/>
        </w:rPr>
        <w:t xml:space="preserve"> </w:t>
      </w:r>
    </w:p>
    <w:p w14:paraId="4C4452C5" w14:textId="77777777" w:rsidR="00493874" w:rsidRDefault="00315EFE">
      <w:pPr>
        <w:pStyle w:val="Titre2"/>
        <w:ind w:left="1118" w:hanging="360"/>
      </w:pPr>
      <w:bookmarkStart w:id="1" w:name="_Toc63841247"/>
      <w:r>
        <w:t>Domaine d’application</w:t>
      </w:r>
      <w:bookmarkEnd w:id="1"/>
      <w:r>
        <w:t xml:space="preserve"> </w:t>
      </w:r>
    </w:p>
    <w:p w14:paraId="7428402E" w14:textId="77777777" w:rsidR="00493874" w:rsidRDefault="00315EFE">
      <w:pPr>
        <w:spacing w:after="57"/>
        <w:ind w:left="53"/>
      </w:pPr>
      <w:r>
        <w:rPr>
          <w:rFonts w:ascii="Times New Roman" w:eastAsia="Times New Roman" w:hAnsi="Times New Roman" w:cs="Times New Roman"/>
        </w:rPr>
        <w:t xml:space="preserve"> </w:t>
      </w:r>
    </w:p>
    <w:p w14:paraId="47332523" w14:textId="7093B7E3" w:rsidR="00493874" w:rsidRDefault="00315EFE">
      <w:pPr>
        <w:spacing w:after="83" w:line="252" w:lineRule="auto"/>
        <w:ind w:left="48" w:hanging="10"/>
        <w:jc w:val="both"/>
      </w:pPr>
      <w:r>
        <w:rPr>
          <w:rFonts w:ascii="Arial" w:eastAsia="Arial" w:hAnsi="Arial" w:cs="Arial"/>
          <w:sz w:val="24"/>
        </w:rPr>
        <w:t>Ce dossier de spécifications fonctionnelles détaillées est applicable pendant la phase de développement de l’application &lt;</w:t>
      </w:r>
      <w:r>
        <w:rPr>
          <w:rFonts w:ascii="Trebuchet MS" w:eastAsia="Trebuchet MS" w:hAnsi="Trebuchet MS" w:cs="Trebuchet MS"/>
          <w:b/>
          <w:sz w:val="24"/>
        </w:rPr>
        <w:t xml:space="preserve">Projet </w:t>
      </w:r>
      <w:r w:rsidR="009E79DF">
        <w:rPr>
          <w:rFonts w:ascii="Trebuchet MS" w:eastAsia="Trebuchet MS" w:hAnsi="Trebuchet MS" w:cs="Trebuchet MS"/>
          <w:b/>
          <w:sz w:val="24"/>
        </w:rPr>
        <w:t>Calculator</w:t>
      </w:r>
      <w:r>
        <w:rPr>
          <w:rFonts w:ascii="Arial" w:eastAsia="Arial" w:hAnsi="Arial" w:cs="Arial"/>
          <w:sz w:val="24"/>
        </w:rPr>
        <w:t xml:space="preserve">&gt;. </w:t>
      </w:r>
    </w:p>
    <w:p w14:paraId="66AC4803" w14:textId="59B61C53" w:rsidR="00493874" w:rsidRDefault="00315EFE" w:rsidP="00315EFE">
      <w:pPr>
        <w:spacing w:after="32" w:line="252" w:lineRule="auto"/>
        <w:ind w:left="48" w:hanging="10"/>
        <w:jc w:val="both"/>
      </w:pPr>
      <w:r>
        <w:rPr>
          <w:rFonts w:ascii="Arial" w:eastAsia="Arial" w:hAnsi="Arial" w:cs="Arial"/>
          <w:sz w:val="24"/>
        </w:rPr>
        <w:t xml:space="preserve">Le fonctionnement de l’application sera conforme aux éléments présents dans ce dossier. </w:t>
      </w:r>
    </w:p>
    <w:p w14:paraId="7A53888F" w14:textId="77777777" w:rsidR="00493874" w:rsidRDefault="00315EFE">
      <w:pPr>
        <w:pStyle w:val="Titre1"/>
        <w:ind w:left="758" w:hanging="360"/>
      </w:pPr>
      <w:bookmarkStart w:id="2" w:name="_Toc63841248"/>
      <w:r>
        <w:t>Cadre du projet</w:t>
      </w:r>
      <w:bookmarkEnd w:id="2"/>
      <w:r>
        <w:t xml:space="preserve"> </w:t>
      </w:r>
    </w:p>
    <w:p w14:paraId="71AABE3F" w14:textId="77777777" w:rsidR="00493874" w:rsidRDefault="00315EFE">
      <w:pPr>
        <w:spacing w:after="252"/>
        <w:ind w:left="53"/>
      </w:pPr>
      <w:r>
        <w:rPr>
          <w:rFonts w:ascii="Arial" w:eastAsia="Arial" w:hAnsi="Arial" w:cs="Arial"/>
        </w:rPr>
        <w:t xml:space="preserve"> </w:t>
      </w:r>
    </w:p>
    <w:p w14:paraId="3E517118" w14:textId="77777777" w:rsidR="00493874" w:rsidRDefault="00315EFE">
      <w:pPr>
        <w:pStyle w:val="Titre2"/>
        <w:ind w:left="1118" w:hanging="360"/>
      </w:pPr>
      <w:bookmarkStart w:id="3" w:name="_Toc63841249"/>
      <w:r>
        <w:t>Enjeux et objectifs</w:t>
      </w:r>
      <w:bookmarkEnd w:id="3"/>
      <w:r>
        <w:t xml:space="preserve"> </w:t>
      </w:r>
    </w:p>
    <w:p w14:paraId="556C8973" w14:textId="77777777" w:rsidR="00493874" w:rsidRDefault="00315EFE">
      <w:pPr>
        <w:spacing w:after="38"/>
        <w:ind w:left="53"/>
      </w:pPr>
      <w:r>
        <w:rPr>
          <w:rFonts w:ascii="Arial" w:eastAsia="Arial" w:hAnsi="Arial" w:cs="Arial"/>
          <w:sz w:val="24"/>
        </w:rPr>
        <w:t xml:space="preserve"> </w:t>
      </w:r>
    </w:p>
    <w:p w14:paraId="3FE1D18D" w14:textId="3D1F9547" w:rsidR="00493874" w:rsidRDefault="009E79DF">
      <w:pPr>
        <w:spacing w:after="45" w:line="252" w:lineRule="auto"/>
        <w:ind w:left="48" w:hanging="10"/>
        <w:jc w:val="both"/>
      </w:pPr>
      <w:r>
        <w:rPr>
          <w:rFonts w:ascii="Arial" w:eastAsia="Arial" w:hAnsi="Arial" w:cs="Arial"/>
          <w:sz w:val="24"/>
        </w:rPr>
        <w:t>Description générale</w:t>
      </w:r>
      <w:r w:rsidR="00315EFE">
        <w:rPr>
          <w:rFonts w:ascii="Arial" w:eastAsia="Arial" w:hAnsi="Arial" w:cs="Arial"/>
          <w:sz w:val="24"/>
        </w:rPr>
        <w:t xml:space="preserve"> du projet :  </w:t>
      </w:r>
    </w:p>
    <w:p w14:paraId="5530E0B8" w14:textId="77777777" w:rsidR="00493874" w:rsidRDefault="00315EFE">
      <w:pPr>
        <w:spacing w:after="38"/>
        <w:ind w:left="53"/>
      </w:pPr>
      <w:r>
        <w:rPr>
          <w:rFonts w:ascii="Arial" w:eastAsia="Arial" w:hAnsi="Arial" w:cs="Arial"/>
          <w:sz w:val="24"/>
        </w:rPr>
        <w:t xml:space="preserve"> </w:t>
      </w:r>
    </w:p>
    <w:p w14:paraId="4FEE1FF3" w14:textId="49B1B057" w:rsidR="009E79DF" w:rsidRDefault="00315EFE">
      <w:pPr>
        <w:spacing w:after="107" w:line="252" w:lineRule="auto"/>
        <w:ind w:left="48" w:hanging="1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Application</w:t>
      </w:r>
      <w:r w:rsidR="009E79DF">
        <w:rPr>
          <w:rFonts w:ascii="Arial" w:eastAsia="Arial" w:hAnsi="Arial" w:cs="Arial"/>
          <w:sz w:val="24"/>
        </w:rPr>
        <w:t xml:space="preserve"> Calculator est une application qui permet de faire des calculs simples</w:t>
      </w:r>
    </w:p>
    <w:p w14:paraId="2535C2A7" w14:textId="77777777" w:rsidR="009E79DF" w:rsidRPr="009E79DF" w:rsidRDefault="009E79DF" w:rsidP="009E79DF">
      <w:pPr>
        <w:pStyle w:val="Paragraphedeliste"/>
        <w:numPr>
          <w:ilvl w:val="0"/>
          <w:numId w:val="8"/>
        </w:numPr>
        <w:spacing w:after="107" w:line="252" w:lineRule="auto"/>
        <w:jc w:val="both"/>
      </w:pPr>
      <w:r>
        <w:rPr>
          <w:rFonts w:ascii="Arial" w:eastAsia="Arial" w:hAnsi="Arial" w:cs="Arial"/>
          <w:sz w:val="24"/>
        </w:rPr>
        <w:t xml:space="preserve">Addiction </w:t>
      </w:r>
    </w:p>
    <w:p w14:paraId="4F4B74A9" w14:textId="77777777" w:rsidR="009E79DF" w:rsidRPr="009E79DF" w:rsidRDefault="009E79DF" w:rsidP="009E79DF">
      <w:pPr>
        <w:pStyle w:val="Paragraphedeliste"/>
        <w:numPr>
          <w:ilvl w:val="0"/>
          <w:numId w:val="8"/>
        </w:numPr>
        <w:spacing w:after="107" w:line="252" w:lineRule="auto"/>
        <w:jc w:val="both"/>
      </w:pPr>
      <w:r>
        <w:rPr>
          <w:rFonts w:ascii="Arial" w:eastAsia="Arial" w:hAnsi="Arial" w:cs="Arial"/>
          <w:sz w:val="24"/>
        </w:rPr>
        <w:t>Multiplication</w:t>
      </w:r>
    </w:p>
    <w:p w14:paraId="34AB10E5" w14:textId="77777777" w:rsidR="009E79DF" w:rsidRPr="009E79DF" w:rsidRDefault="009E79DF" w:rsidP="009E79DF">
      <w:pPr>
        <w:pStyle w:val="Paragraphedeliste"/>
        <w:numPr>
          <w:ilvl w:val="0"/>
          <w:numId w:val="8"/>
        </w:numPr>
        <w:spacing w:after="107" w:line="252" w:lineRule="auto"/>
        <w:jc w:val="both"/>
      </w:pPr>
      <w:r>
        <w:rPr>
          <w:rFonts w:ascii="Arial" w:eastAsia="Arial" w:hAnsi="Arial" w:cs="Arial"/>
          <w:sz w:val="24"/>
        </w:rPr>
        <w:t>Division</w:t>
      </w:r>
    </w:p>
    <w:p w14:paraId="7767900A" w14:textId="4EBA2662" w:rsidR="00493874" w:rsidRDefault="009E79DF" w:rsidP="00315EFE">
      <w:pPr>
        <w:pStyle w:val="Paragraphedeliste"/>
        <w:numPr>
          <w:ilvl w:val="0"/>
          <w:numId w:val="8"/>
        </w:numPr>
        <w:spacing w:after="107" w:line="252" w:lineRule="auto"/>
        <w:jc w:val="both"/>
      </w:pPr>
      <w:r>
        <w:rPr>
          <w:rFonts w:ascii="Arial" w:eastAsia="Arial" w:hAnsi="Arial" w:cs="Arial"/>
          <w:sz w:val="24"/>
        </w:rPr>
        <w:t>Soustraction</w:t>
      </w:r>
    </w:p>
    <w:p w14:paraId="7C3E26C5" w14:textId="7FAE9137" w:rsidR="00493874" w:rsidRDefault="00493874">
      <w:pPr>
        <w:spacing w:after="0"/>
        <w:ind w:left="53"/>
      </w:pPr>
    </w:p>
    <w:p w14:paraId="5DB10FD6" w14:textId="1DDBC853" w:rsidR="00493874" w:rsidRDefault="00493874">
      <w:pPr>
        <w:spacing w:after="0" w:line="269" w:lineRule="auto"/>
        <w:ind w:left="53" w:right="9015"/>
      </w:pPr>
    </w:p>
    <w:p w14:paraId="6CB967F2" w14:textId="6CF900FF" w:rsidR="00493874" w:rsidRDefault="006D7A34">
      <w:pPr>
        <w:spacing w:after="0"/>
        <w:ind w:left="408" w:hanging="10"/>
      </w:pPr>
      <w:r>
        <w:rPr>
          <w:rFonts w:ascii="Cambria" w:eastAsia="Cambria" w:hAnsi="Cambria" w:cs="Cambria"/>
          <w:b/>
          <w:color w:val="365F91"/>
          <w:sz w:val="28"/>
        </w:rPr>
        <w:t>2</w:t>
      </w:r>
      <w:r w:rsidR="00315EFE">
        <w:rPr>
          <w:rFonts w:ascii="Cambria" w:eastAsia="Cambria" w:hAnsi="Cambria" w:cs="Cambria"/>
          <w:b/>
          <w:color w:val="365F91"/>
          <w:sz w:val="28"/>
        </w:rPr>
        <w:t>.</w:t>
      </w:r>
      <w:r w:rsidR="00315EFE">
        <w:rPr>
          <w:rFonts w:ascii="Arial" w:eastAsia="Arial" w:hAnsi="Arial" w:cs="Arial"/>
          <w:b/>
          <w:color w:val="365F91"/>
          <w:sz w:val="28"/>
        </w:rPr>
        <w:t xml:space="preserve"> </w:t>
      </w:r>
      <w:r w:rsidR="00315EFE">
        <w:rPr>
          <w:rFonts w:ascii="Cambria" w:eastAsia="Cambria" w:hAnsi="Cambria" w:cs="Cambria"/>
          <w:b/>
          <w:color w:val="365F91"/>
          <w:sz w:val="28"/>
        </w:rPr>
        <w:t xml:space="preserve">Les fonctionnalités </w:t>
      </w:r>
    </w:p>
    <w:p w14:paraId="1FD59BA3" w14:textId="77777777" w:rsidR="00493874" w:rsidRDefault="00315EFE">
      <w:pPr>
        <w:spacing w:after="38"/>
        <w:ind w:left="53"/>
      </w:pPr>
      <w:r>
        <w:rPr>
          <w:rFonts w:ascii="Arial" w:eastAsia="Arial" w:hAnsi="Arial" w:cs="Arial"/>
          <w:color w:val="7030A0"/>
        </w:rPr>
        <w:t xml:space="preserve"> </w:t>
      </w:r>
    </w:p>
    <w:p w14:paraId="60C08545" w14:textId="77777777" w:rsidR="00493874" w:rsidRDefault="00315EFE">
      <w:pPr>
        <w:spacing w:after="5" w:line="249" w:lineRule="auto"/>
        <w:ind w:left="63" w:hanging="10"/>
      </w:pPr>
      <w:r>
        <w:rPr>
          <w:rFonts w:ascii="Arial" w:eastAsia="Arial" w:hAnsi="Arial" w:cs="Arial"/>
          <w:color w:val="7030A0"/>
        </w:rPr>
        <w:t xml:space="preserve">Cette partie détaille toutes les fonctionnalités du projet avec pour chaque fonctionnalité les sous-parties suivantes :  </w:t>
      </w:r>
    </w:p>
    <w:p w14:paraId="54C585BA" w14:textId="77777777" w:rsidR="00493874" w:rsidRDefault="00315EFE">
      <w:pPr>
        <w:spacing w:after="14"/>
        <w:ind w:left="53"/>
      </w:pPr>
      <w:r>
        <w:rPr>
          <w:rFonts w:ascii="Arial" w:eastAsia="Arial" w:hAnsi="Arial" w:cs="Arial"/>
          <w:color w:val="7030A0"/>
        </w:rPr>
        <w:t xml:space="preserve"> </w:t>
      </w:r>
    </w:p>
    <w:p w14:paraId="21EEEC75" w14:textId="1DAD0317" w:rsidR="00493874" w:rsidRDefault="00390FF1" w:rsidP="00A64726">
      <w:pPr>
        <w:pStyle w:val="Paragraphedeliste"/>
        <w:spacing w:after="5" w:line="333" w:lineRule="auto"/>
        <w:ind w:left="398" w:right="432"/>
      </w:pPr>
      <w:r>
        <w:t xml:space="preserve">L’utilisateur se connecte sur la plateforme </w:t>
      </w:r>
    </w:p>
    <w:p w14:paraId="15E2C7F7" w14:textId="6096D68F" w:rsidR="00315EFE" w:rsidRDefault="00390FF1" w:rsidP="00315EFE">
      <w:pPr>
        <w:pStyle w:val="Paragraphedeliste"/>
        <w:spacing w:after="5" w:line="333" w:lineRule="auto"/>
        <w:ind w:left="398" w:right="432"/>
      </w:pPr>
      <w:r>
        <w:t xml:space="preserve">Il verra ensuite un clavier virtuel ou il peut saisir </w:t>
      </w:r>
      <w:proofErr w:type="gramStart"/>
      <w:r>
        <w:t>les diff</w:t>
      </w:r>
      <w:r w:rsidR="006D7A34">
        <w:t>é</w:t>
      </w:r>
      <w:r>
        <w:t>rent command</w:t>
      </w:r>
      <w:proofErr w:type="gramEnd"/>
      <w:r>
        <w:t xml:space="preserve"> et faire ses calcules </w:t>
      </w:r>
    </w:p>
    <w:p w14:paraId="62D903E1" w14:textId="77777777" w:rsidR="00390FF1" w:rsidRDefault="00390FF1" w:rsidP="00A64726">
      <w:pPr>
        <w:pStyle w:val="Paragraphedeliste"/>
        <w:spacing w:after="5" w:line="333" w:lineRule="auto"/>
        <w:ind w:left="398" w:right="432"/>
      </w:pPr>
    </w:p>
    <w:p w14:paraId="1EB248D0" w14:textId="77777777" w:rsidR="00390FF1" w:rsidRDefault="00390FF1" w:rsidP="00A64726">
      <w:pPr>
        <w:pStyle w:val="Paragraphedeliste"/>
        <w:spacing w:after="5" w:line="333" w:lineRule="auto"/>
        <w:ind w:left="398" w:right="432"/>
      </w:pPr>
    </w:p>
    <w:sectPr w:rsidR="00390FF1">
      <w:pgSz w:w="11906" w:h="16838"/>
      <w:pgMar w:top="1420" w:right="1413" w:bottom="1474" w:left="13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D7FA0"/>
    <w:multiLevelType w:val="hybridMultilevel"/>
    <w:tmpl w:val="D61A406A"/>
    <w:lvl w:ilvl="0" w:tplc="707266A6">
      <w:start w:val="1"/>
      <w:numFmt w:val="decimal"/>
      <w:pStyle w:val="Titre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C88070">
      <w:start w:val="1"/>
      <w:numFmt w:val="decimal"/>
      <w:pStyle w:val="Titre2"/>
      <w:lvlText w:val="%2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0FCEEA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73E428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22C98D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8A682B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B6C014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D96143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5F6EF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9915A5"/>
    <w:multiLevelType w:val="hybridMultilevel"/>
    <w:tmpl w:val="9202C23E"/>
    <w:lvl w:ilvl="0" w:tplc="AD145760">
      <w:numFmt w:val="bullet"/>
      <w:lvlText w:val="-"/>
      <w:lvlJc w:val="left"/>
      <w:pPr>
        <w:ind w:left="398" w:hanging="360"/>
      </w:pPr>
      <w:rPr>
        <w:rFonts w:ascii="Arial" w:eastAsia="Arial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2" w15:restartNumberingAfterBreak="0">
    <w:nsid w:val="3BD04B4A"/>
    <w:multiLevelType w:val="hybridMultilevel"/>
    <w:tmpl w:val="51AE06D4"/>
    <w:lvl w:ilvl="0" w:tplc="4E1038CC">
      <w:start w:val="1"/>
      <w:numFmt w:val="bullet"/>
      <w:lvlText w:val="•"/>
      <w:lvlJc w:val="left"/>
      <w:pPr>
        <w:ind w:left="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F4B8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807F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447C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FE8F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70AA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E2E5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64AE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8CAF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5B4ED6"/>
    <w:multiLevelType w:val="hybridMultilevel"/>
    <w:tmpl w:val="44BE9A42"/>
    <w:lvl w:ilvl="0" w:tplc="66540950">
      <w:start w:val="1"/>
      <w:numFmt w:val="bullet"/>
      <w:lvlText w:val="•"/>
      <w:lvlJc w:val="left"/>
      <w:pPr>
        <w:ind w:left="758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2005C6">
      <w:start w:val="1"/>
      <w:numFmt w:val="bullet"/>
      <w:lvlText w:val="o"/>
      <w:lvlJc w:val="left"/>
      <w:pPr>
        <w:ind w:left="14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8849B4">
      <w:start w:val="1"/>
      <w:numFmt w:val="bullet"/>
      <w:lvlText w:val="▪"/>
      <w:lvlJc w:val="left"/>
      <w:pPr>
        <w:ind w:left="21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6E18E2">
      <w:start w:val="1"/>
      <w:numFmt w:val="bullet"/>
      <w:lvlText w:val="•"/>
      <w:lvlJc w:val="left"/>
      <w:pPr>
        <w:ind w:left="2893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0AF744">
      <w:start w:val="1"/>
      <w:numFmt w:val="bullet"/>
      <w:lvlText w:val="o"/>
      <w:lvlJc w:val="left"/>
      <w:pPr>
        <w:ind w:left="36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DAB57E">
      <w:start w:val="1"/>
      <w:numFmt w:val="bullet"/>
      <w:lvlText w:val="▪"/>
      <w:lvlJc w:val="left"/>
      <w:pPr>
        <w:ind w:left="43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BC3CE0">
      <w:start w:val="1"/>
      <w:numFmt w:val="bullet"/>
      <w:lvlText w:val="•"/>
      <w:lvlJc w:val="left"/>
      <w:pPr>
        <w:ind w:left="5053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62031C">
      <w:start w:val="1"/>
      <w:numFmt w:val="bullet"/>
      <w:lvlText w:val="o"/>
      <w:lvlJc w:val="left"/>
      <w:pPr>
        <w:ind w:left="57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A2BD7C">
      <w:start w:val="1"/>
      <w:numFmt w:val="bullet"/>
      <w:lvlText w:val="▪"/>
      <w:lvlJc w:val="left"/>
      <w:pPr>
        <w:ind w:left="64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206742"/>
    <w:multiLevelType w:val="hybridMultilevel"/>
    <w:tmpl w:val="140EAD50"/>
    <w:lvl w:ilvl="0" w:tplc="4944261C">
      <w:start w:val="1"/>
      <w:numFmt w:val="bullet"/>
      <w:lvlText w:val="-"/>
      <w:lvlJc w:val="left"/>
      <w:pPr>
        <w:ind w:left="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129D6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C4F5E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A4D0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94921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26807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F0F4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386E9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6A796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A433E1"/>
    <w:multiLevelType w:val="hybridMultilevel"/>
    <w:tmpl w:val="D4160D4C"/>
    <w:lvl w:ilvl="0" w:tplc="626C63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8A35D6">
      <w:start w:val="1"/>
      <w:numFmt w:val="bullet"/>
      <w:lvlText w:val="o"/>
      <w:lvlJc w:val="left"/>
      <w:pPr>
        <w:ind w:left="1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C81846">
      <w:start w:val="1"/>
      <w:numFmt w:val="bullet"/>
      <w:lvlText w:val="▪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509ECE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22DDEE">
      <w:start w:val="1"/>
      <w:numFmt w:val="bullet"/>
      <w:lvlText w:val="o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FE1336">
      <w:start w:val="1"/>
      <w:numFmt w:val="bullet"/>
      <w:lvlText w:val="▪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EA4DBA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F02D4C">
      <w:start w:val="1"/>
      <w:numFmt w:val="bullet"/>
      <w:lvlText w:val="o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26EDC8">
      <w:start w:val="1"/>
      <w:numFmt w:val="bullet"/>
      <w:lvlText w:val="▪"/>
      <w:lvlJc w:val="left"/>
      <w:pPr>
        <w:ind w:left="6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795CE6"/>
    <w:multiLevelType w:val="hybridMultilevel"/>
    <w:tmpl w:val="6B26EEA2"/>
    <w:lvl w:ilvl="0" w:tplc="709CAE5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7C82F0">
      <w:start w:val="1"/>
      <w:numFmt w:val="bullet"/>
      <w:lvlText w:val="o"/>
      <w:lvlJc w:val="left"/>
      <w:pPr>
        <w:ind w:left="1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BA5462">
      <w:start w:val="1"/>
      <w:numFmt w:val="bullet"/>
      <w:lvlText w:val="▪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AEBDCE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F00606">
      <w:start w:val="1"/>
      <w:numFmt w:val="bullet"/>
      <w:lvlText w:val="o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104124">
      <w:start w:val="1"/>
      <w:numFmt w:val="bullet"/>
      <w:lvlText w:val="▪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B4A20C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9A39D2">
      <w:start w:val="1"/>
      <w:numFmt w:val="bullet"/>
      <w:lvlText w:val="o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ECDBDC">
      <w:start w:val="1"/>
      <w:numFmt w:val="bullet"/>
      <w:lvlText w:val="▪"/>
      <w:lvlJc w:val="left"/>
      <w:pPr>
        <w:ind w:left="6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8622A33"/>
    <w:multiLevelType w:val="hybridMultilevel"/>
    <w:tmpl w:val="348688B6"/>
    <w:lvl w:ilvl="0" w:tplc="593CE2E8">
      <w:start w:val="1"/>
      <w:numFmt w:val="bullet"/>
      <w:lvlText w:val="•"/>
      <w:lvlJc w:val="left"/>
      <w:pPr>
        <w:ind w:left="758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9EC8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8248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EE19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26AA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6E01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947E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A40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866C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874"/>
    <w:rsid w:val="00315EFE"/>
    <w:rsid w:val="00390FF1"/>
    <w:rsid w:val="00493874"/>
    <w:rsid w:val="006D7A34"/>
    <w:rsid w:val="009E79DF"/>
    <w:rsid w:val="00A6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059B6A"/>
  <w15:docId w15:val="{EA47CBD1-E280-3542-8C15-259E9EDD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fr-FR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numPr>
        <w:numId w:val="7"/>
      </w:numPr>
      <w:spacing w:line="259" w:lineRule="auto"/>
      <w:ind w:left="423" w:hanging="1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numPr>
        <w:ilvl w:val="1"/>
        <w:numId w:val="7"/>
      </w:numPr>
      <w:spacing w:after="4" w:line="259" w:lineRule="auto"/>
      <w:ind w:left="783" w:hanging="1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4" w:line="259" w:lineRule="auto"/>
      <w:ind w:left="783" w:hanging="10"/>
      <w:outlineLvl w:val="2"/>
    </w:pPr>
    <w:rPr>
      <w:rFonts w:ascii="Cambria" w:eastAsia="Cambria" w:hAnsi="Cambria" w:cs="Cambria"/>
      <w:b/>
      <w:color w:val="4F81BD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rPr>
      <w:rFonts w:ascii="Cambria" w:eastAsia="Cambria" w:hAnsi="Cambria" w:cs="Cambria"/>
      <w:b/>
      <w:color w:val="4F81BD"/>
      <w:sz w:val="26"/>
    </w:rPr>
  </w:style>
  <w:style w:type="character" w:customStyle="1" w:styleId="Titre1Car">
    <w:name w:val="Titre 1 Car"/>
    <w:link w:val="Titre1"/>
    <w:rPr>
      <w:rFonts w:ascii="Cambria" w:eastAsia="Cambria" w:hAnsi="Cambria" w:cs="Cambria"/>
      <w:b/>
      <w:color w:val="365F91"/>
      <w:sz w:val="28"/>
    </w:rPr>
  </w:style>
  <w:style w:type="character" w:customStyle="1" w:styleId="Titre2Car">
    <w:name w:val="Titre 2 Car"/>
    <w:link w:val="Titre2"/>
    <w:rPr>
      <w:rFonts w:ascii="Cambria" w:eastAsia="Cambria" w:hAnsi="Cambria" w:cs="Cambria"/>
      <w:b/>
      <w:color w:val="4F81BD"/>
      <w:sz w:val="26"/>
    </w:rPr>
  </w:style>
  <w:style w:type="paragraph" w:styleId="TM1">
    <w:name w:val="toc 1"/>
    <w:hidden/>
    <w:uiPriority w:val="39"/>
    <w:pPr>
      <w:spacing w:after="78" w:line="259" w:lineRule="auto"/>
      <w:ind w:left="78" w:right="17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TM2">
    <w:name w:val="toc 2"/>
    <w:hidden/>
    <w:uiPriority w:val="39"/>
    <w:pPr>
      <w:spacing w:after="78" w:line="259" w:lineRule="auto"/>
      <w:ind w:left="299" w:right="17" w:hanging="10"/>
    </w:pPr>
    <w:rPr>
      <w:rFonts w:ascii="Times New Roman" w:eastAsia="Times New Roman" w:hAnsi="Times New Roman" w:cs="Times New Roman"/>
      <w:color w:val="00000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9E79D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15E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Ibrahima Dansoko</dc:creator>
  <cp:keywords/>
  <cp:lastModifiedBy>Ibrahima Dansoko</cp:lastModifiedBy>
  <cp:revision>4</cp:revision>
  <dcterms:created xsi:type="dcterms:W3CDTF">2021-02-10T08:20:00Z</dcterms:created>
  <dcterms:modified xsi:type="dcterms:W3CDTF">2021-02-10T13:57:00Z</dcterms:modified>
</cp:coreProperties>
</file>