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FE957" w14:textId="74E111AF" w:rsidR="00D46894" w:rsidRPr="00627C3C" w:rsidRDefault="00D46894" w:rsidP="00627C3C">
      <w:pPr>
        <w:pStyle w:val="Title"/>
        <w:jc w:val="center"/>
      </w:pPr>
      <w:r>
        <w:rPr>
          <w:lang w:val="bg-BG"/>
        </w:rPr>
        <w:t>Резултати от изследването на</w:t>
      </w:r>
      <w:r w:rsidR="00615E9D">
        <w:rPr>
          <w:lang w:val="bg-BG"/>
        </w:rPr>
        <w:t xml:space="preserve"> локална</w:t>
      </w:r>
      <w:r>
        <w:rPr>
          <w:lang w:val="bg-BG"/>
        </w:rPr>
        <w:t xml:space="preserve"> компонента за електронно подписване на документи с ел.</w:t>
      </w:r>
      <w:r w:rsidR="00627C3C">
        <w:rPr>
          <w:lang w:val="bg-BG"/>
        </w:rPr>
        <w:t xml:space="preserve"> </w:t>
      </w:r>
      <w:r>
        <w:rPr>
          <w:lang w:val="bg-BG"/>
        </w:rPr>
        <w:t>подпис от хардуерен носител</w:t>
      </w:r>
      <w:r w:rsidR="00627C3C">
        <w:rPr>
          <w:lang w:val="bg-BG"/>
        </w:rPr>
        <w:t xml:space="preserve"> </w:t>
      </w:r>
      <w:r w:rsidR="00627C3C">
        <w:t>Nexu</w:t>
      </w:r>
    </w:p>
    <w:p w14:paraId="6C96FFAC" w14:textId="7CC7F54A" w:rsidR="00D46894" w:rsidRDefault="00D46894" w:rsidP="00D46894">
      <w:pPr>
        <w:spacing w:after="0" w:line="240" w:lineRule="auto"/>
        <w:rPr>
          <w:lang w:val="bg-BG"/>
        </w:rPr>
      </w:pPr>
      <w:r>
        <w:rPr>
          <w:lang w:val="bg-BG"/>
        </w:rPr>
        <w:t>Версия</w:t>
      </w:r>
      <w:r w:rsidR="00615E9D">
        <w:rPr>
          <w:lang w:val="bg-BG"/>
        </w:rPr>
        <w:t xml:space="preserve"> на документа</w:t>
      </w:r>
      <w:r>
        <w:rPr>
          <w:lang w:val="bg-BG"/>
        </w:rPr>
        <w:t>:</w:t>
      </w:r>
    </w:p>
    <w:p w14:paraId="682A175B" w14:textId="0ED46A3B" w:rsidR="00D46894" w:rsidRDefault="00D46894" w:rsidP="00D46894">
      <w:pPr>
        <w:spacing w:after="0" w:line="240" w:lineRule="auto"/>
        <w:rPr>
          <w:lang w:val="bg-BG"/>
        </w:rPr>
      </w:pPr>
      <w:r>
        <w:rPr>
          <w:lang w:val="bg-BG"/>
        </w:rPr>
        <w:t>Дата:</w:t>
      </w:r>
    </w:p>
    <w:sdt>
      <w:sdtPr>
        <w:id w:val="4822772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DEFABED" w14:textId="40AAA3FF" w:rsidR="00627C3C" w:rsidRPr="00627C3C" w:rsidRDefault="00627C3C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4A30D098" w14:textId="60E0F78C" w:rsidR="00627C3C" w:rsidRDefault="00627C3C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224771" w:history="1">
            <w:r w:rsidRPr="005E2C68">
              <w:rPr>
                <w:rStyle w:val="Hyperlink"/>
                <w:noProof/>
                <w:lang w:val="bg-BG"/>
              </w:rPr>
              <w:t>Източник</w:t>
            </w:r>
            <w:r w:rsidRPr="005E2C68">
              <w:rPr>
                <w:rStyle w:val="Hyperlink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F272B" w14:textId="3FDE4BDF" w:rsidR="00627C3C" w:rsidRDefault="00627C3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2224772" w:history="1">
            <w:r w:rsidRPr="005E2C68">
              <w:rPr>
                <w:rStyle w:val="Hyperlink"/>
                <w:noProof/>
                <w:lang w:val="bg-BG"/>
              </w:rPr>
              <w:t>Общо състояние на код от източника?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E6F31" w14:textId="68B2B5E3" w:rsidR="00627C3C" w:rsidRDefault="00627C3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2224773" w:history="1">
            <w:r w:rsidRPr="005E2C68">
              <w:rPr>
                <w:rStyle w:val="Hyperlink"/>
                <w:noProof/>
                <w:lang w:val="bg-BG"/>
              </w:rPr>
              <w:t xml:space="preserve">Направени корекции и подобрения </w:t>
            </w:r>
            <w:r w:rsidRPr="005E2C68">
              <w:rPr>
                <w:rStyle w:val="Hyperlink"/>
                <w:noProof/>
              </w:rPr>
              <w:t>IBS?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C8B16" w14:textId="21F9F0FA" w:rsidR="00627C3C" w:rsidRDefault="00627C3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2224774" w:history="1">
            <w:r w:rsidRPr="005E2C68">
              <w:rPr>
                <w:rStyle w:val="Hyperlink"/>
                <w:noProof/>
                <w:lang w:val="bg-BG"/>
              </w:rPr>
              <w:t>Локация на работния код?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08E21" w14:textId="4ED58F06" w:rsidR="00627C3C" w:rsidRDefault="00627C3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2224775" w:history="1">
            <w:r w:rsidRPr="005E2C68">
              <w:rPr>
                <w:rStyle w:val="Hyperlink"/>
                <w:noProof/>
                <w:lang w:val="bg-BG"/>
              </w:rPr>
              <w:t>Портал на проекта с възможност за достъп от ДАЕУ?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9583D" w14:textId="209FCEBA" w:rsidR="00627C3C" w:rsidRDefault="00627C3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2224776" w:history="1">
            <w:r w:rsidRPr="005E2C68">
              <w:rPr>
                <w:rStyle w:val="Hyperlink"/>
                <w:noProof/>
                <w:lang w:val="bg-BG"/>
              </w:rPr>
              <w:t>Уеб услуги на компонентата - документиране</w:t>
            </w:r>
            <w:r w:rsidRPr="005E2C68">
              <w:rPr>
                <w:rStyle w:val="Hyperlink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E43F" w14:textId="03651B94" w:rsidR="00627C3C" w:rsidRDefault="00627C3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2224777" w:history="1">
            <w:r w:rsidRPr="005E2C68">
              <w:rPr>
                <w:rStyle w:val="Hyperlink"/>
                <w:noProof/>
                <w:lang w:val="bg-BG"/>
              </w:rPr>
              <w:t>Конфигурационни данни?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2EE53" w14:textId="039657AC" w:rsidR="00627C3C" w:rsidRDefault="00627C3C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2224778" w:history="1">
            <w:r w:rsidRPr="005E2C68">
              <w:rPr>
                <w:rStyle w:val="Hyperlink"/>
                <w:noProof/>
                <w:lang w:val="bg-BG"/>
              </w:rPr>
              <w:t>Локация на логовете?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DAAC9" w14:textId="0D843C2A" w:rsidR="00627C3C" w:rsidRDefault="00627C3C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2224779" w:history="1">
            <w:r w:rsidRPr="005E2C68">
              <w:rPr>
                <w:rStyle w:val="Hyperlink"/>
                <w:noProof/>
                <w:lang w:val="bg-BG"/>
              </w:rPr>
              <w:t>Начин на преинициализиране на записани конфигурации?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DC98B" w14:textId="4438776A" w:rsidR="00627C3C" w:rsidRDefault="00627C3C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2224780" w:history="1">
            <w:r w:rsidRPr="005E2C68">
              <w:rPr>
                <w:rStyle w:val="Hyperlink"/>
                <w:noProof/>
                <w:lang w:val="bg-BG"/>
              </w:rPr>
              <w:t>Предефинирани данни за четци?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9C252" w14:textId="585D8C3A" w:rsidR="00627C3C" w:rsidRDefault="00627C3C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2224781" w:history="1">
            <w:r w:rsidRPr="005E2C68">
              <w:rPr>
                <w:rStyle w:val="Hyperlink"/>
                <w:noProof/>
                <w:lang w:val="bg-BG"/>
              </w:rPr>
              <w:t>Налични възможности за конфигуриране?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0A21F" w14:textId="20C67FD9" w:rsidR="00627C3C" w:rsidRDefault="00627C3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2224782" w:history="1">
            <w:r w:rsidRPr="005E2C68">
              <w:rPr>
                <w:rStyle w:val="Hyperlink"/>
                <w:noProof/>
                <w:lang w:val="bg-BG"/>
              </w:rPr>
              <w:t>Тестови сценарии (особености)?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87367" w14:textId="62C67802" w:rsidR="00627C3C" w:rsidRDefault="00627C3C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2224783" w:history="1">
            <w:r w:rsidRPr="005E2C68">
              <w:rPr>
                <w:rStyle w:val="Hyperlink"/>
                <w:noProof/>
              </w:rPr>
              <w:t>B-Trust ACR</w:t>
            </w:r>
            <w:r w:rsidRPr="005E2C68">
              <w:rPr>
                <w:rStyle w:val="Hyperlink"/>
                <w:noProof/>
                <w:lang w:val="bg-BG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FFEB9" w14:textId="1E9A7F5D" w:rsidR="00627C3C" w:rsidRDefault="00627C3C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2224784" w:history="1">
            <w:r w:rsidRPr="005E2C68">
              <w:rPr>
                <w:rStyle w:val="Hyperlink"/>
                <w:noProof/>
              </w:rPr>
              <w:t>B-Trust Gemalto</w:t>
            </w:r>
            <w:r w:rsidRPr="005E2C68">
              <w:rPr>
                <w:rStyle w:val="Hyperlink"/>
                <w:noProof/>
                <w:lang w:val="bg-BG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BE3E9" w14:textId="53308F4F" w:rsidR="00627C3C" w:rsidRDefault="00627C3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2224785" w:history="1">
            <w:r w:rsidRPr="005E2C68">
              <w:rPr>
                <w:rStyle w:val="Hyperlink"/>
                <w:noProof/>
                <w:lang w:val="bg-BG"/>
              </w:rPr>
              <w:t>Уеб компонента за тестване на локалната компонента?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34048" w14:textId="14DC149C" w:rsidR="00627C3C" w:rsidRDefault="00627C3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2224786" w:history="1">
            <w:r w:rsidRPr="005E2C68">
              <w:rPr>
                <w:rStyle w:val="Hyperlink"/>
                <w:noProof/>
                <w:lang w:val="bg-BG"/>
              </w:rPr>
              <w:t>Желани възможности за персонализиране?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5CD72" w14:textId="2DBC704E" w:rsidR="00627C3C" w:rsidRDefault="00627C3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2224787" w:history="1">
            <w:r w:rsidRPr="005E2C68">
              <w:rPr>
                <w:rStyle w:val="Hyperlink"/>
                <w:noProof/>
                <w:lang w:val="bg-BG"/>
              </w:rPr>
              <w:t>Изводи?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3AD6A" w14:textId="7E07463B" w:rsidR="00627C3C" w:rsidRDefault="00627C3C">
          <w:r>
            <w:rPr>
              <w:b/>
              <w:bCs/>
              <w:noProof/>
            </w:rPr>
            <w:fldChar w:fldCharType="end"/>
          </w:r>
        </w:p>
      </w:sdtContent>
    </w:sdt>
    <w:p w14:paraId="6449BCE7" w14:textId="77777777" w:rsidR="00627C3C" w:rsidRDefault="00627C3C" w:rsidP="00D46894">
      <w:pPr>
        <w:spacing w:after="0" w:line="240" w:lineRule="auto"/>
        <w:rPr>
          <w:lang w:val="bg-BG"/>
        </w:rPr>
      </w:pPr>
    </w:p>
    <w:p w14:paraId="71ADC19D" w14:textId="5AA3A3C2" w:rsidR="00D46894" w:rsidRDefault="00D46894" w:rsidP="00D46894">
      <w:pPr>
        <w:spacing w:after="0" w:line="240" w:lineRule="auto"/>
        <w:rPr>
          <w:lang w:val="bg-BG"/>
        </w:rPr>
      </w:pPr>
    </w:p>
    <w:p w14:paraId="52CE2AE2" w14:textId="1312C1D3" w:rsidR="00D46894" w:rsidRDefault="00D46894" w:rsidP="00627C3C">
      <w:pPr>
        <w:pStyle w:val="Heading1"/>
      </w:pPr>
      <w:bookmarkStart w:id="0" w:name="_Toc62224771"/>
      <w:r w:rsidRPr="00627C3C">
        <w:rPr>
          <w:lang w:val="bg-BG"/>
        </w:rPr>
        <w:lastRenderedPageBreak/>
        <w:t>Източник</w:t>
      </w:r>
      <w:r>
        <w:t>?</w:t>
      </w:r>
      <w:bookmarkEnd w:id="0"/>
    </w:p>
    <w:p w14:paraId="51A27798" w14:textId="29355758" w:rsidR="00615E9D" w:rsidRPr="00627C3C" w:rsidRDefault="00615E9D" w:rsidP="00627C3C">
      <w:pPr>
        <w:pStyle w:val="Heading1"/>
        <w:rPr>
          <w:lang w:val="bg-BG"/>
        </w:rPr>
      </w:pPr>
      <w:bookmarkStart w:id="1" w:name="_Toc62224772"/>
      <w:r w:rsidRPr="00627C3C">
        <w:rPr>
          <w:lang w:val="bg-BG"/>
        </w:rPr>
        <w:t>Общо състояние на код от източника?</w:t>
      </w:r>
      <w:bookmarkEnd w:id="1"/>
    </w:p>
    <w:p w14:paraId="11D693A8" w14:textId="7E649EF6" w:rsidR="00615E9D" w:rsidRDefault="00615E9D" w:rsidP="00627C3C">
      <w:pPr>
        <w:pStyle w:val="Heading1"/>
      </w:pPr>
      <w:bookmarkStart w:id="2" w:name="_Toc62224773"/>
      <w:r w:rsidRPr="00627C3C">
        <w:rPr>
          <w:lang w:val="bg-BG"/>
        </w:rPr>
        <w:t xml:space="preserve">Направени корекции и подобрения </w:t>
      </w:r>
      <w:r>
        <w:t>IBS?</w:t>
      </w:r>
      <w:bookmarkEnd w:id="2"/>
    </w:p>
    <w:p w14:paraId="753334F5" w14:textId="05DAF05A" w:rsidR="00615E9D" w:rsidRPr="00627C3C" w:rsidRDefault="00615E9D" w:rsidP="00627C3C">
      <w:pPr>
        <w:pStyle w:val="Heading1"/>
        <w:rPr>
          <w:lang w:val="bg-BG"/>
        </w:rPr>
      </w:pPr>
      <w:bookmarkStart w:id="3" w:name="_Toc62224774"/>
      <w:r w:rsidRPr="00627C3C">
        <w:rPr>
          <w:lang w:val="bg-BG"/>
        </w:rPr>
        <w:t>Локация на работния код?</w:t>
      </w:r>
      <w:bookmarkEnd w:id="3"/>
    </w:p>
    <w:p w14:paraId="3B4357A1" w14:textId="6E29D1C7" w:rsidR="00615E9D" w:rsidRPr="00627C3C" w:rsidRDefault="00615E9D" w:rsidP="00627C3C">
      <w:pPr>
        <w:pStyle w:val="Heading1"/>
        <w:rPr>
          <w:lang w:val="bg-BG"/>
        </w:rPr>
      </w:pPr>
      <w:bookmarkStart w:id="4" w:name="_Toc62224775"/>
      <w:r w:rsidRPr="00627C3C">
        <w:rPr>
          <w:lang w:val="bg-BG"/>
        </w:rPr>
        <w:t>Портал на проекта с възможност за достъп от ДАЕУ?</w:t>
      </w:r>
      <w:bookmarkEnd w:id="4"/>
    </w:p>
    <w:p w14:paraId="0B5CE027" w14:textId="65A74F90" w:rsidR="00D46894" w:rsidRDefault="00D46894" w:rsidP="00627C3C">
      <w:pPr>
        <w:pStyle w:val="Heading1"/>
      </w:pPr>
      <w:bookmarkStart w:id="5" w:name="_Toc62224776"/>
      <w:r w:rsidRPr="00627C3C">
        <w:rPr>
          <w:lang w:val="bg-BG"/>
        </w:rPr>
        <w:t>Уеб услуги</w:t>
      </w:r>
      <w:r w:rsidR="00615E9D" w:rsidRPr="00627C3C">
        <w:rPr>
          <w:lang w:val="bg-BG"/>
        </w:rPr>
        <w:t xml:space="preserve"> на компонентата - документиране</w:t>
      </w:r>
      <w:r>
        <w:t>?</w:t>
      </w:r>
      <w:bookmarkEnd w:id="5"/>
    </w:p>
    <w:p w14:paraId="6ABC8651" w14:textId="1B87E075" w:rsidR="00D46894" w:rsidRPr="00627C3C" w:rsidRDefault="00D46894" w:rsidP="00627C3C">
      <w:pPr>
        <w:pStyle w:val="Heading1"/>
        <w:rPr>
          <w:lang w:val="bg-BG"/>
        </w:rPr>
      </w:pPr>
      <w:bookmarkStart w:id="6" w:name="_Toc62224777"/>
      <w:r w:rsidRPr="00627C3C">
        <w:rPr>
          <w:lang w:val="bg-BG"/>
        </w:rPr>
        <w:t>Конфигурационни данни?</w:t>
      </w:r>
      <w:bookmarkEnd w:id="6"/>
    </w:p>
    <w:p w14:paraId="46BAA2A6" w14:textId="2FCC7526" w:rsidR="00D46894" w:rsidRPr="00627C3C" w:rsidRDefault="00D46894" w:rsidP="00627C3C">
      <w:pPr>
        <w:pStyle w:val="Heading2"/>
        <w:rPr>
          <w:lang w:val="bg-BG"/>
        </w:rPr>
      </w:pPr>
      <w:bookmarkStart w:id="7" w:name="_Toc62224778"/>
      <w:r w:rsidRPr="00627C3C">
        <w:rPr>
          <w:lang w:val="bg-BG"/>
        </w:rPr>
        <w:t>Локация на логовете?</w:t>
      </w:r>
      <w:bookmarkEnd w:id="7"/>
    </w:p>
    <w:p w14:paraId="0FA590D6" w14:textId="24A6C03C" w:rsidR="00D46894" w:rsidRPr="00627C3C" w:rsidRDefault="00D46894" w:rsidP="00627C3C">
      <w:pPr>
        <w:pStyle w:val="Heading2"/>
        <w:rPr>
          <w:lang w:val="bg-BG"/>
        </w:rPr>
      </w:pPr>
      <w:bookmarkStart w:id="8" w:name="_Toc62224779"/>
      <w:r w:rsidRPr="00627C3C">
        <w:rPr>
          <w:lang w:val="bg-BG"/>
        </w:rPr>
        <w:t>Начин на преинициализиране на записани конфигурации?</w:t>
      </w:r>
      <w:bookmarkEnd w:id="8"/>
    </w:p>
    <w:p w14:paraId="7B4B9233" w14:textId="46C67A11" w:rsidR="00D46894" w:rsidRPr="00627C3C" w:rsidRDefault="00D46894" w:rsidP="00627C3C">
      <w:pPr>
        <w:pStyle w:val="Heading2"/>
        <w:rPr>
          <w:lang w:val="bg-BG"/>
        </w:rPr>
      </w:pPr>
      <w:bookmarkStart w:id="9" w:name="_Toc62224780"/>
      <w:r w:rsidRPr="00627C3C">
        <w:rPr>
          <w:lang w:val="bg-BG"/>
        </w:rPr>
        <w:t xml:space="preserve">Предефинирани </w:t>
      </w:r>
      <w:r w:rsidR="00615E9D" w:rsidRPr="00627C3C">
        <w:rPr>
          <w:lang w:val="bg-BG"/>
        </w:rPr>
        <w:t>данни за четци?</w:t>
      </w:r>
      <w:bookmarkEnd w:id="9"/>
    </w:p>
    <w:p w14:paraId="5A9CB173" w14:textId="7FE044F3" w:rsidR="00615E9D" w:rsidRPr="00627C3C" w:rsidRDefault="00615E9D" w:rsidP="00627C3C">
      <w:pPr>
        <w:pStyle w:val="Heading2"/>
        <w:rPr>
          <w:lang w:val="bg-BG"/>
        </w:rPr>
      </w:pPr>
      <w:bookmarkStart w:id="10" w:name="_Toc62224781"/>
      <w:r w:rsidRPr="00627C3C">
        <w:rPr>
          <w:lang w:val="bg-BG"/>
        </w:rPr>
        <w:t xml:space="preserve">Налични възможности за </w:t>
      </w:r>
      <w:r w:rsidRPr="00627C3C">
        <w:rPr>
          <w:lang w:val="bg-BG"/>
        </w:rPr>
        <w:t>конфигуриране</w:t>
      </w:r>
      <w:r w:rsidRPr="00627C3C">
        <w:rPr>
          <w:lang w:val="bg-BG"/>
        </w:rPr>
        <w:t>?</w:t>
      </w:r>
      <w:bookmarkEnd w:id="10"/>
    </w:p>
    <w:p w14:paraId="05B4A869" w14:textId="2E8AE044" w:rsidR="00D46894" w:rsidRPr="00627C3C" w:rsidRDefault="00D46894" w:rsidP="00627C3C">
      <w:pPr>
        <w:pStyle w:val="Heading1"/>
        <w:rPr>
          <w:lang w:val="bg-BG"/>
        </w:rPr>
      </w:pPr>
      <w:bookmarkStart w:id="11" w:name="_Toc62224782"/>
      <w:r w:rsidRPr="00627C3C">
        <w:rPr>
          <w:lang w:val="bg-BG"/>
        </w:rPr>
        <w:t>Тестови сценарии (особености)?</w:t>
      </w:r>
      <w:bookmarkEnd w:id="11"/>
    </w:p>
    <w:p w14:paraId="249DB9B5" w14:textId="5FF229FB" w:rsidR="00D46894" w:rsidRPr="00627C3C" w:rsidRDefault="00D46894" w:rsidP="00627C3C">
      <w:pPr>
        <w:pStyle w:val="Heading2"/>
        <w:rPr>
          <w:lang w:val="bg-BG"/>
        </w:rPr>
      </w:pPr>
      <w:bookmarkStart w:id="12" w:name="_Toc62224783"/>
      <w:r>
        <w:t>B-Trust ACR</w:t>
      </w:r>
      <w:r w:rsidRPr="00627C3C">
        <w:rPr>
          <w:lang w:val="bg-BG"/>
        </w:rPr>
        <w:t>?</w:t>
      </w:r>
      <w:bookmarkEnd w:id="12"/>
    </w:p>
    <w:p w14:paraId="5B1645F0" w14:textId="59C20F91" w:rsidR="00D46894" w:rsidRPr="00627C3C" w:rsidRDefault="00D46894" w:rsidP="00627C3C">
      <w:pPr>
        <w:pStyle w:val="Heading2"/>
        <w:rPr>
          <w:lang w:val="bg-BG"/>
        </w:rPr>
      </w:pPr>
      <w:bookmarkStart w:id="13" w:name="_Toc62224784"/>
      <w:r>
        <w:t>B-Trust Gemalto</w:t>
      </w:r>
      <w:r w:rsidRPr="00627C3C">
        <w:rPr>
          <w:lang w:val="bg-BG"/>
        </w:rPr>
        <w:t>?</w:t>
      </w:r>
      <w:bookmarkEnd w:id="13"/>
    </w:p>
    <w:p w14:paraId="04DC2018" w14:textId="2EE7C14F" w:rsidR="00615E9D" w:rsidRPr="00627C3C" w:rsidRDefault="00615E9D" w:rsidP="00627C3C">
      <w:pPr>
        <w:pStyle w:val="Heading1"/>
        <w:rPr>
          <w:lang w:val="bg-BG"/>
        </w:rPr>
      </w:pPr>
      <w:bookmarkStart w:id="14" w:name="_Toc62224785"/>
      <w:r w:rsidRPr="00627C3C">
        <w:rPr>
          <w:lang w:val="bg-BG"/>
        </w:rPr>
        <w:t>Уеб компонента за тестване на локалната компонента?</w:t>
      </w:r>
      <w:bookmarkEnd w:id="14"/>
    </w:p>
    <w:p w14:paraId="3EC691DD" w14:textId="2A21D367" w:rsidR="00D46894" w:rsidRPr="00627C3C" w:rsidRDefault="00D46894" w:rsidP="00627C3C">
      <w:pPr>
        <w:pStyle w:val="Heading1"/>
        <w:rPr>
          <w:lang w:val="bg-BG"/>
        </w:rPr>
      </w:pPr>
      <w:bookmarkStart w:id="15" w:name="_Toc62224786"/>
      <w:r w:rsidRPr="00627C3C">
        <w:rPr>
          <w:lang w:val="bg-BG"/>
        </w:rPr>
        <w:t>Желани възможности за персонализиране?</w:t>
      </w:r>
      <w:bookmarkEnd w:id="15"/>
    </w:p>
    <w:p w14:paraId="4DB33912" w14:textId="4610FDC3" w:rsidR="00D46894" w:rsidRPr="00627C3C" w:rsidRDefault="00627C3C" w:rsidP="00627C3C">
      <w:pPr>
        <w:pStyle w:val="Heading1"/>
        <w:rPr>
          <w:lang w:val="bg-BG"/>
        </w:rPr>
      </w:pPr>
      <w:bookmarkStart w:id="16" w:name="_Toc62224787"/>
      <w:r w:rsidRPr="00627C3C">
        <w:rPr>
          <w:lang w:val="bg-BG"/>
        </w:rPr>
        <w:t>Изводи?</w:t>
      </w:r>
      <w:bookmarkEnd w:id="16"/>
    </w:p>
    <w:sectPr w:rsidR="00D46894" w:rsidRPr="00627C3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C0388"/>
    <w:multiLevelType w:val="hybridMultilevel"/>
    <w:tmpl w:val="48348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CF"/>
    <w:rsid w:val="000160CF"/>
    <w:rsid w:val="00615E9D"/>
    <w:rsid w:val="00627C3C"/>
    <w:rsid w:val="00C354DA"/>
    <w:rsid w:val="00D4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465C"/>
  <w15:chartTrackingRefBased/>
  <w15:docId w15:val="{7985456E-07AD-4529-B893-63F5B62F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7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7C3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27C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27C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7C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7C3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27C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C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7C3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0A43C-B51E-4F2A-9B07-F84A4FF52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Anglo</dc:creator>
  <cp:keywords/>
  <dc:description/>
  <cp:lastModifiedBy>Anglo</cp:lastModifiedBy>
  <cp:revision>3</cp:revision>
  <dcterms:created xsi:type="dcterms:W3CDTF">2021-01-22T14:01:00Z</dcterms:created>
  <dcterms:modified xsi:type="dcterms:W3CDTF">2021-01-22T14:20:00Z</dcterms:modified>
</cp:coreProperties>
</file>