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CB01" w14:textId="6D52D321" w:rsidR="00263943" w:rsidRDefault="00263943"/>
    <w:p w14:paraId="1D7A9D2A" w14:textId="056D8C37" w:rsidR="00263943" w:rsidRDefault="00263943" w:rsidP="00263943">
      <w:pPr>
        <w:pStyle w:val="Ttulo"/>
        <w:jc w:val="center"/>
      </w:pPr>
      <w:r>
        <w:t>Memória EEPROM</w:t>
      </w:r>
    </w:p>
    <w:p w14:paraId="56A8BB66" w14:textId="222A1258" w:rsidR="00263943" w:rsidRDefault="00263943" w:rsidP="00263943"/>
    <w:p w14:paraId="430E8F16" w14:textId="1485B5B7" w:rsidR="00263943" w:rsidRDefault="00263943" w:rsidP="00D466FD">
      <w:pPr>
        <w:pStyle w:val="Ttulo1"/>
        <w:spacing w:line="276" w:lineRule="auto"/>
      </w:pPr>
      <w:r>
        <w:t>Objetivo:</w:t>
      </w:r>
    </w:p>
    <w:p w14:paraId="015817EB" w14:textId="77777777" w:rsidR="00263943" w:rsidRDefault="00263943" w:rsidP="00D466FD">
      <w:pPr>
        <w:pStyle w:val="PargrafodaLista"/>
        <w:numPr>
          <w:ilvl w:val="0"/>
          <w:numId w:val="1"/>
        </w:numPr>
        <w:spacing w:line="276" w:lineRule="auto"/>
      </w:pPr>
      <w:r>
        <w:t>Dados que forem alterados devem persistir mesmo que a placa resete.</w:t>
      </w:r>
    </w:p>
    <w:p w14:paraId="3CBE1554" w14:textId="26B02CC4" w:rsidR="00263943" w:rsidRDefault="00263943" w:rsidP="00D466FD">
      <w:pPr>
        <w:pStyle w:val="PargrafodaLista"/>
        <w:numPr>
          <w:ilvl w:val="0"/>
          <w:numId w:val="1"/>
        </w:numPr>
        <w:spacing w:line="276" w:lineRule="auto"/>
      </w:pPr>
      <w:r>
        <w:t>Manter dados de timers e limiares:</w:t>
      </w:r>
    </w:p>
    <w:p w14:paraId="62050301" w14:textId="77777777" w:rsidR="00263943" w:rsidRDefault="00263943" w:rsidP="00D466FD">
      <w:pPr>
        <w:pStyle w:val="PargrafodaLista"/>
        <w:numPr>
          <w:ilvl w:val="1"/>
          <w:numId w:val="1"/>
        </w:numPr>
        <w:spacing w:line="276" w:lineRule="auto"/>
      </w:pPr>
      <w:r>
        <w:t>Timers</w:t>
      </w:r>
    </w:p>
    <w:p w14:paraId="0477EF73" w14:textId="77777777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r>
        <w:t>Keep Alive</w:t>
      </w:r>
    </w:p>
    <w:p w14:paraId="64FA23AF" w14:textId="77777777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proofErr w:type="spellStart"/>
      <w:r>
        <w:t>Warn</w:t>
      </w:r>
      <w:proofErr w:type="spellEnd"/>
      <w:r>
        <w:t xml:space="preserve"> </w:t>
      </w:r>
      <w:proofErr w:type="spellStart"/>
      <w:r>
        <w:t>DutyCycle</w:t>
      </w:r>
      <w:proofErr w:type="spellEnd"/>
    </w:p>
    <w:p w14:paraId="5114CB4F" w14:textId="77777777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proofErr w:type="spellStart"/>
      <w:r>
        <w:t>Warn</w:t>
      </w:r>
      <w:proofErr w:type="spellEnd"/>
      <w:r>
        <w:t xml:space="preserve"> </w:t>
      </w:r>
      <w:proofErr w:type="spellStart"/>
      <w:r>
        <w:t>Tx</w:t>
      </w:r>
      <w:proofErr w:type="spellEnd"/>
    </w:p>
    <w:p w14:paraId="3EEFDF91" w14:textId="77777777" w:rsidR="00263943" w:rsidRDefault="00263943" w:rsidP="00D466FD">
      <w:pPr>
        <w:pStyle w:val="PargrafodaLista"/>
        <w:numPr>
          <w:ilvl w:val="1"/>
          <w:numId w:val="1"/>
        </w:numPr>
        <w:spacing w:line="276" w:lineRule="auto"/>
      </w:pPr>
      <w:r>
        <w:t>Limiares</w:t>
      </w:r>
    </w:p>
    <w:p w14:paraId="6898FBA1" w14:textId="77B0FE49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r>
        <w:t>De bateria</w:t>
      </w:r>
    </w:p>
    <w:p w14:paraId="5C182137" w14:textId="01AFB52F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r>
        <w:t>De luminosidade</w:t>
      </w:r>
    </w:p>
    <w:p w14:paraId="4CC67D27" w14:textId="1863E348" w:rsidR="00263943" w:rsidRDefault="00263943" w:rsidP="00D466FD">
      <w:pPr>
        <w:pStyle w:val="PargrafodaLista"/>
        <w:numPr>
          <w:ilvl w:val="2"/>
          <w:numId w:val="1"/>
        </w:numPr>
        <w:spacing w:line="276" w:lineRule="auto"/>
      </w:pPr>
      <w:r>
        <w:t>De movimento (Opção as serem escolhida).</w:t>
      </w:r>
    </w:p>
    <w:p w14:paraId="4B130A96" w14:textId="20AB654E" w:rsidR="00620A3C" w:rsidRDefault="00620A3C" w:rsidP="00D466FD">
      <w:pPr>
        <w:pStyle w:val="PargrafodaLista"/>
        <w:numPr>
          <w:ilvl w:val="0"/>
          <w:numId w:val="1"/>
        </w:numPr>
        <w:spacing w:line="276" w:lineRule="auto"/>
      </w:pPr>
      <w:r>
        <w:t>Contar números de falhas ocorridas.</w:t>
      </w:r>
    </w:p>
    <w:p w14:paraId="6A5A2631" w14:textId="4E4D5E22" w:rsidR="00620A3C" w:rsidRDefault="00620A3C" w:rsidP="00D466FD">
      <w:pPr>
        <w:pStyle w:val="PargrafodaLista"/>
        <w:numPr>
          <w:ilvl w:val="0"/>
          <w:numId w:val="1"/>
        </w:numPr>
        <w:spacing w:line="276" w:lineRule="auto"/>
      </w:pPr>
      <w:r>
        <w:t>Flag indicando que se quer gravar na serial as chaves.</w:t>
      </w:r>
    </w:p>
    <w:p w14:paraId="2B036847" w14:textId="2947AA63" w:rsidR="006D7312" w:rsidRDefault="006D7312" w:rsidP="00D466FD">
      <w:pPr>
        <w:pStyle w:val="Ttulo1"/>
        <w:spacing w:line="276" w:lineRule="auto"/>
      </w:pPr>
      <w:r>
        <w:t>Solução:</w:t>
      </w:r>
    </w:p>
    <w:p w14:paraId="3D605974" w14:textId="7CB1AF29" w:rsidR="006D7312" w:rsidRDefault="006D7312" w:rsidP="00D466FD">
      <w:pPr>
        <w:pStyle w:val="PargrafodaLista"/>
        <w:numPr>
          <w:ilvl w:val="0"/>
          <w:numId w:val="1"/>
        </w:numPr>
        <w:spacing w:line="276" w:lineRule="auto"/>
      </w:pPr>
      <w:r>
        <w:t>Gravar dados na memória não volátil EEPROM, memória que permite ler e escrever e (sobrescrever).</w:t>
      </w:r>
    </w:p>
    <w:p w14:paraId="4BA0B965" w14:textId="2108986A" w:rsidR="006D7312" w:rsidRDefault="006D7312" w:rsidP="00D466FD">
      <w:pPr>
        <w:pStyle w:val="PargrafodaLista"/>
        <w:numPr>
          <w:ilvl w:val="0"/>
          <w:numId w:val="1"/>
        </w:numPr>
        <w:spacing w:line="276" w:lineRule="auto"/>
      </w:pPr>
      <w:r>
        <w:t>Procurar endereço de memória EEPROM do STM32.</w:t>
      </w:r>
    </w:p>
    <w:p w14:paraId="61CBDE04" w14:textId="0611A81D" w:rsidR="006D7312" w:rsidRDefault="006D7312" w:rsidP="00D466FD">
      <w:pPr>
        <w:pStyle w:val="PargrafodaLista"/>
        <w:numPr>
          <w:ilvl w:val="1"/>
          <w:numId w:val="1"/>
        </w:numPr>
        <w:spacing w:line="276" w:lineRule="auto"/>
      </w:pPr>
      <w:r>
        <w:t>0x8080000</w:t>
      </w:r>
    </w:p>
    <w:p w14:paraId="6E6B19C7" w14:textId="4F84FCBF" w:rsidR="006D7312" w:rsidRDefault="00D04988" w:rsidP="00D466FD">
      <w:pPr>
        <w:pStyle w:val="PargrafodaLista"/>
        <w:numPr>
          <w:ilvl w:val="0"/>
          <w:numId w:val="1"/>
        </w:numPr>
        <w:spacing w:line="276" w:lineRule="auto"/>
      </w:pPr>
      <w:r>
        <w:t>Na</w:t>
      </w:r>
      <w:r w:rsidR="006D7312">
        <w:t xml:space="preserve"> primeira vez que é ligada</w:t>
      </w:r>
      <w:r>
        <w:t>,</w:t>
      </w:r>
      <w:r w:rsidR="006D7312">
        <w:t xml:space="preserve"> a EEPROM estará vazia (apagar pelo </w:t>
      </w:r>
      <w:proofErr w:type="spellStart"/>
      <w:r w:rsidR="006D7312">
        <w:t>J-link</w:t>
      </w:r>
      <w:proofErr w:type="spellEnd"/>
      <w:r w:rsidR="006D7312">
        <w:t xml:space="preserve"> ou ST-link</w:t>
      </w:r>
      <w:r>
        <w:t>).</w:t>
      </w:r>
      <w:r w:rsidR="006D7312">
        <w:t xml:space="preserve"> </w:t>
      </w:r>
      <w:r>
        <w:t>C</w:t>
      </w:r>
      <w:r w:rsidR="006D7312">
        <w:t>uidado</w:t>
      </w:r>
      <w:r>
        <w:t>:</w:t>
      </w:r>
      <w:r w:rsidR="006D7312">
        <w:t xml:space="preserve"> esse não necessita selecionar o setor para apagar. </w:t>
      </w:r>
    </w:p>
    <w:p w14:paraId="171AEBD4" w14:textId="0421FB9D" w:rsidR="006D7312" w:rsidRDefault="006D7312" w:rsidP="00D466FD">
      <w:pPr>
        <w:pStyle w:val="PargrafodaLista"/>
        <w:numPr>
          <w:ilvl w:val="0"/>
          <w:numId w:val="1"/>
        </w:numPr>
        <w:spacing w:line="276" w:lineRule="auto"/>
      </w:pPr>
      <w:r>
        <w:t>Na primeira vez será colocado os dados padrões de tempos</w:t>
      </w:r>
      <w:r w:rsidR="00D04988">
        <w:t>, limiares e</w:t>
      </w:r>
      <w:r>
        <w:t xml:space="preserve"> uma flag de início, na primeira memória EEPROM.</w:t>
      </w:r>
    </w:p>
    <w:p w14:paraId="11EBF673" w14:textId="35BF3F5C" w:rsidR="006D7312" w:rsidRDefault="006D7312" w:rsidP="00D466FD">
      <w:pPr>
        <w:pStyle w:val="PargrafodaLista"/>
        <w:numPr>
          <w:ilvl w:val="0"/>
          <w:numId w:val="1"/>
        </w:numPr>
        <w:spacing w:line="276" w:lineRule="auto"/>
      </w:pPr>
      <w:r>
        <w:t xml:space="preserve">Toda vez que algum dado for alterado no firmware será gravado na EEPROM no endereço correspondente. </w:t>
      </w:r>
    </w:p>
    <w:p w14:paraId="04EE79E7" w14:textId="44A97B0B" w:rsidR="006D7312" w:rsidRDefault="006D7312" w:rsidP="00D466FD">
      <w:pPr>
        <w:spacing w:line="276" w:lineRule="auto"/>
      </w:pPr>
    </w:p>
    <w:p w14:paraId="34E23D5F" w14:textId="5A843BF4" w:rsidR="006D7312" w:rsidRDefault="006D7312" w:rsidP="00D466FD">
      <w:pPr>
        <w:pStyle w:val="Ttulo1"/>
        <w:spacing w:line="276" w:lineRule="auto"/>
      </w:pPr>
      <w:r>
        <w:t>Disposição da memória</w:t>
      </w:r>
    </w:p>
    <w:p w14:paraId="41236601" w14:textId="352956A0" w:rsidR="006D7312" w:rsidRDefault="00620A3C" w:rsidP="00D466FD">
      <w:pPr>
        <w:spacing w:line="276" w:lineRule="auto"/>
      </w:pPr>
      <w:r>
        <w:rPr>
          <w:noProof/>
        </w:rPr>
        <w:drawing>
          <wp:inline distT="0" distB="0" distL="0" distR="0" wp14:anchorId="092FCCE2" wp14:editId="09D3B812">
            <wp:extent cx="3779520" cy="95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72"/>
                    <a:stretch/>
                  </pic:blipFill>
                  <pic:spPr bwMode="auto">
                    <a:xfrm>
                      <a:off x="0" y="0"/>
                      <a:ext cx="37795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150A" w14:textId="112E9710" w:rsidR="00B60162" w:rsidRPr="006D7312" w:rsidRDefault="00B60162" w:rsidP="00D466FD">
      <w:pPr>
        <w:spacing w:line="276" w:lineRule="auto"/>
      </w:pPr>
      <w:r>
        <w:rPr>
          <w:noProof/>
        </w:rPr>
        <w:drawing>
          <wp:inline distT="0" distB="0" distL="0" distR="0" wp14:anchorId="06383FB4" wp14:editId="734172C4">
            <wp:extent cx="3841433" cy="35242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72" cy="35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5EE2" w14:textId="76586C25" w:rsidR="000E6BDB" w:rsidRPr="000E6BDB" w:rsidRDefault="006D7312" w:rsidP="000E6BDB">
      <w:pPr>
        <w:pStyle w:val="PargrafodaLista"/>
        <w:numPr>
          <w:ilvl w:val="0"/>
          <w:numId w:val="1"/>
        </w:numPr>
        <w:spacing w:line="276" w:lineRule="auto"/>
      </w:pPr>
      <w:r w:rsidRPr="006B5C41">
        <w:rPr>
          <w:color w:val="00B050"/>
        </w:rPr>
        <w:t xml:space="preserve">Endereço </w:t>
      </w:r>
      <w:r w:rsidR="00806FA4" w:rsidRPr="00806FA4">
        <w:rPr>
          <w:color w:val="00B050"/>
        </w:rPr>
        <w:t xml:space="preserve">0x8080000: FLAG </w:t>
      </w:r>
      <w:r w:rsidR="00806FA4">
        <w:t xml:space="preserve">de início </w:t>
      </w:r>
      <w:r w:rsidR="00806FA4" w:rsidRPr="000F219B">
        <w:rPr>
          <w:b/>
          <w:bCs/>
          <w:highlight w:val="yellow"/>
        </w:rPr>
        <w:t>0xFEFAE4B3</w:t>
      </w:r>
      <w:r w:rsidR="00806FA4">
        <w:t>. Se flag está escrita na memória indica que já ocorreu gravação inicial.</w:t>
      </w:r>
    </w:p>
    <w:p w14:paraId="78791903" w14:textId="77777777" w:rsidR="000E6BDB" w:rsidRPr="000E6BDB" w:rsidRDefault="000E6BDB" w:rsidP="000E6BDB">
      <w:pPr>
        <w:pStyle w:val="PargrafodaLista"/>
        <w:spacing w:line="276" w:lineRule="auto"/>
      </w:pPr>
    </w:p>
    <w:p w14:paraId="7A7FF767" w14:textId="3939C64C" w:rsidR="0040534E" w:rsidRPr="0040534E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40534E">
        <w:rPr>
          <w:color w:val="FF0000"/>
        </w:rPr>
        <w:t xml:space="preserve">Endereço 0x8080004: </w:t>
      </w:r>
      <w:proofErr w:type="spellStart"/>
      <w:r w:rsidRPr="0040534E">
        <w:rPr>
          <w:color w:val="FF0000"/>
        </w:rPr>
        <w:t>Keep</w:t>
      </w:r>
      <w:proofErr w:type="spellEnd"/>
      <w:r w:rsidRPr="0040534E">
        <w:rPr>
          <w:color w:val="FF0000"/>
        </w:rPr>
        <w:t xml:space="preserve"> </w:t>
      </w:r>
      <w:proofErr w:type="spellStart"/>
      <w:r w:rsidRPr="0040534E">
        <w:rPr>
          <w:color w:val="FF0000"/>
        </w:rPr>
        <w:t>Alive</w:t>
      </w:r>
      <w:proofErr w:type="spellEnd"/>
      <w:r w:rsidRPr="0040534E">
        <w:rPr>
          <w:color w:val="FF0000"/>
        </w:rPr>
        <w:t>.</w:t>
      </w:r>
      <w:r w:rsidRPr="0040534E">
        <w:rPr>
          <w:color w:val="00B050"/>
        </w:rPr>
        <w:t xml:space="preserve"> </w:t>
      </w:r>
      <w:r>
        <w:rPr>
          <w:color w:val="000000" w:themeColor="text1"/>
        </w:rPr>
        <w:t>Valor</w:t>
      </w:r>
      <w:r w:rsidRPr="0040534E">
        <w:rPr>
          <w:color w:val="000000" w:themeColor="text1"/>
        </w:rPr>
        <w:t xml:space="preserve"> em </w:t>
      </w:r>
      <w:proofErr w:type="spellStart"/>
      <w:r w:rsidRPr="0040534E">
        <w:rPr>
          <w:color w:val="000000" w:themeColor="text1"/>
        </w:rPr>
        <w:t>milisegundos</w:t>
      </w:r>
      <w:proofErr w:type="spellEnd"/>
      <w:r w:rsidRPr="0040534E">
        <w:rPr>
          <w:color w:val="000000" w:themeColor="text1"/>
        </w:rPr>
        <w:t>.</w:t>
      </w:r>
    </w:p>
    <w:p w14:paraId="5E674495" w14:textId="08EA26D7" w:rsidR="00806FA4" w:rsidRPr="0040534E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40534E">
        <w:rPr>
          <w:color w:val="2E74B5" w:themeColor="accent5" w:themeShade="BF"/>
        </w:rPr>
        <w:t xml:space="preserve">Endereço 0x8080008: </w:t>
      </w:r>
      <w:proofErr w:type="spellStart"/>
      <w:r w:rsidRPr="0040534E">
        <w:rPr>
          <w:color w:val="2E74B5" w:themeColor="accent5" w:themeShade="BF"/>
        </w:rPr>
        <w:t>Warn</w:t>
      </w:r>
      <w:proofErr w:type="spellEnd"/>
      <w:r w:rsidRPr="0040534E">
        <w:rPr>
          <w:color w:val="2E74B5" w:themeColor="accent5" w:themeShade="BF"/>
        </w:rPr>
        <w:t xml:space="preserve"> </w:t>
      </w:r>
      <w:proofErr w:type="spellStart"/>
      <w:r w:rsidRPr="0040534E">
        <w:rPr>
          <w:color w:val="2E74B5" w:themeColor="accent5" w:themeShade="BF"/>
        </w:rPr>
        <w:t>Tx</w:t>
      </w:r>
      <w:proofErr w:type="spellEnd"/>
      <w:r w:rsidRPr="0040534E">
        <w:rPr>
          <w:color w:val="2E74B5" w:themeColor="accent5" w:themeShade="BF"/>
        </w:rPr>
        <w:t xml:space="preserve"> (tempo de envio dentro do estado de alerta).</w:t>
      </w:r>
      <w:r>
        <w:rPr>
          <w:color w:val="FF0000"/>
        </w:rPr>
        <w:t xml:space="preserve"> </w:t>
      </w:r>
      <w:r>
        <w:rPr>
          <w:color w:val="000000" w:themeColor="text1"/>
        </w:rPr>
        <w:t>Valor</w:t>
      </w:r>
      <w:r w:rsidRPr="0040534E">
        <w:rPr>
          <w:color w:val="000000" w:themeColor="text1"/>
        </w:rPr>
        <w:t xml:space="preserve"> em </w:t>
      </w:r>
      <w:proofErr w:type="spellStart"/>
      <w:r w:rsidRPr="0040534E">
        <w:rPr>
          <w:color w:val="000000" w:themeColor="text1"/>
        </w:rPr>
        <w:t>milisegundos</w:t>
      </w:r>
      <w:proofErr w:type="spellEnd"/>
      <w:r w:rsidRPr="0040534E">
        <w:rPr>
          <w:color w:val="000000" w:themeColor="text1"/>
        </w:rPr>
        <w:t>.</w:t>
      </w:r>
    </w:p>
    <w:p w14:paraId="10A99391" w14:textId="4CDE2A3E" w:rsidR="0040534E" w:rsidRPr="0040534E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40534E">
        <w:rPr>
          <w:color w:val="FFC000" w:themeColor="accent4"/>
        </w:rPr>
        <w:t xml:space="preserve">Endereço 0x808000C: </w:t>
      </w:r>
      <w:proofErr w:type="spellStart"/>
      <w:r w:rsidRPr="0040534E">
        <w:rPr>
          <w:color w:val="FFC000" w:themeColor="accent4"/>
        </w:rPr>
        <w:t>Warn</w:t>
      </w:r>
      <w:proofErr w:type="spellEnd"/>
      <w:r w:rsidRPr="0040534E">
        <w:rPr>
          <w:color w:val="FFC000" w:themeColor="accent4"/>
        </w:rPr>
        <w:t xml:space="preserve"> </w:t>
      </w:r>
      <w:proofErr w:type="spellStart"/>
      <w:r w:rsidRPr="0040534E">
        <w:rPr>
          <w:color w:val="FFC000" w:themeColor="accent4"/>
        </w:rPr>
        <w:t>DutyCycle</w:t>
      </w:r>
      <w:proofErr w:type="spellEnd"/>
      <w:r w:rsidRPr="0040534E">
        <w:rPr>
          <w:color w:val="FFC000" w:themeColor="accent4"/>
        </w:rPr>
        <w:t xml:space="preserve"> (tempo do estado de alerta</w:t>
      </w:r>
      <w:r w:rsidRPr="0040534E">
        <w:rPr>
          <w:color w:val="2E74B5" w:themeColor="accent5" w:themeShade="BF"/>
        </w:rPr>
        <w:t>).</w:t>
      </w:r>
      <w:r>
        <w:rPr>
          <w:color w:val="FF0000"/>
        </w:rPr>
        <w:t xml:space="preserve"> </w:t>
      </w:r>
      <w:r>
        <w:rPr>
          <w:color w:val="000000" w:themeColor="text1"/>
        </w:rPr>
        <w:t>Valor</w:t>
      </w:r>
      <w:r w:rsidRPr="0040534E">
        <w:rPr>
          <w:color w:val="000000" w:themeColor="text1"/>
        </w:rPr>
        <w:t xml:space="preserve"> em </w:t>
      </w:r>
      <w:proofErr w:type="spellStart"/>
      <w:r w:rsidRPr="0040534E">
        <w:rPr>
          <w:color w:val="000000" w:themeColor="text1"/>
        </w:rPr>
        <w:t>milisegundos</w:t>
      </w:r>
      <w:proofErr w:type="spellEnd"/>
      <w:r w:rsidRPr="0040534E">
        <w:rPr>
          <w:color w:val="000000" w:themeColor="text1"/>
        </w:rPr>
        <w:t>.</w:t>
      </w:r>
    </w:p>
    <w:p w14:paraId="3EFE6721" w14:textId="0BA2559F" w:rsidR="0040534E" w:rsidRPr="0040534E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40534E">
        <w:rPr>
          <w:color w:val="993300"/>
        </w:rPr>
        <w:t>Endereço 0x8080010: Limiar Luminosidade.</w:t>
      </w:r>
      <w:r w:rsidRPr="0040534E">
        <w:rPr>
          <w:color w:val="00B050"/>
        </w:rPr>
        <w:t xml:space="preserve"> </w:t>
      </w:r>
      <w:r>
        <w:rPr>
          <w:color w:val="000000" w:themeColor="text1"/>
        </w:rPr>
        <w:t>Valor</w:t>
      </w:r>
      <w:r w:rsidRPr="0040534E">
        <w:rPr>
          <w:color w:val="000000" w:themeColor="text1"/>
        </w:rPr>
        <w:t xml:space="preserve"> em </w:t>
      </w:r>
      <w:r>
        <w:rPr>
          <w:color w:val="000000" w:themeColor="text1"/>
        </w:rPr>
        <w:t>lux</w:t>
      </w:r>
      <w:r w:rsidRPr="0040534E">
        <w:rPr>
          <w:color w:val="000000" w:themeColor="text1"/>
        </w:rPr>
        <w:t>.</w:t>
      </w:r>
    </w:p>
    <w:p w14:paraId="6DBB6E9B" w14:textId="39957247" w:rsidR="0040534E" w:rsidRPr="0040534E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40534E">
        <w:rPr>
          <w:color w:val="7030A0"/>
        </w:rPr>
        <w:t xml:space="preserve">Endereço 0x8080014: Limiar Bateria. </w:t>
      </w:r>
      <w:r>
        <w:rPr>
          <w:color w:val="000000" w:themeColor="text1"/>
        </w:rPr>
        <w:t>Valor</w:t>
      </w:r>
      <w:r w:rsidRPr="0040534E">
        <w:rPr>
          <w:color w:val="000000" w:themeColor="text1"/>
        </w:rPr>
        <w:t xml:space="preserve"> em </w:t>
      </w:r>
      <w:proofErr w:type="spellStart"/>
      <w:r>
        <w:rPr>
          <w:color w:val="000000" w:themeColor="text1"/>
        </w:rPr>
        <w:t>centiVolts</w:t>
      </w:r>
      <w:proofErr w:type="spellEnd"/>
      <w:r w:rsidRPr="0040534E">
        <w:rPr>
          <w:color w:val="000000" w:themeColor="text1"/>
        </w:rPr>
        <w:t>.</w:t>
      </w:r>
      <w:r>
        <w:rPr>
          <w:color w:val="000000" w:themeColor="text1"/>
        </w:rPr>
        <w:t xml:space="preserve"> Deve-se dividir esse valor por 100 para obter então o valor em volts.</w:t>
      </w:r>
    </w:p>
    <w:p w14:paraId="0697EE53" w14:textId="77777777" w:rsidR="000F219B" w:rsidRPr="000F219B" w:rsidRDefault="0040534E" w:rsidP="00D466FD">
      <w:pPr>
        <w:pStyle w:val="PargrafodaLista"/>
        <w:numPr>
          <w:ilvl w:val="0"/>
          <w:numId w:val="1"/>
        </w:numPr>
        <w:spacing w:line="276" w:lineRule="auto"/>
      </w:pPr>
      <w:r w:rsidRPr="006B5C41">
        <w:rPr>
          <w:color w:val="FF66CC"/>
        </w:rPr>
        <w:t>Endereço 0x8080018:  Tipo de limiar do movimento.</w:t>
      </w:r>
      <w:r w:rsidRPr="0040534E">
        <w:rPr>
          <w:color w:val="00B050"/>
        </w:rPr>
        <w:t xml:space="preserve"> </w:t>
      </w:r>
      <w:r w:rsidR="000F219B">
        <w:rPr>
          <w:color w:val="000000" w:themeColor="text1"/>
        </w:rPr>
        <w:t xml:space="preserve">Composto de 3 bytes: </w:t>
      </w:r>
    </w:p>
    <w:p w14:paraId="3BAEA5E6" w14:textId="709577C8" w:rsidR="00550A77" w:rsidRPr="00550A77" w:rsidRDefault="000F219B" w:rsidP="00D466FD">
      <w:pPr>
        <w:pStyle w:val="PargrafodaLista"/>
        <w:numPr>
          <w:ilvl w:val="1"/>
          <w:numId w:val="1"/>
        </w:numPr>
        <w:spacing w:line="276" w:lineRule="auto"/>
      </w:pPr>
      <w:r>
        <w:rPr>
          <w:color w:val="FF66CC"/>
        </w:rPr>
        <w:t xml:space="preserve">Primeiro </w:t>
      </w:r>
      <w:r>
        <w:rPr>
          <w:color w:val="000000" w:themeColor="text1"/>
        </w:rPr>
        <w:t>byte: Representa o valor do limiar de movimento representado em segundos. Dado o valor em hexadecimal “</w:t>
      </w:r>
      <w:proofErr w:type="spellStart"/>
      <w:r w:rsidRPr="00550A77">
        <w:rPr>
          <w:i/>
          <w:iCs/>
          <w:color w:val="000000" w:themeColor="text1"/>
        </w:rPr>
        <w:t>val</w:t>
      </w:r>
      <w:proofErr w:type="spellEnd"/>
      <w:r>
        <w:rPr>
          <w:color w:val="000000" w:themeColor="text1"/>
        </w:rPr>
        <w:t xml:space="preserve">”. </w:t>
      </w:r>
    </w:p>
    <w:p w14:paraId="66B64035" w14:textId="775FB3E2" w:rsidR="00550A77" w:rsidRPr="00550A77" w:rsidRDefault="000F219B" w:rsidP="00D466FD">
      <w:pPr>
        <w:pStyle w:val="PargrafodaLista"/>
        <w:numPr>
          <w:ilvl w:val="2"/>
          <w:numId w:val="1"/>
        </w:numPr>
        <w:spacing w:line="276" w:lineRule="auto"/>
      </w:pPr>
      <w:r>
        <w:rPr>
          <w:color w:val="000000" w:themeColor="text1"/>
        </w:rPr>
        <w:t>A conta é feita por</w:t>
      </w:r>
      <w:proofErr w:type="gramStart"/>
      <w:r>
        <w:rPr>
          <w:color w:val="000000" w:themeColor="text1"/>
        </w:rPr>
        <w:t xml:space="preserve">: </w:t>
      </w:r>
      <w:r w:rsidR="00550A77">
        <w:rPr>
          <w:i/>
          <w:iCs/>
          <w:color w:val="000000" w:themeColor="text1"/>
        </w:rPr>
        <w:t xml:space="preserve"> </w:t>
      </w:r>
      <w:r w:rsidR="00B15C21">
        <w:rPr>
          <w:color w:val="000000" w:themeColor="text1"/>
        </w:rPr>
        <w:t>(</w:t>
      </w:r>
      <w:proofErr w:type="spellStart"/>
      <w:proofErr w:type="gramEnd"/>
      <w:r w:rsidR="00550A77" w:rsidRPr="00550A77">
        <w:rPr>
          <w:i/>
          <w:iCs/>
        </w:rPr>
        <w:t>val</w:t>
      </w:r>
      <w:proofErr w:type="spellEnd"/>
      <w:r w:rsidR="00550A77">
        <w:t xml:space="preserve"> </w:t>
      </w:r>
      <w:r w:rsidR="00B15C21">
        <w:t>– 1)</w:t>
      </w:r>
      <w:r w:rsidR="00550A77">
        <w:t xml:space="preserve">* </w:t>
      </w:r>
      <w:r w:rsidR="00550A77" w:rsidRPr="00550A77">
        <w:t>0.625</w:t>
      </w:r>
      <w:r w:rsidR="00550A77">
        <w:t xml:space="preserve"> = resultado em segundos</w:t>
      </w:r>
      <w:r>
        <w:rPr>
          <w:color w:val="000000" w:themeColor="text1"/>
        </w:rPr>
        <w:t>.</w:t>
      </w:r>
    </w:p>
    <w:p w14:paraId="6F19D632" w14:textId="57211994" w:rsidR="000F219B" w:rsidRPr="000F219B" w:rsidRDefault="000F219B" w:rsidP="00D466FD">
      <w:pPr>
        <w:pStyle w:val="PargrafodaLista"/>
        <w:numPr>
          <w:ilvl w:val="2"/>
          <w:numId w:val="1"/>
        </w:numPr>
        <w:spacing w:line="276" w:lineRule="auto"/>
      </w:pPr>
      <w:r>
        <w:rPr>
          <w:color w:val="000000" w:themeColor="text1"/>
        </w:rPr>
        <w:t xml:space="preserve">Vai de 0 </w:t>
      </w:r>
      <w:r w:rsidR="00550A77">
        <w:rPr>
          <w:color w:val="000000" w:themeColor="text1"/>
        </w:rPr>
        <w:t xml:space="preserve">(0x00) </w:t>
      </w:r>
      <w:r>
        <w:rPr>
          <w:color w:val="000000" w:themeColor="text1"/>
        </w:rPr>
        <w:t>segundos até 39,375</w:t>
      </w:r>
      <w:r w:rsidR="00550A77">
        <w:rPr>
          <w:color w:val="000000" w:themeColor="text1"/>
        </w:rPr>
        <w:t xml:space="preserve"> (0x</w:t>
      </w:r>
      <w:r w:rsidR="000807C7">
        <w:rPr>
          <w:color w:val="000000" w:themeColor="text1"/>
        </w:rPr>
        <w:t>3</w:t>
      </w:r>
      <w:r w:rsidR="00550A77">
        <w:rPr>
          <w:color w:val="000000" w:themeColor="text1"/>
        </w:rPr>
        <w:t>F)</w:t>
      </w:r>
      <w:r>
        <w:rPr>
          <w:color w:val="000000" w:themeColor="text1"/>
        </w:rPr>
        <w:t xml:space="preserve"> segundos.</w:t>
      </w:r>
    </w:p>
    <w:p w14:paraId="44224FC8" w14:textId="0F5A943F" w:rsidR="000F219B" w:rsidRDefault="000F219B" w:rsidP="00D466FD">
      <w:pPr>
        <w:pStyle w:val="PargrafodaLista"/>
        <w:numPr>
          <w:ilvl w:val="1"/>
          <w:numId w:val="1"/>
        </w:numPr>
        <w:spacing w:line="276" w:lineRule="auto"/>
      </w:pPr>
      <w:r>
        <w:rPr>
          <w:color w:val="FF66CC"/>
        </w:rPr>
        <w:t xml:space="preserve">Segundo </w:t>
      </w:r>
      <w:r>
        <w:rPr>
          <w:color w:val="000000" w:themeColor="text1"/>
        </w:rPr>
        <w:t xml:space="preserve">byte: </w:t>
      </w:r>
      <w:r w:rsidR="00550A77">
        <w:rPr>
          <w:color w:val="000000" w:themeColor="text1"/>
        </w:rPr>
        <w:t xml:space="preserve"> </w:t>
      </w:r>
      <w:r w:rsidR="00550A77">
        <w:t xml:space="preserve">informam o </w:t>
      </w:r>
      <w:r w:rsidR="00550A77">
        <w:rPr>
          <w:color w:val="000000"/>
        </w:rPr>
        <w:t>limiar de detecção de queda livre da seguinte forma, a priori utiliza somente 3 bits</w:t>
      </w:r>
      <w:r w:rsidR="00550A77">
        <w:t xml:space="preserve">: </w:t>
      </w:r>
    </w:p>
    <w:tbl>
      <w:tblPr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1648"/>
        <w:gridCol w:w="1879"/>
        <w:gridCol w:w="1648"/>
      </w:tblGrid>
      <w:tr w:rsidR="00550A77" w14:paraId="090DD855" w14:textId="77777777" w:rsidTr="00535941">
        <w:tc>
          <w:tcPr>
            <w:tcW w:w="1879" w:type="dxa"/>
          </w:tcPr>
          <w:p w14:paraId="21D01F46" w14:textId="77777777" w:rsidR="00550A77" w:rsidRDefault="00550A77" w:rsidP="00D46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990000"/>
              </w:rPr>
              <w:t>bbb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(binário)</w:t>
            </w:r>
          </w:p>
        </w:tc>
        <w:tc>
          <w:tcPr>
            <w:tcW w:w="1648" w:type="dxa"/>
          </w:tcPr>
          <w:p w14:paraId="484C8EF4" w14:textId="77777777" w:rsidR="00550A77" w:rsidRDefault="00550A77" w:rsidP="00D46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Limite</w:t>
            </w:r>
          </w:p>
        </w:tc>
        <w:tc>
          <w:tcPr>
            <w:tcW w:w="1879" w:type="dxa"/>
          </w:tcPr>
          <w:p w14:paraId="3C150E44" w14:textId="77777777" w:rsidR="00550A77" w:rsidRDefault="00550A77" w:rsidP="00D46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990000"/>
              </w:rPr>
              <w:t>bbb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(binário)</w:t>
            </w:r>
          </w:p>
        </w:tc>
        <w:tc>
          <w:tcPr>
            <w:tcW w:w="1648" w:type="dxa"/>
          </w:tcPr>
          <w:p w14:paraId="0ED12890" w14:textId="77777777" w:rsidR="00550A77" w:rsidRDefault="00550A77" w:rsidP="00D46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Limite</w:t>
            </w:r>
          </w:p>
        </w:tc>
      </w:tr>
      <w:tr w:rsidR="00B15C21" w14:paraId="14D9E03E" w14:textId="77777777" w:rsidTr="00535941">
        <w:tc>
          <w:tcPr>
            <w:tcW w:w="1879" w:type="dxa"/>
          </w:tcPr>
          <w:p w14:paraId="7330FB4F" w14:textId="723669A9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0001</w:t>
            </w:r>
          </w:p>
        </w:tc>
        <w:tc>
          <w:tcPr>
            <w:tcW w:w="1648" w:type="dxa"/>
          </w:tcPr>
          <w:p w14:paraId="3925FC03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156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0141D1BD" w14:textId="213383A6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0101</w:t>
            </w:r>
          </w:p>
        </w:tc>
        <w:tc>
          <w:tcPr>
            <w:tcW w:w="1648" w:type="dxa"/>
          </w:tcPr>
          <w:p w14:paraId="5518008C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344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</w:tr>
      <w:tr w:rsidR="00B15C21" w14:paraId="2B8849C5" w14:textId="77777777" w:rsidTr="00535941">
        <w:tc>
          <w:tcPr>
            <w:tcW w:w="1879" w:type="dxa"/>
          </w:tcPr>
          <w:p w14:paraId="057C6040" w14:textId="6BE0D329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0010</w:t>
            </w:r>
          </w:p>
        </w:tc>
        <w:tc>
          <w:tcPr>
            <w:tcW w:w="1648" w:type="dxa"/>
          </w:tcPr>
          <w:p w14:paraId="0F8533CC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219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0420C399" w14:textId="504E3439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0110</w:t>
            </w:r>
          </w:p>
        </w:tc>
        <w:tc>
          <w:tcPr>
            <w:tcW w:w="1648" w:type="dxa"/>
          </w:tcPr>
          <w:p w14:paraId="77FC77AE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406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</w:tr>
      <w:tr w:rsidR="00B15C21" w14:paraId="780B084E" w14:textId="77777777" w:rsidTr="00535941">
        <w:tc>
          <w:tcPr>
            <w:tcW w:w="1879" w:type="dxa"/>
          </w:tcPr>
          <w:p w14:paraId="2682D246" w14:textId="2B11B146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0011</w:t>
            </w:r>
          </w:p>
        </w:tc>
        <w:tc>
          <w:tcPr>
            <w:tcW w:w="1648" w:type="dxa"/>
          </w:tcPr>
          <w:p w14:paraId="03C99AC1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250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684290FD" w14:textId="63363C08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0111</w:t>
            </w:r>
          </w:p>
        </w:tc>
        <w:tc>
          <w:tcPr>
            <w:tcW w:w="1648" w:type="dxa"/>
          </w:tcPr>
          <w:p w14:paraId="5CC1208F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469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</w:tr>
      <w:tr w:rsidR="00B15C21" w14:paraId="145C1027" w14:textId="77777777" w:rsidTr="00535941">
        <w:tc>
          <w:tcPr>
            <w:tcW w:w="1879" w:type="dxa"/>
          </w:tcPr>
          <w:p w14:paraId="5A4A89ED" w14:textId="28558B04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1648" w:type="dxa"/>
          </w:tcPr>
          <w:p w14:paraId="789A3105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312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4E578A8C" w14:textId="1B695E60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648" w:type="dxa"/>
          </w:tcPr>
          <w:p w14:paraId="0F6AEEE9" w14:textId="77777777" w:rsidR="00B15C21" w:rsidRDefault="00B15C21" w:rsidP="00B15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 m</w:t>
            </w:r>
            <w:r>
              <w:rPr>
                <w:rFonts w:ascii="Calibri" w:eastAsia="Calibri" w:hAnsi="Calibri" w:cs="Calibri"/>
                <w:i/>
                <w:color w:val="000000"/>
              </w:rPr>
              <w:t>g</w:t>
            </w:r>
          </w:p>
        </w:tc>
      </w:tr>
    </w:tbl>
    <w:p w14:paraId="4A7FBF06" w14:textId="77777777" w:rsidR="00550A77" w:rsidRPr="000F219B" w:rsidRDefault="00550A77" w:rsidP="00D466FD">
      <w:pPr>
        <w:pStyle w:val="PargrafodaLista"/>
        <w:spacing w:line="276" w:lineRule="auto"/>
        <w:ind w:left="2160"/>
      </w:pPr>
    </w:p>
    <w:p w14:paraId="29C315FB" w14:textId="17C12642" w:rsidR="000F219B" w:rsidRPr="000F219B" w:rsidRDefault="000F219B" w:rsidP="00D466FD">
      <w:pPr>
        <w:pStyle w:val="PargrafodaLista"/>
        <w:numPr>
          <w:ilvl w:val="1"/>
          <w:numId w:val="1"/>
        </w:numPr>
        <w:spacing w:line="276" w:lineRule="auto"/>
      </w:pPr>
      <w:r>
        <w:rPr>
          <w:color w:val="FF66CC"/>
        </w:rPr>
        <w:t xml:space="preserve">Terceiro </w:t>
      </w:r>
      <w:r>
        <w:rPr>
          <w:color w:val="000000" w:themeColor="text1"/>
        </w:rPr>
        <w:t xml:space="preserve">byte: </w:t>
      </w:r>
      <w:r w:rsidR="00550A77">
        <w:rPr>
          <w:color w:val="000000" w:themeColor="text1"/>
        </w:rPr>
        <w:t xml:space="preserve"> Representa o ângulo limite.</w:t>
      </w:r>
    </w:p>
    <w:p w14:paraId="283A1102" w14:textId="77777777" w:rsidR="000F219B" w:rsidRPr="000F219B" w:rsidRDefault="000F219B" w:rsidP="00D466FD">
      <w:pPr>
        <w:pStyle w:val="PargrafodaLista"/>
        <w:numPr>
          <w:ilvl w:val="2"/>
          <w:numId w:val="1"/>
        </w:numPr>
        <w:spacing w:after="34" w:line="276" w:lineRule="auto"/>
      </w:pPr>
      <w:r w:rsidRPr="000F219B">
        <w:rPr>
          <w:color w:val="000000" w:themeColor="text1"/>
        </w:rPr>
        <w:t>Enumeração entre 1 e 4:</w:t>
      </w:r>
    </w:p>
    <w:p w14:paraId="56AB3A77" w14:textId="77777777" w:rsidR="000F219B" w:rsidRPr="000F219B" w:rsidRDefault="000F219B" w:rsidP="00D466FD">
      <w:pPr>
        <w:pStyle w:val="PargrafodaLista"/>
        <w:numPr>
          <w:ilvl w:val="3"/>
          <w:numId w:val="1"/>
        </w:numPr>
        <w:spacing w:after="34" w:line="276" w:lineRule="auto"/>
      </w:pPr>
      <w:r w:rsidRPr="000F219B">
        <w:rPr>
          <w:rFonts w:ascii="Wingdings" w:hAnsi="Wingdings" w:cs="Wingdings"/>
        </w:rPr>
        <w:t>▪</w:t>
      </w:r>
      <w:r w:rsidRPr="000F219B">
        <w:rPr>
          <w:rFonts w:ascii="Wingdings" w:hAnsi="Wingdings" w:cs="Wingdings"/>
        </w:rPr>
        <w:t></w:t>
      </w:r>
      <w:r w:rsidRPr="000F219B">
        <w:rPr>
          <w:rFonts w:ascii="Calibri" w:hAnsi="Calibri" w:cs="Calibri"/>
        </w:rPr>
        <w:t xml:space="preserve">1 → limiar de 80º </w:t>
      </w:r>
      <w:r w:rsidRPr="000F219B">
        <w:rPr>
          <w:rFonts w:ascii="Calibri" w:hAnsi="Calibri" w:cs="Calibri"/>
        </w:rPr>
        <w:tab/>
      </w:r>
    </w:p>
    <w:p w14:paraId="01EEBEAD" w14:textId="77777777" w:rsidR="000F219B" w:rsidRDefault="000F219B" w:rsidP="00D466FD">
      <w:pPr>
        <w:pStyle w:val="Default"/>
        <w:numPr>
          <w:ilvl w:val="3"/>
          <w:numId w:val="1"/>
        </w:numPr>
        <w:spacing w:after="34" w:line="276" w:lineRule="auto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2 → limiar de 70º </w:t>
      </w:r>
    </w:p>
    <w:p w14:paraId="3F15A55A" w14:textId="77777777" w:rsidR="000F219B" w:rsidRDefault="000F219B" w:rsidP="00D466FD">
      <w:pPr>
        <w:pStyle w:val="Default"/>
        <w:numPr>
          <w:ilvl w:val="3"/>
          <w:numId w:val="1"/>
        </w:numPr>
        <w:spacing w:after="34" w:line="276" w:lineRule="auto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3 → limiar de 60º </w:t>
      </w:r>
    </w:p>
    <w:p w14:paraId="73725923" w14:textId="618B12D0" w:rsidR="000F219B" w:rsidRPr="000F219B" w:rsidRDefault="000F219B" w:rsidP="00D466FD">
      <w:pPr>
        <w:pStyle w:val="Default"/>
        <w:numPr>
          <w:ilvl w:val="3"/>
          <w:numId w:val="1"/>
        </w:numPr>
        <w:spacing w:line="276" w:lineRule="auto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▪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4 → limiar de 50º </w:t>
      </w:r>
    </w:p>
    <w:p w14:paraId="2F5DA009" w14:textId="77777777" w:rsidR="000F219B" w:rsidRPr="000F219B" w:rsidRDefault="000F219B" w:rsidP="00D466FD">
      <w:pPr>
        <w:pStyle w:val="Default"/>
        <w:spacing w:line="276" w:lineRule="auto"/>
        <w:ind w:left="2880"/>
        <w:rPr>
          <w:sz w:val="22"/>
          <w:szCs w:val="22"/>
        </w:rPr>
      </w:pPr>
    </w:p>
    <w:p w14:paraId="7C231A1D" w14:textId="258F4BB9" w:rsidR="0040534E" w:rsidRPr="00E46A20" w:rsidRDefault="006B5C41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E46A2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Endereço 0x8080020: Código de produto (5 d</w:t>
      </w:r>
      <w:r w:rsidR="00E46A2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í</w:t>
      </w:r>
      <w:r w:rsidRPr="00E46A2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gitos em decimais transformado em </w:t>
      </w:r>
      <w:proofErr w:type="spellStart"/>
      <w:r w:rsidRPr="00E46A2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hexas</w:t>
      </w:r>
      <w:proofErr w:type="spellEnd"/>
      <w:r w:rsidRPr="00E46A2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).</w:t>
      </w:r>
    </w:p>
    <w:p w14:paraId="15B921BC" w14:textId="390C443A" w:rsidR="006B5C41" w:rsidRPr="00E46A20" w:rsidRDefault="006B5C41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FF6600"/>
          <w:sz w:val="22"/>
          <w:szCs w:val="22"/>
          <w14:textFill>
            <w14:solidFill>
              <w14:srgbClr w14:val="FF6600">
                <w14:lumMod w14:val="50000"/>
              </w14:srgbClr>
            </w14:solidFill>
          </w14:textFill>
        </w:rPr>
      </w:pPr>
      <w:r w:rsidRPr="00E46A20">
        <w:rPr>
          <w:rFonts w:asciiTheme="minorHAnsi" w:hAnsiTheme="minorHAnsi" w:cstheme="minorHAnsi"/>
          <w:color w:val="FF6600"/>
          <w:sz w:val="22"/>
          <w:szCs w:val="22"/>
        </w:rPr>
        <w:t>Endereço 0x8080024: Número de série</w:t>
      </w:r>
      <w:r w:rsidR="00475127" w:rsidRPr="00E46A20">
        <w:rPr>
          <w:rFonts w:asciiTheme="minorHAnsi" w:hAnsiTheme="minorHAnsi" w:cstheme="minorHAnsi"/>
          <w:color w:val="FF6600"/>
          <w:sz w:val="22"/>
          <w:szCs w:val="22"/>
          <w14:textFill>
            <w14:solidFill>
              <w14:srgbClr w14:val="FF6600">
                <w14:lumMod w14:val="50000"/>
              </w14:srgbClr>
            </w14:solidFill>
          </w14:textFill>
        </w:rPr>
        <w:t>.</w:t>
      </w:r>
      <w:r w:rsidRPr="00E46A20">
        <w:rPr>
          <w:rFonts w:asciiTheme="minorHAnsi" w:hAnsiTheme="minorHAnsi" w:cstheme="minorHAnsi"/>
          <w:color w:val="FF6600"/>
          <w:sz w:val="22"/>
          <w:szCs w:val="22"/>
        </w:rPr>
        <w:t xml:space="preserve"> </w:t>
      </w:r>
      <w:r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>(6 d</w:t>
      </w:r>
      <w:r w:rsidR="00E46A20">
        <w:rPr>
          <w:rFonts w:asciiTheme="minorHAnsi" w:hAnsiTheme="minorHAnsi" w:cstheme="minorHAnsi"/>
          <w:color w:val="000000" w:themeColor="text1"/>
          <w:sz w:val="22"/>
          <w:szCs w:val="22"/>
        </w:rPr>
        <w:t>í</w:t>
      </w:r>
      <w:r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gitos em decimais transformado em </w:t>
      </w:r>
      <w:proofErr w:type="spellStart"/>
      <w:r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>hexas</w:t>
      </w:r>
      <w:proofErr w:type="spellEnd"/>
      <w:r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14:paraId="7DD393FB" w14:textId="19A9460E" w:rsidR="006B5C41" w:rsidRPr="00E46A20" w:rsidRDefault="006B5C41" w:rsidP="00D466FD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6A20">
        <w:rPr>
          <w:rFonts w:asciiTheme="minorHAnsi" w:hAnsiTheme="minorHAnsi" w:cstheme="minorHAnsi"/>
          <w:color w:val="3399FF"/>
          <w:sz w:val="22"/>
          <w:szCs w:val="22"/>
        </w:rPr>
        <w:t>Endereço 0x808028: Corresponda data de fabricação</w:t>
      </w:r>
      <w:r w:rsidR="00B60162"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>. S</w:t>
      </w:r>
      <w:r w:rsidR="00475127"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ão 6 </w:t>
      </w:r>
      <w:r w:rsidR="00B60162"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>dígitos</w:t>
      </w:r>
      <w:r w:rsidR="00475127" w:rsidRPr="00E46A2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decimais, 2 primeiros são o dia, 2 seguintes o mês e os dois últimos o ano.</w:t>
      </w:r>
    </w:p>
    <w:p w14:paraId="053CC9AC" w14:textId="1CBE5AC2" w:rsidR="00475127" w:rsidRPr="00E46A20" w:rsidRDefault="00475127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46A20">
        <w:rPr>
          <w:rFonts w:asciiTheme="minorHAnsi" w:hAnsiTheme="minorHAnsi" w:cstheme="minorHAnsi"/>
          <w:color w:val="4472C4" w:themeColor="accent1"/>
          <w:sz w:val="22"/>
          <w:szCs w:val="22"/>
        </w:rPr>
        <w:t>Endereço 0x8080030: Versão de hardware.</w:t>
      </w:r>
    </w:p>
    <w:p w14:paraId="736239BF" w14:textId="0DF14CC6" w:rsidR="006B5C41" w:rsidRPr="00E46A20" w:rsidRDefault="007650FC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808000"/>
          <w:sz w:val="22"/>
          <w:szCs w:val="22"/>
        </w:rPr>
      </w:pPr>
      <w:r w:rsidRPr="00E46A20">
        <w:rPr>
          <w:rFonts w:asciiTheme="minorHAnsi" w:hAnsiTheme="minorHAnsi" w:cstheme="minorHAnsi"/>
          <w:color w:val="808000"/>
          <w:sz w:val="22"/>
          <w:szCs w:val="22"/>
        </w:rPr>
        <w:t>Endereço 0x80800</w:t>
      </w:r>
      <w:r w:rsidRPr="00E46A20">
        <w:rPr>
          <w:rFonts w:asciiTheme="minorHAnsi" w:hAnsiTheme="minorHAnsi" w:cstheme="minorHAnsi"/>
          <w:color w:val="808000"/>
          <w:sz w:val="22"/>
          <w:szCs w:val="22"/>
          <w14:textFill>
            <w14:solidFill>
              <w14:srgbClr w14:val="808000">
                <w14:lumMod w14:val="50000"/>
              </w14:srgbClr>
            </w14:solidFill>
          </w14:textFill>
        </w:rPr>
        <w:t>3</w:t>
      </w:r>
      <w:r w:rsidRPr="00E46A20">
        <w:rPr>
          <w:rFonts w:asciiTheme="minorHAnsi" w:hAnsiTheme="minorHAnsi" w:cstheme="minorHAnsi"/>
          <w:color w:val="808000"/>
          <w:sz w:val="22"/>
          <w:szCs w:val="22"/>
        </w:rPr>
        <w:t>4:</w:t>
      </w:r>
      <w:r w:rsidRPr="00E46A20">
        <w:rPr>
          <w:rFonts w:asciiTheme="minorHAnsi" w:hAnsiTheme="minorHAnsi" w:cstheme="minorHAnsi"/>
          <w:color w:val="808000"/>
          <w:sz w:val="22"/>
          <w:szCs w:val="22"/>
          <w14:textFill>
            <w14:solidFill>
              <w14:srgbClr w14:val="808000">
                <w14:lumMod w14:val="50000"/>
              </w14:srgbClr>
            </w14:solidFill>
          </w14:textFill>
        </w:rPr>
        <w:t xml:space="preserve"> Versão de software.</w:t>
      </w:r>
    </w:p>
    <w:p w14:paraId="16CC121D" w14:textId="424F17B4" w:rsidR="00700EBD" w:rsidRPr="00E46A20" w:rsidRDefault="00B60162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C00000"/>
          <w:sz w:val="22"/>
          <w:szCs w:val="22"/>
        </w:rPr>
      </w:pPr>
      <w:r w:rsidRPr="00E46A20">
        <w:rPr>
          <w:rFonts w:asciiTheme="minorHAnsi" w:hAnsiTheme="minorHAnsi" w:cstheme="minorHAnsi"/>
          <w:color w:val="C00000"/>
          <w:sz w:val="22"/>
          <w:szCs w:val="22"/>
        </w:rPr>
        <w:t xml:space="preserve">Endereço 0x8080040: Contador de falhas. </w:t>
      </w:r>
      <w:r w:rsidR="00700EBD" w:rsidRPr="00E46A20">
        <w:rPr>
          <w:rFonts w:asciiTheme="minorHAnsi" w:hAnsiTheme="minorHAnsi" w:cstheme="minorHAnsi"/>
          <w:color w:val="auto"/>
          <w:sz w:val="22"/>
          <w:szCs w:val="22"/>
        </w:rPr>
        <w:t>Nesse caso, recebe-se uma palavra completa (4 bytes) e trata cada byte de forma separada.</w:t>
      </w:r>
    </w:p>
    <w:p w14:paraId="6F4D1F04" w14:textId="77777777" w:rsidR="00E46A20" w:rsidRPr="00E46A20" w:rsidRDefault="00E46A20" w:rsidP="00E46A20">
      <w:pPr>
        <w:pStyle w:val="Default"/>
        <w:spacing w:line="276" w:lineRule="auto"/>
        <w:ind w:left="720"/>
        <w:rPr>
          <w:rFonts w:asciiTheme="minorHAnsi" w:hAnsiTheme="minorHAnsi" w:cstheme="minorHAnsi"/>
          <w:color w:val="C00000"/>
          <w:sz w:val="22"/>
          <w:szCs w:val="22"/>
        </w:rPr>
      </w:pPr>
    </w:p>
    <w:p w14:paraId="122D5631" w14:textId="7CABD95B" w:rsidR="00700EBD" w:rsidRDefault="00700EBD" w:rsidP="00D466FD">
      <w:pPr>
        <w:pStyle w:val="Default"/>
        <w:spacing w:line="276" w:lineRule="auto"/>
        <w:ind w:left="720" w:firstLine="360"/>
        <w:rPr>
          <w:noProof/>
          <w:color w:val="C00000"/>
          <w:sz w:val="22"/>
          <w:szCs w:val="22"/>
        </w:rPr>
      </w:pPr>
      <w:r w:rsidRPr="00700EBD">
        <w:rPr>
          <w:noProof/>
          <w:color w:val="C00000"/>
          <w:sz w:val="22"/>
          <w:szCs w:val="22"/>
        </w:rPr>
        <w:lastRenderedPageBreak/>
        <w:t xml:space="preserve"> </w:t>
      </w:r>
      <w:r>
        <w:rPr>
          <w:noProof/>
          <w:color w:val="C00000"/>
          <w:sz w:val="22"/>
          <w:szCs w:val="22"/>
        </w:rPr>
        <w:drawing>
          <wp:inline distT="0" distB="0" distL="0" distR="0" wp14:anchorId="5F4C09D7" wp14:editId="0322652F">
            <wp:extent cx="1924050" cy="590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077" w14:textId="77777777" w:rsidR="00E46A20" w:rsidRPr="00700EBD" w:rsidRDefault="00E46A20" w:rsidP="00D466FD">
      <w:pPr>
        <w:pStyle w:val="Default"/>
        <w:spacing w:line="276" w:lineRule="auto"/>
        <w:ind w:left="720" w:firstLine="360"/>
        <w:rPr>
          <w:color w:val="C00000"/>
          <w:sz w:val="22"/>
          <w:szCs w:val="22"/>
        </w:rPr>
      </w:pPr>
    </w:p>
    <w:p w14:paraId="4383BD56" w14:textId="7CEDB5C7" w:rsidR="00700EBD" w:rsidRPr="00E46A20" w:rsidRDefault="00700EBD" w:rsidP="00D466FD">
      <w:pPr>
        <w:pStyle w:val="Default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color w:val="C00000"/>
          <w:sz w:val="22"/>
          <w:szCs w:val="22"/>
        </w:rPr>
      </w:pPr>
      <w:r w:rsidRPr="00E46A20">
        <w:rPr>
          <w:rFonts w:asciiTheme="minorHAnsi" w:hAnsiTheme="minorHAnsi" w:cstheme="minorHAnsi"/>
          <w:color w:val="C00000"/>
          <w:sz w:val="22"/>
          <w:szCs w:val="22"/>
        </w:rPr>
        <w:t xml:space="preserve">Byte 1 – </w:t>
      </w:r>
      <w:r w:rsidRPr="00E46A20">
        <w:rPr>
          <w:rFonts w:asciiTheme="minorHAnsi" w:hAnsiTheme="minorHAnsi" w:cstheme="minorHAnsi"/>
          <w:color w:val="auto"/>
          <w:sz w:val="22"/>
          <w:szCs w:val="22"/>
        </w:rPr>
        <w:t>Conta quantas falhas</w:t>
      </w:r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 xml:space="preserve"> do tipo – “</w:t>
      </w:r>
      <w:proofErr w:type="spellStart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usage_fault</w:t>
      </w:r>
      <w:proofErr w:type="spellEnd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”. Pode ir de 0 até 0xFF – 255.</w:t>
      </w:r>
    </w:p>
    <w:p w14:paraId="54A25237" w14:textId="345EC405" w:rsidR="00700EBD" w:rsidRPr="00E46A20" w:rsidRDefault="00700EBD" w:rsidP="00D466FD">
      <w:pPr>
        <w:pStyle w:val="Default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color w:val="C00000"/>
          <w:sz w:val="22"/>
          <w:szCs w:val="22"/>
        </w:rPr>
      </w:pPr>
      <w:r w:rsidRPr="00E46A20">
        <w:rPr>
          <w:rFonts w:asciiTheme="minorHAnsi" w:hAnsiTheme="minorHAnsi" w:cstheme="minorHAnsi"/>
          <w:color w:val="C00000"/>
          <w:sz w:val="22"/>
          <w:szCs w:val="22"/>
        </w:rPr>
        <w:t>Byte 2 -</w:t>
      </w:r>
      <w:r w:rsidR="00FE61FE" w:rsidRPr="00E46A20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Conta quantas falhas do tipo na memória – “</w:t>
      </w:r>
      <w:proofErr w:type="spellStart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mem_fault</w:t>
      </w:r>
      <w:proofErr w:type="spellEnd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”. Pode ir de 0 até 0xFF – 255.</w:t>
      </w:r>
    </w:p>
    <w:p w14:paraId="468CEA16" w14:textId="25DDA118" w:rsidR="00700EBD" w:rsidRPr="00E46A20" w:rsidRDefault="00700EBD" w:rsidP="00D466FD">
      <w:pPr>
        <w:pStyle w:val="Default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color w:val="C00000"/>
          <w:sz w:val="22"/>
          <w:szCs w:val="22"/>
        </w:rPr>
      </w:pPr>
      <w:r w:rsidRPr="00E46A20">
        <w:rPr>
          <w:rFonts w:asciiTheme="minorHAnsi" w:hAnsiTheme="minorHAnsi" w:cstheme="minorHAnsi"/>
          <w:color w:val="C00000"/>
          <w:sz w:val="22"/>
          <w:szCs w:val="22"/>
        </w:rPr>
        <w:t>Byte 3 –</w:t>
      </w:r>
      <w:r w:rsidR="00FE61FE" w:rsidRPr="00E46A20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Conta quantas falhas do tipo barramento – “</w:t>
      </w:r>
      <w:proofErr w:type="spellStart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bus_fault</w:t>
      </w:r>
      <w:proofErr w:type="spellEnd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”. Pode ir de 0 até 0xFF – 255.</w:t>
      </w:r>
    </w:p>
    <w:p w14:paraId="0DD2E903" w14:textId="58C18C43" w:rsidR="00700EBD" w:rsidRPr="000E6BDB" w:rsidRDefault="00700EBD" w:rsidP="00D466FD">
      <w:pPr>
        <w:pStyle w:val="Default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color w:val="C00000"/>
          <w:sz w:val="22"/>
          <w:szCs w:val="22"/>
        </w:rPr>
      </w:pPr>
      <w:r w:rsidRPr="00E46A20">
        <w:rPr>
          <w:rFonts w:asciiTheme="minorHAnsi" w:hAnsiTheme="minorHAnsi" w:cstheme="minorHAnsi"/>
          <w:color w:val="C00000"/>
          <w:sz w:val="22"/>
          <w:szCs w:val="22"/>
        </w:rPr>
        <w:t xml:space="preserve">Byte 4 – </w:t>
      </w:r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Conta quantas falhas do tipo hardware – “</w:t>
      </w:r>
      <w:proofErr w:type="spellStart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hard_fault</w:t>
      </w:r>
      <w:proofErr w:type="spellEnd"/>
      <w:r w:rsidR="00FE61FE" w:rsidRPr="00E46A20">
        <w:rPr>
          <w:rFonts w:asciiTheme="minorHAnsi" w:hAnsiTheme="minorHAnsi" w:cstheme="minorHAnsi"/>
          <w:color w:val="auto"/>
          <w:sz w:val="22"/>
          <w:szCs w:val="22"/>
        </w:rPr>
        <w:t>”. Pode ir de 0 até 0xFF – 255.</w:t>
      </w:r>
    </w:p>
    <w:p w14:paraId="142ED011" w14:textId="77777777" w:rsidR="000E6BDB" w:rsidRPr="00E46A20" w:rsidRDefault="000E6BDB" w:rsidP="000E6BDB">
      <w:pPr>
        <w:pStyle w:val="Default"/>
        <w:spacing w:line="276" w:lineRule="auto"/>
        <w:ind w:left="1440"/>
        <w:rPr>
          <w:rFonts w:asciiTheme="minorHAnsi" w:hAnsiTheme="minorHAnsi" w:cstheme="minorHAnsi"/>
          <w:color w:val="C00000"/>
          <w:sz w:val="22"/>
          <w:szCs w:val="22"/>
        </w:rPr>
      </w:pPr>
      <w:bookmarkStart w:id="0" w:name="_GoBack"/>
      <w:bookmarkEnd w:id="0"/>
    </w:p>
    <w:p w14:paraId="2FDDB1EA" w14:textId="09BE23AA" w:rsidR="00B60162" w:rsidRPr="00E46A20" w:rsidRDefault="00B60162" w:rsidP="00D466F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F90BE2"/>
          <w:sz w:val="22"/>
          <w:szCs w:val="22"/>
        </w:rPr>
      </w:pPr>
      <w:r w:rsidRPr="00E46A20">
        <w:rPr>
          <w:rFonts w:asciiTheme="minorHAnsi" w:hAnsiTheme="minorHAnsi" w:cstheme="minorHAnsi"/>
          <w:color w:val="F90BE2"/>
          <w:sz w:val="22"/>
          <w:szCs w:val="22"/>
        </w:rPr>
        <w:t xml:space="preserve">Endereço 0x8080050: </w:t>
      </w:r>
      <w:r w:rsidR="00700EBD" w:rsidRPr="00E46A20">
        <w:rPr>
          <w:rFonts w:asciiTheme="minorHAnsi" w:hAnsiTheme="minorHAnsi" w:cstheme="minorHAnsi"/>
          <w:color w:val="auto"/>
          <w:sz w:val="22"/>
          <w:szCs w:val="22"/>
        </w:rPr>
        <w:t>Contém f</w:t>
      </w:r>
      <w:r w:rsidRPr="00E46A20">
        <w:rPr>
          <w:rFonts w:asciiTheme="minorHAnsi" w:hAnsiTheme="minorHAnsi" w:cstheme="minorHAnsi"/>
          <w:color w:val="auto"/>
          <w:sz w:val="22"/>
          <w:szCs w:val="22"/>
        </w:rPr>
        <w:t xml:space="preserve">lag para usar valores passados pela serial. Caso tenha que usar os valores seriais, a o endereço deve ser preenchido com o valor: </w:t>
      </w:r>
      <w:r w:rsidRPr="00E46A20">
        <w:rPr>
          <w:rFonts w:asciiTheme="minorHAnsi" w:hAnsiTheme="minorHAnsi" w:cstheme="minorHAnsi"/>
          <w:b/>
          <w:bCs/>
          <w:color w:val="auto"/>
          <w:sz w:val="20"/>
          <w:szCs w:val="20"/>
          <w:highlight w:val="yellow"/>
        </w:rPr>
        <w:t>0x5EF23312</w:t>
      </w:r>
      <w:r w:rsidRPr="00E46A2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Pr="00E46A20">
        <w:rPr>
          <w:rFonts w:asciiTheme="minorHAnsi" w:hAnsiTheme="minorHAnsi" w:cstheme="minorHAnsi"/>
          <w:color w:val="auto"/>
          <w:sz w:val="20"/>
          <w:szCs w:val="20"/>
        </w:rPr>
        <w:t>caso contrário deve estar zerado</w:t>
      </w:r>
      <w:r w:rsidRPr="00E46A20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218E8DA" w14:textId="16A363B5" w:rsidR="0040534E" w:rsidRPr="00700EBD" w:rsidRDefault="0040534E" w:rsidP="00B60162">
      <w:pPr>
        <w:pStyle w:val="Default"/>
        <w:ind w:left="720"/>
        <w:rPr>
          <w:color w:val="F90BE2"/>
          <w:sz w:val="22"/>
          <w:szCs w:val="22"/>
        </w:rPr>
      </w:pPr>
      <w:r w:rsidRPr="00700EBD">
        <w:rPr>
          <w:color w:val="F90BE2"/>
        </w:rPr>
        <w:t xml:space="preserve"> </w:t>
      </w:r>
    </w:p>
    <w:sectPr w:rsidR="0040534E" w:rsidRPr="00700E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7B42" w14:textId="77777777" w:rsidR="00B80D9E" w:rsidRDefault="00B80D9E" w:rsidP="000E6BDB">
      <w:pPr>
        <w:spacing w:after="0" w:line="240" w:lineRule="auto"/>
      </w:pPr>
      <w:r>
        <w:separator/>
      </w:r>
    </w:p>
  </w:endnote>
  <w:endnote w:type="continuationSeparator" w:id="0">
    <w:p w14:paraId="30453A5A" w14:textId="77777777" w:rsidR="00B80D9E" w:rsidRDefault="00B80D9E" w:rsidP="000E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D751" w14:textId="5047FD64" w:rsidR="000E6BDB" w:rsidRDefault="000E6BDB">
    <w:pPr>
      <w:pStyle w:val="Rodap"/>
    </w:pPr>
    <w:r w:rsidRPr="00266AEC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D0B3B3" wp14:editId="5E8C5A6F">
              <wp:simplePos x="0" y="0"/>
              <wp:positionH relativeFrom="column">
                <wp:posOffset>-301925</wp:posOffset>
              </wp:positionH>
              <wp:positionV relativeFrom="paragraph">
                <wp:posOffset>10795</wp:posOffset>
              </wp:positionV>
              <wp:extent cx="6301105" cy="10795"/>
              <wp:effectExtent l="0" t="0" r="23495" b="400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1105" cy="10795"/>
                      </a:xfrm>
                      <a:prstGeom prst="line">
                        <a:avLst/>
                      </a:prstGeom>
                      <a:ln>
                        <a:solidFill>
                          <a:srgbClr val="E7892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FC73B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.85pt" to="472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" strokecolor="#e78923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56E1" w14:textId="77777777" w:rsidR="00B80D9E" w:rsidRDefault="00B80D9E" w:rsidP="000E6BDB">
      <w:pPr>
        <w:spacing w:after="0" w:line="240" w:lineRule="auto"/>
      </w:pPr>
      <w:r>
        <w:separator/>
      </w:r>
    </w:p>
  </w:footnote>
  <w:footnote w:type="continuationSeparator" w:id="0">
    <w:p w14:paraId="1F8CCFED" w14:textId="77777777" w:rsidR="00B80D9E" w:rsidRDefault="00B80D9E" w:rsidP="000E6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28311" w14:textId="742736B9" w:rsidR="000E6BDB" w:rsidRDefault="000E6BDB">
    <w:pPr>
      <w:pStyle w:val="Cabealho"/>
    </w:pPr>
    <w:r w:rsidRPr="000E6BDB">
      <w:drawing>
        <wp:anchor distT="0" distB="0" distL="114300" distR="114300" simplePos="0" relativeHeight="251660288" behindDoc="0" locked="0" layoutInCell="1" allowOverlap="1" wp14:anchorId="77D0590C" wp14:editId="34301470">
          <wp:simplePos x="0" y="0"/>
          <wp:positionH relativeFrom="column">
            <wp:posOffset>-379730</wp:posOffset>
          </wp:positionH>
          <wp:positionV relativeFrom="paragraph">
            <wp:posOffset>-182245</wp:posOffset>
          </wp:positionV>
          <wp:extent cx="1146810" cy="375285"/>
          <wp:effectExtent l="0" t="0" r="0" b="571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1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6BDB">
      <mc:AlternateContent>
        <mc:Choice Requires="wps">
          <w:drawing>
            <wp:anchor distT="0" distB="0" distL="114300" distR="114300" simplePos="0" relativeHeight="251659264" behindDoc="0" locked="0" layoutInCell="1" allowOverlap="1" wp14:anchorId="38321D3D" wp14:editId="568352A9">
              <wp:simplePos x="0" y="0"/>
              <wp:positionH relativeFrom="column">
                <wp:posOffset>934888</wp:posOffset>
              </wp:positionH>
              <wp:positionV relativeFrom="paragraph">
                <wp:posOffset>-54789</wp:posOffset>
              </wp:positionV>
              <wp:extent cx="4978027" cy="114543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8027" cy="114543"/>
                      </a:xfrm>
                      <a:prstGeom prst="rect">
                        <a:avLst/>
                      </a:prstGeom>
                      <a:solidFill>
                        <a:srgbClr val="E7892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277F4E" id="Rectangle 1" o:spid="_x0000_s1026" style="position:absolute;margin-left:73.6pt;margin-top:-4.3pt;width:391.9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" fillcolor="#e78923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A2CB"/>
    <w:multiLevelType w:val="hybridMultilevel"/>
    <w:tmpl w:val="09CAB210"/>
    <w:lvl w:ilvl="0" w:tplc="FFFFFFFF">
      <w:start w:val="1"/>
      <w:numFmt w:val="bullet"/>
      <w:lvlText w:val="•"/>
      <w:lvlJc w:val="left"/>
    </w:lvl>
    <w:lvl w:ilvl="1" w:tplc="FADA3B67">
      <w:start w:val="1"/>
      <w:numFmt w:val="bullet"/>
      <w:lvlText w:val="•"/>
      <w:lvlJc w:val="left"/>
    </w:lvl>
    <w:lvl w:ilvl="2" w:tplc="6CAE508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B23A7D"/>
    <w:multiLevelType w:val="hybridMultilevel"/>
    <w:tmpl w:val="03925FAE"/>
    <w:lvl w:ilvl="0" w:tplc="C8808E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43"/>
    <w:rsid w:val="000807C7"/>
    <w:rsid w:val="000E6BDB"/>
    <w:rsid w:val="000F219B"/>
    <w:rsid w:val="00263943"/>
    <w:rsid w:val="0040534E"/>
    <w:rsid w:val="00475127"/>
    <w:rsid w:val="00550A77"/>
    <w:rsid w:val="00620A3C"/>
    <w:rsid w:val="006B5C41"/>
    <w:rsid w:val="006D7312"/>
    <w:rsid w:val="00700EBD"/>
    <w:rsid w:val="007650FC"/>
    <w:rsid w:val="00806FA4"/>
    <w:rsid w:val="00B15C21"/>
    <w:rsid w:val="00B60162"/>
    <w:rsid w:val="00B80D9E"/>
    <w:rsid w:val="00D04988"/>
    <w:rsid w:val="00D466FD"/>
    <w:rsid w:val="00E46A20"/>
    <w:rsid w:val="00FE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B6CE"/>
  <w15:chartTrackingRefBased/>
  <w15:docId w15:val="{872CED98-AE3A-438A-B3B9-82F3DE1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3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63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63943"/>
    <w:pPr>
      <w:ind w:left="720"/>
      <w:contextualSpacing/>
    </w:pPr>
  </w:style>
  <w:style w:type="paragraph" w:customStyle="1" w:styleId="Default">
    <w:name w:val="Default"/>
    <w:rsid w:val="004053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E6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BDB"/>
  </w:style>
  <w:style w:type="paragraph" w:styleId="Rodap">
    <w:name w:val="footer"/>
    <w:basedOn w:val="Normal"/>
    <w:link w:val="RodapChar"/>
    <w:uiPriority w:val="99"/>
    <w:unhideWhenUsed/>
    <w:rsid w:val="000E6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Nascimento</dc:creator>
  <cp:keywords/>
  <dc:description/>
  <cp:lastModifiedBy>Nícolas Santos</cp:lastModifiedBy>
  <cp:revision>5</cp:revision>
  <cp:lastPrinted>2020-05-12T17:16:00Z</cp:lastPrinted>
  <dcterms:created xsi:type="dcterms:W3CDTF">2020-04-08T21:17:00Z</dcterms:created>
  <dcterms:modified xsi:type="dcterms:W3CDTF">2020-05-12T17:16:00Z</dcterms:modified>
</cp:coreProperties>
</file>