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A85D3C" w:rsidP="00D31D50">
      <w:pPr>
        <w:spacing w:line="220" w:lineRule="atLeast"/>
        <w:rPr>
          <w:rFonts w:hint="eastAsia"/>
        </w:rPr>
      </w:pPr>
      <w:r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  <w:rPr>
          <w:rFonts w:hint="eastAsia"/>
        </w:rPr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  <w:rPr>
          <w:rFonts w:hint="eastAsia"/>
        </w:rPr>
      </w:pPr>
    </w:p>
    <w:p w:rsidR="00182C36" w:rsidRPr="00DB7C0B" w:rsidRDefault="00182C36" w:rsidP="00D31D50">
      <w:pPr>
        <w:spacing w:line="220" w:lineRule="atLeast"/>
        <w:rPr>
          <w:rFonts w:hint="eastAsia"/>
        </w:rPr>
      </w:pPr>
    </w:p>
    <w:p w:rsidR="00182C36" w:rsidRPr="00DB7C0B" w:rsidRDefault="00182C36" w:rsidP="00D31D50">
      <w:pPr>
        <w:spacing w:line="220" w:lineRule="atLeast"/>
        <w:rPr>
          <w:rFonts w:hint="eastAsia"/>
        </w:rPr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  <w:rPr>
          <w:rFonts w:hint="eastAsia"/>
        </w:rPr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  <w:rPr>
          <w:rFonts w:hint="eastAsia"/>
        </w:rPr>
      </w:pPr>
    </w:p>
    <w:p w:rsidR="00BA2601" w:rsidRPr="00DB7C0B" w:rsidRDefault="004C4D4E" w:rsidP="00D31D50">
      <w:pPr>
        <w:spacing w:line="220" w:lineRule="atLeast"/>
        <w:rPr>
          <w:rFonts w:hint="eastAsia"/>
        </w:rPr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  <w:rPr>
          <w:rFonts w:hint="eastAsia"/>
        </w:rPr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  <w:rPr>
          <w:rFonts w:hint="eastAsia"/>
        </w:rPr>
      </w:pPr>
    </w:p>
    <w:p w:rsidR="004C4D4E" w:rsidRPr="00DB7C0B" w:rsidRDefault="004C4D4E" w:rsidP="00D31D50">
      <w:pPr>
        <w:spacing w:line="220" w:lineRule="atLeast"/>
        <w:rPr>
          <w:rFonts w:hint="eastAsia"/>
        </w:rPr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  <w:rPr>
          <w:rFonts w:hint="eastAsia"/>
        </w:rPr>
      </w:pPr>
    </w:p>
    <w:p w:rsidR="004C4D4E" w:rsidRPr="00DB7C0B" w:rsidRDefault="004C4D4E" w:rsidP="00D31D50">
      <w:pPr>
        <w:spacing w:line="220" w:lineRule="atLeast"/>
        <w:rPr>
          <w:rFonts w:hint="eastAsia"/>
        </w:rPr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  <w:rPr>
          <w:rFonts w:hint="eastAsia"/>
        </w:rPr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 w:hint="eastAsia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 w:hint="eastAsia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hint="eastAsia"/>
        </w:rPr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  <w:rPr>
          <w:rFonts w:hint="eastAsia"/>
        </w:rPr>
      </w:pPr>
    </w:p>
    <w:p w:rsidR="003307CB" w:rsidRDefault="003307CB" w:rsidP="00D31D50">
      <w:pPr>
        <w:spacing w:line="220" w:lineRule="atLeast"/>
        <w:rPr>
          <w:rFonts w:hint="eastAsia"/>
        </w:rPr>
      </w:pPr>
    </w:p>
    <w:p w:rsidR="003307CB" w:rsidRPr="004C4D4E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sectPr w:rsidR="003307CB" w:rsidRPr="004C4D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2C36"/>
    <w:rsid w:val="00236BB8"/>
    <w:rsid w:val="00323B43"/>
    <w:rsid w:val="003307CB"/>
    <w:rsid w:val="003D37D8"/>
    <w:rsid w:val="00426133"/>
    <w:rsid w:val="004358AB"/>
    <w:rsid w:val="004C4D4E"/>
    <w:rsid w:val="008B0EDF"/>
    <w:rsid w:val="008B7726"/>
    <w:rsid w:val="00A85D3C"/>
    <w:rsid w:val="00BA2601"/>
    <w:rsid w:val="00D31D50"/>
    <w:rsid w:val="00DB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2014-08-27T05:59:00Z</dcterms:modified>
</cp:coreProperties>
</file>