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397C0F" w:rsidP="00D31D50">
      <w:pPr>
        <w:spacing w:line="220" w:lineRule="atLeast"/>
      </w:pPr>
      <w:r>
        <w:rPr>
          <w:rFonts w:hint="eastAsia"/>
        </w:rPr>
        <w:t>fen</w:t>
      </w:r>
      <w:r w:rsidR="00A85D3C"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lastRenderedPageBreak/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  <w:rPr>
          <w:rFonts w:ascii="simsun" w:hAnsi="simsun" w:hint="eastAsia"/>
          <w:color w:val="494949"/>
          <w:sz w:val="21"/>
          <w:szCs w:val="21"/>
          <w:shd w:val="clear" w:color="auto" w:fill="ED86B5"/>
        </w:rPr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  <w:r w:rsidR="00E50690">
        <w:rPr>
          <w:rFonts w:ascii="simsun" w:hAnsi="simsun" w:hint="eastAsia"/>
          <w:color w:val="494949"/>
          <w:sz w:val="21"/>
          <w:szCs w:val="21"/>
          <w:shd w:val="clear" w:color="auto" w:fill="ED86B5"/>
        </w:rPr>
        <w:t>，管理沟通过程组的输入。</w:t>
      </w:r>
    </w:p>
    <w:p w:rsidR="00E50690" w:rsidRPr="00E50690" w:rsidRDefault="00E50690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</w:p>
    <w:p w:rsidR="00A321E5" w:rsidRDefault="00A321E5" w:rsidP="00D31D50">
      <w:pPr>
        <w:spacing w:line="220" w:lineRule="atLeast"/>
      </w:pPr>
      <w:r>
        <w:rPr>
          <w:rFonts w:hint="eastAsia"/>
        </w:rPr>
        <w:lastRenderedPageBreak/>
        <w:t>项目范围管理</w:t>
      </w:r>
    </w:p>
    <w:p w:rsidR="00A321E5" w:rsidRDefault="00A321E5" w:rsidP="00D31D50">
      <w:pPr>
        <w:spacing w:line="220" w:lineRule="atLeast"/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Default="000A4457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</w:p>
    <w:p w:rsidR="00187D18" w:rsidRDefault="00187D18" w:rsidP="00D31D50">
      <w:pPr>
        <w:spacing w:line="220" w:lineRule="atLeast"/>
      </w:pPr>
      <w:r>
        <w:rPr>
          <w:rFonts w:hint="eastAsia"/>
        </w:rPr>
        <w:t>项目沟通管理</w:t>
      </w:r>
    </w:p>
    <w:p w:rsidR="00187D18" w:rsidRDefault="00187D18" w:rsidP="00D31D50">
      <w:pPr>
        <w:spacing w:line="220" w:lineRule="atLeast"/>
      </w:pPr>
      <w:r>
        <w:rPr>
          <w:rFonts w:hint="eastAsia"/>
        </w:rPr>
        <w:t>信息发送者：确保信息的清楚、明确和完整</w:t>
      </w:r>
    </w:p>
    <w:p w:rsidR="00187D18" w:rsidRDefault="00FE6B17" w:rsidP="00D31D50">
      <w:pPr>
        <w:spacing w:line="220" w:lineRule="atLeast"/>
      </w:pPr>
      <w:r>
        <w:rPr>
          <w:rFonts w:hint="eastAsia"/>
        </w:rPr>
        <w:t>横道图：项目进度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网络图：活动之间的联系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亲和图：收集需求过程</w:t>
      </w:r>
    </w:p>
    <w:p w:rsidR="00FE6B17" w:rsidRDefault="00FE6B17" w:rsidP="00D31D50">
      <w:pPr>
        <w:spacing w:line="220" w:lineRule="atLeast"/>
      </w:pPr>
      <w:r>
        <w:rPr>
          <w:rFonts w:hint="eastAsia"/>
        </w:rPr>
        <w:t>组织结构是事业环境因素之一</w:t>
      </w:r>
    </w:p>
    <w:p w:rsidR="00E04B89" w:rsidRDefault="00E04B89" w:rsidP="00D31D50">
      <w:pPr>
        <w:spacing w:line="220" w:lineRule="atLeast"/>
      </w:pPr>
      <w:r>
        <w:t>E</w:t>
      </w:r>
      <w:r>
        <w:rPr>
          <w:rFonts w:hint="eastAsia"/>
        </w:rPr>
        <w:t>mail</w:t>
      </w:r>
      <w:r>
        <w:rPr>
          <w:rFonts w:hint="eastAsia"/>
        </w:rPr>
        <w:t>属于推式</w:t>
      </w:r>
    </w:p>
    <w:p w:rsidR="00E04B89" w:rsidRDefault="00E04B89" w:rsidP="00D31D50">
      <w:pPr>
        <w:spacing w:line="220" w:lineRule="atLeast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等面向大众服务的属于拉式</w:t>
      </w:r>
    </w:p>
    <w:p w:rsidR="00E04B89" w:rsidRDefault="00E04B89" w:rsidP="00D31D50">
      <w:pPr>
        <w:spacing w:line="220" w:lineRule="atLeast"/>
      </w:pPr>
      <w:r>
        <w:rPr>
          <w:rFonts w:hint="eastAsia"/>
        </w:rPr>
        <w:t>合同谈判：正式口头沟通</w:t>
      </w:r>
      <w:r>
        <w:rPr>
          <w:rFonts w:hint="eastAsia"/>
        </w:rPr>
        <w:t xml:space="preserve"> </w:t>
      </w:r>
      <w:r>
        <w:rPr>
          <w:rFonts w:hint="eastAsia"/>
        </w:rPr>
        <w:t>需要及时反馈</w:t>
      </w:r>
    </w:p>
    <w:p w:rsidR="00E04B89" w:rsidRPr="00E04B89" w:rsidRDefault="00E04B89" w:rsidP="00D31D50">
      <w:pPr>
        <w:spacing w:line="220" w:lineRule="atLeast"/>
      </w:pPr>
    </w:p>
    <w:p w:rsidR="00E04B89" w:rsidRDefault="00397C0F" w:rsidP="00D31D50">
      <w:pPr>
        <w:spacing w:line="220" w:lineRule="atLeast"/>
      </w:pPr>
      <w:r>
        <w:rPr>
          <w:rFonts w:hint="eastAsia"/>
        </w:rPr>
        <w:t>项目风险管理</w:t>
      </w:r>
    </w:p>
    <w:p w:rsidR="00397C0F" w:rsidRDefault="00397C0F" w:rsidP="00D31D50">
      <w:pPr>
        <w:spacing w:line="220" w:lineRule="atLeast"/>
      </w:pPr>
      <w:r>
        <w:rPr>
          <w:rFonts w:hint="eastAsia"/>
        </w:rPr>
        <w:t>风险应对措施：需经所有人同意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识别风险过程：风险清单和风险描述</w:t>
      </w:r>
    </w:p>
    <w:p w:rsidR="00A54AA5" w:rsidRDefault="00A54AA5" w:rsidP="00D31D50">
      <w:pPr>
        <w:spacing w:line="220" w:lineRule="atLeast"/>
      </w:pPr>
      <w:r>
        <w:rPr>
          <w:rFonts w:hint="eastAsia"/>
        </w:rPr>
        <w:t>有偏差和趋势分析都不选择，风险审计才是控制风险工具</w:t>
      </w:r>
    </w:p>
    <w:p w:rsidR="00A54AA5" w:rsidRDefault="0023279F" w:rsidP="00D31D50">
      <w:pPr>
        <w:spacing w:line="220" w:lineRule="atLeast"/>
      </w:pPr>
      <w:r>
        <w:rPr>
          <w:rFonts w:hint="eastAsia"/>
        </w:rPr>
        <w:t>开拓：用全新技术或技术升级来减少实现项目目标所需的成本和工期</w:t>
      </w:r>
    </w:p>
    <w:p w:rsidR="0023279F" w:rsidRDefault="00B92715" w:rsidP="00D31D50">
      <w:pPr>
        <w:spacing w:line="220" w:lineRule="atLeast"/>
      </w:pPr>
      <w:r>
        <w:rPr>
          <w:rFonts w:hint="eastAsia"/>
        </w:rPr>
        <w:lastRenderedPageBreak/>
        <w:t>提高：为尽快完成而增加活动资源</w:t>
      </w:r>
    </w:p>
    <w:p w:rsidR="00E134FD" w:rsidRDefault="000F153E" w:rsidP="00E134FD">
      <w:pPr>
        <w:spacing w:line="220" w:lineRule="atLeast"/>
      </w:pPr>
      <w:r>
        <w:rPr>
          <w:rFonts w:hint="eastAsia"/>
        </w:rPr>
        <w:t>高风险：容易抓住且效益大</w:t>
      </w:r>
    </w:p>
    <w:p w:rsidR="00E134FD" w:rsidRDefault="00E134FD" w:rsidP="00E134FD">
      <w:pPr>
        <w:spacing w:line="220" w:lineRule="atLeast"/>
      </w:pPr>
      <w:r>
        <w:rPr>
          <w:rFonts w:hint="eastAsia"/>
        </w:rPr>
        <w:t>风险：项目在未来可能发生或不发生</w:t>
      </w:r>
    </w:p>
    <w:p w:rsidR="00797D3E" w:rsidRDefault="00E134FD" w:rsidP="00E134FD">
      <w:pPr>
        <w:spacing w:line="220" w:lineRule="atLeast"/>
      </w:pPr>
      <w:r>
        <w:rPr>
          <w:rFonts w:hint="eastAsia"/>
        </w:rPr>
        <w:t>RBS Risk BreakDown Structure</w:t>
      </w:r>
      <w:r>
        <w:rPr>
          <w:rFonts w:hint="eastAsia"/>
        </w:rPr>
        <w:t>：风险类别</w:t>
      </w:r>
    </w:p>
    <w:p w:rsidR="007D55D2" w:rsidRDefault="003622DA" w:rsidP="00E134FD">
      <w:pPr>
        <w:spacing w:line="220" w:lineRule="atLeast"/>
      </w:pPr>
      <w:r>
        <w:rPr>
          <w:rFonts w:hint="eastAsia"/>
        </w:rPr>
        <w:t>规避和减轻：高影响的严重风险</w:t>
      </w:r>
      <w:r>
        <w:rPr>
          <w:rFonts w:hint="eastAsia"/>
        </w:rPr>
        <w:t xml:space="preserve">   </w:t>
      </w:r>
      <w:r>
        <w:rPr>
          <w:rFonts w:hint="eastAsia"/>
        </w:rPr>
        <w:t>转移和接受：低影响的风险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储备分析：应急风险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根本原因分析：发现问题、找到深层次原因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核对单分析：过去项目存在的风险在本项目中是否存在</w:t>
      </w:r>
      <w:r w:rsidR="006C3050">
        <w:rPr>
          <w:rFonts w:hint="eastAsia"/>
        </w:rPr>
        <w:t xml:space="preserve">  </w:t>
      </w:r>
      <w:r w:rsidR="006C3050">
        <w:rPr>
          <w:rFonts w:hint="eastAsia"/>
        </w:rPr>
        <w:t>识别风险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假设分析：假设条件在项目中的存在性</w:t>
      </w:r>
    </w:p>
    <w:p w:rsidR="007D55D2" w:rsidRDefault="007D55D2" w:rsidP="00E134FD">
      <w:pPr>
        <w:spacing w:line="220" w:lineRule="atLeast"/>
      </w:pPr>
      <w:r>
        <w:rPr>
          <w:rFonts w:hint="eastAsia"/>
        </w:rPr>
        <w:t>SWOT:</w:t>
      </w:r>
      <w:r>
        <w:rPr>
          <w:rFonts w:hint="eastAsia"/>
        </w:rPr>
        <w:t>优劣势的分析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整体风险</w:t>
      </w:r>
      <w:r>
        <w:rPr>
          <w:rFonts w:hint="eastAsia"/>
        </w:rPr>
        <w:t>&gt;</w:t>
      </w:r>
      <w:r>
        <w:rPr>
          <w:rFonts w:hint="eastAsia"/>
        </w:rPr>
        <w:t>单个风险</w:t>
      </w:r>
    </w:p>
    <w:p w:rsidR="006C3050" w:rsidRDefault="006C3050" w:rsidP="00E134FD">
      <w:pPr>
        <w:spacing w:line="220" w:lineRule="atLeast"/>
      </w:pPr>
      <w:r>
        <w:rPr>
          <w:rFonts w:hint="eastAsia"/>
        </w:rPr>
        <w:t>在规划风险应对时，确定风险责任人</w:t>
      </w:r>
    </w:p>
    <w:p w:rsidR="006C3050" w:rsidRPr="006C3050" w:rsidRDefault="006C3050" w:rsidP="00E134FD">
      <w:pPr>
        <w:spacing w:line="220" w:lineRule="atLeast"/>
      </w:pPr>
      <w:r>
        <w:rPr>
          <w:rFonts w:hint="eastAsia"/>
        </w:rPr>
        <w:t>风险概率和影响评估</w:t>
      </w:r>
      <w:r>
        <w:rPr>
          <w:rFonts w:hint="eastAsia"/>
        </w:rPr>
        <w:t>====</w:t>
      </w:r>
      <w:r>
        <w:rPr>
          <w:rFonts w:hint="eastAsia"/>
        </w:rPr>
        <w:t>定性</w:t>
      </w:r>
    </w:p>
    <w:p w:rsidR="007D55D2" w:rsidRDefault="007D55D2">
      <w:pPr>
        <w:adjustRightInd/>
        <w:snapToGrid/>
        <w:spacing w:line="220" w:lineRule="atLeast"/>
      </w:pP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项目采购管理</w:t>
      </w:r>
    </w:p>
    <w:p w:rsidR="00690769" w:rsidRDefault="00690769">
      <w:pPr>
        <w:adjustRightInd/>
        <w:snapToGrid/>
        <w:spacing w:line="220" w:lineRule="atLeast"/>
      </w:pPr>
      <w:r>
        <w:rPr>
          <w:rFonts w:hint="eastAsia"/>
        </w:rPr>
        <w:t>固定总价合同：工作范围变更，可调整合同价格</w:t>
      </w:r>
    </w:p>
    <w:p w:rsidR="00690769" w:rsidRDefault="00FB0772">
      <w:pPr>
        <w:adjustRightInd/>
        <w:snapToGrid/>
        <w:spacing w:line="220" w:lineRule="atLeast"/>
      </w:pPr>
      <w:r>
        <w:rPr>
          <w:rFonts w:hint="eastAsia"/>
        </w:rPr>
        <w:t>采购管理按照合同办事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pm</w:t>
      </w:r>
      <w:r>
        <w:rPr>
          <w:rFonts w:hint="eastAsia"/>
        </w:rPr>
        <w:t>就是管理专家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实施采购过程＝＝＝＝投标人会议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投标邀请书＝＝投标通知：价格和技术采购</w:t>
      </w:r>
    </w:p>
    <w:p w:rsidR="00FB0772" w:rsidRDefault="00FB0772">
      <w:pPr>
        <w:adjustRightInd/>
        <w:snapToGrid/>
        <w:spacing w:line="220" w:lineRule="atLeast"/>
      </w:pPr>
      <w:r>
        <w:rPr>
          <w:rFonts w:hint="eastAsia"/>
        </w:rPr>
        <w:t>报价邀请书：以技术方案为主要评价标准堵采购</w:t>
      </w:r>
    </w:p>
    <w:p w:rsidR="00901FB9" w:rsidRDefault="00901FB9">
      <w:pPr>
        <w:adjustRightInd/>
        <w:snapToGrid/>
        <w:spacing w:line="220" w:lineRule="atLeast"/>
      </w:pPr>
      <w:r>
        <w:rPr>
          <w:rFonts w:hint="eastAsia"/>
        </w:rPr>
        <w:t>建议书：实施采购堵输入</w:t>
      </w:r>
      <w:bookmarkStart w:id="0" w:name="_GoBack"/>
      <w:bookmarkEnd w:id="0"/>
    </w:p>
    <w:p w:rsidR="003622DA" w:rsidRPr="003622DA" w:rsidRDefault="003622DA" w:rsidP="00E134FD">
      <w:pPr>
        <w:spacing w:line="220" w:lineRule="atLeast"/>
      </w:pPr>
    </w:p>
    <w:p w:rsidR="00797D3E" w:rsidRDefault="00022D21">
      <w:pPr>
        <w:adjustRightInd/>
        <w:snapToGrid/>
        <w:spacing w:line="220" w:lineRule="atLeast"/>
      </w:pPr>
      <w:r>
        <w:rPr>
          <w:rFonts w:hint="eastAsia"/>
        </w:rPr>
        <w:t>干系人管理</w:t>
      </w:r>
    </w:p>
    <w:p w:rsidR="00022D21" w:rsidRDefault="001744BE">
      <w:pPr>
        <w:adjustRightInd/>
        <w:snapToGrid/>
        <w:spacing w:line="220" w:lineRule="atLeast"/>
      </w:pPr>
      <w:r>
        <w:rPr>
          <w:rFonts w:hint="eastAsia"/>
        </w:rPr>
        <w:t>凸显模型体现在</w:t>
      </w:r>
      <w:r w:rsidR="006E25B9">
        <w:rPr>
          <w:rFonts w:hint="eastAsia"/>
        </w:rPr>
        <w:t>紧急程度</w:t>
      </w:r>
    </w:p>
    <w:p w:rsidR="001744BE" w:rsidRDefault="00B3750B">
      <w:pPr>
        <w:adjustRightInd/>
        <w:snapToGrid/>
        <w:spacing w:line="220" w:lineRule="atLeast"/>
      </w:pPr>
      <w:r>
        <w:rPr>
          <w:rFonts w:hint="eastAsia"/>
        </w:rPr>
        <w:t>无知型：根本不了解项目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抵触型：了解项目，但抵触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支持型：了解项目，不一定积极</w:t>
      </w:r>
    </w:p>
    <w:p w:rsidR="00B3750B" w:rsidRDefault="00B3750B">
      <w:pPr>
        <w:adjustRightInd/>
        <w:snapToGrid/>
        <w:spacing w:line="220" w:lineRule="atLeast"/>
      </w:pPr>
      <w:r>
        <w:rPr>
          <w:rFonts w:hint="eastAsia"/>
        </w:rPr>
        <w:t>领导型：了解项目，且积极促进项目成功</w:t>
      </w:r>
    </w:p>
    <w:p w:rsidR="0044026D" w:rsidRDefault="0044026D">
      <w:pPr>
        <w:adjustRightInd/>
        <w:snapToGrid/>
        <w:spacing w:line="220" w:lineRule="atLeast"/>
      </w:pPr>
      <w:r>
        <w:rPr>
          <w:rFonts w:hint="eastAsia"/>
        </w:rPr>
        <w:lastRenderedPageBreak/>
        <w:t>干系人在整个项目生命周期中参与</w:t>
      </w:r>
    </w:p>
    <w:p w:rsidR="00AA628C" w:rsidRDefault="00AA628C">
      <w:pPr>
        <w:adjustRightInd/>
        <w:snapToGrid/>
        <w:spacing w:line="220" w:lineRule="atLeast"/>
      </w:pPr>
      <w:r>
        <w:rPr>
          <w:rFonts w:hint="eastAsia"/>
        </w:rPr>
        <w:t>干系人登记册：干系人基本信息、评估信息、分类</w:t>
      </w:r>
    </w:p>
    <w:p w:rsidR="00F9646F" w:rsidRDefault="00F9646F">
      <w:pPr>
        <w:adjustRightInd/>
        <w:snapToGrid/>
        <w:spacing w:line="220" w:lineRule="atLeast"/>
      </w:pPr>
      <w:r>
        <w:rPr>
          <w:rFonts w:hint="eastAsia"/>
        </w:rPr>
        <w:t>干系人在不同阶段影响力不一样</w:t>
      </w:r>
    </w:p>
    <w:p w:rsidR="00B05C7F" w:rsidRDefault="00B05C7F">
      <w:pPr>
        <w:adjustRightInd/>
        <w:snapToGrid/>
        <w:spacing w:line="220" w:lineRule="atLeast"/>
      </w:pPr>
      <w:r>
        <w:rPr>
          <w:rFonts w:hint="eastAsia"/>
        </w:rPr>
        <w:t>预测的完工尚需估算是来源于工作绩效信息</w:t>
      </w:r>
    </w:p>
    <w:p w:rsidR="00B05C7F" w:rsidRDefault="001C10CD">
      <w:pPr>
        <w:adjustRightInd/>
        <w:snapToGrid/>
        <w:spacing w:line="220" w:lineRule="atLeast"/>
      </w:pPr>
      <w:r>
        <w:rPr>
          <w:rFonts w:hint="eastAsia"/>
        </w:rPr>
        <w:t>干系人评估信息：主要需求、主要期望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干系人的分类：外部</w:t>
      </w:r>
      <w:r>
        <w:rPr>
          <w:rFonts w:hint="eastAsia"/>
        </w:rPr>
        <w:t>\</w:t>
      </w:r>
      <w:r>
        <w:rPr>
          <w:rFonts w:hint="eastAsia"/>
        </w:rPr>
        <w:t>内部，支持者反对者中立者等</w:t>
      </w:r>
    </w:p>
    <w:p w:rsidR="001C10CD" w:rsidRDefault="001C10CD">
      <w:pPr>
        <w:adjustRightInd/>
        <w:snapToGrid/>
        <w:spacing w:line="220" w:lineRule="atLeast"/>
      </w:pPr>
      <w:r>
        <w:rPr>
          <w:rFonts w:hint="eastAsia"/>
        </w:rPr>
        <w:t>干系人参与评估矩阵用于直观地陈列当前参与程度与所需参与程度</w:t>
      </w:r>
    </w:p>
    <w:p w:rsidR="00BF4A0B" w:rsidRPr="001C10CD" w:rsidRDefault="00BF4A0B">
      <w:pPr>
        <w:adjustRightInd/>
        <w:snapToGrid/>
        <w:spacing w:line="220" w:lineRule="atLeast"/>
      </w:pPr>
    </w:p>
    <w:p w:rsidR="00E134FD" w:rsidRPr="00E134FD" w:rsidRDefault="00E134FD" w:rsidP="00E134FD">
      <w:pPr>
        <w:spacing w:line="220" w:lineRule="atLeast"/>
      </w:pPr>
    </w:p>
    <w:p w:rsidR="00E134FD" w:rsidRDefault="00733B99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项目质量管理</w:t>
      </w:r>
    </w:p>
    <w:p w:rsidR="00733B99" w:rsidRDefault="00733B99" w:rsidP="00D31D50">
      <w:pPr>
        <w:spacing w:line="220" w:lineRule="atLeast"/>
        <w:rPr>
          <w:rFonts w:hint="eastAsia"/>
        </w:rPr>
      </w:pPr>
      <w:r>
        <w:rPr>
          <w:rFonts w:hint="eastAsia"/>
        </w:rPr>
        <w:t>预防：保证过程中不出现错误</w:t>
      </w:r>
    </w:p>
    <w:p w:rsidR="00733B99" w:rsidRDefault="00733B99" w:rsidP="00D31D50">
      <w:pPr>
        <w:spacing w:line="220" w:lineRule="atLeast"/>
        <w:rPr>
          <w:rFonts w:hint="eastAsia"/>
        </w:rPr>
      </w:pPr>
      <w:r>
        <w:rPr>
          <w:rFonts w:hint="eastAsia"/>
        </w:rPr>
        <w:t>检查：保证错误不落到客户手中</w:t>
      </w:r>
    </w:p>
    <w:p w:rsidR="00733B99" w:rsidRDefault="00733B99" w:rsidP="00D31D50">
      <w:pPr>
        <w:spacing w:line="220" w:lineRule="atLeast"/>
        <w:rPr>
          <w:rFonts w:hint="eastAsia"/>
        </w:rPr>
      </w:pPr>
      <w:r>
        <w:rPr>
          <w:rFonts w:hint="eastAsia"/>
        </w:rPr>
        <w:t>属性抽样：合格或不合格</w:t>
      </w:r>
      <w:r>
        <w:rPr>
          <w:rFonts w:hint="eastAsia"/>
        </w:rPr>
        <w:t xml:space="preserve">       </w:t>
      </w:r>
      <w:r>
        <w:rPr>
          <w:rFonts w:hint="eastAsia"/>
        </w:rPr>
        <w:t>变量抽样：在连续的量表中标明结果所处位置，表明合格的程度</w:t>
      </w:r>
    </w:p>
    <w:p w:rsidR="00733B99" w:rsidRDefault="00733B99" w:rsidP="00D31D50">
      <w:pPr>
        <w:spacing w:line="220" w:lineRule="atLeast"/>
        <w:rPr>
          <w:rFonts w:hint="eastAsia"/>
        </w:rPr>
      </w:pPr>
      <w:r>
        <w:rPr>
          <w:rFonts w:hint="eastAsia"/>
        </w:rPr>
        <w:t>公差：结果的可接受范围</w:t>
      </w:r>
      <w:r>
        <w:rPr>
          <w:rFonts w:hint="eastAsia"/>
        </w:rPr>
        <w:t xml:space="preserve"> </w:t>
      </w:r>
    </w:p>
    <w:p w:rsidR="00BB038C" w:rsidRDefault="00BB038C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实施质量保证：质量审计</w:t>
      </w:r>
      <w:r w:rsidR="001546DD">
        <w:rPr>
          <w:rFonts w:hint="eastAsia"/>
        </w:rPr>
        <w:t xml:space="preserve">  </w:t>
      </w:r>
    </w:p>
    <w:p w:rsidR="00F92A10" w:rsidRDefault="00F92A10" w:rsidP="00D31D50">
      <w:pPr>
        <w:spacing w:line="220" w:lineRule="atLeast"/>
        <w:rPr>
          <w:rFonts w:hint="eastAsia"/>
        </w:rPr>
      </w:pPr>
      <w:r>
        <w:rPr>
          <w:rFonts w:hint="eastAsia"/>
        </w:rPr>
        <w:t>质量控制由质量控制部门实施</w:t>
      </w:r>
    </w:p>
    <w:p w:rsidR="002A675C" w:rsidRDefault="002A675C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实验设计：针对于多个变量</w:t>
      </w:r>
    </w:p>
    <w:p w:rsidR="001546DD" w:rsidRDefault="001546DD" w:rsidP="00D31D50">
      <w:pPr>
        <w:spacing w:line="220" w:lineRule="atLeast"/>
        <w:rPr>
          <w:rFonts w:hint="eastAsia"/>
        </w:rPr>
      </w:pPr>
      <w:r>
        <w:rPr>
          <w:rFonts w:hint="eastAsia"/>
        </w:rPr>
        <w:t>实施质量保证、过程改进针对于“非增值活动”</w:t>
      </w:r>
    </w:p>
    <w:p w:rsidR="001E39E2" w:rsidRDefault="001E39E2" w:rsidP="00D31D50">
      <w:pPr>
        <w:spacing w:line="220" w:lineRule="atLeast"/>
        <w:rPr>
          <w:rFonts w:hint="eastAsia"/>
        </w:rPr>
      </w:pPr>
      <w:r>
        <w:rPr>
          <w:rFonts w:hint="eastAsia"/>
        </w:rPr>
        <w:t>帕累托图与核查表共存</w:t>
      </w:r>
    </w:p>
    <w:p w:rsidR="001E39E2" w:rsidRDefault="001509BB" w:rsidP="00D31D50">
      <w:pPr>
        <w:spacing w:line="220" w:lineRule="atLeast"/>
        <w:rPr>
          <w:rFonts w:hint="eastAsia"/>
        </w:rPr>
      </w:pPr>
      <w:r>
        <w:rPr>
          <w:rFonts w:hint="eastAsia"/>
        </w:rPr>
        <w:t>边界：目的、开始时间、输入输出</w:t>
      </w:r>
    </w:p>
    <w:p w:rsidR="00217260" w:rsidRDefault="00217260" w:rsidP="00D31D50">
      <w:pPr>
        <w:spacing w:line="220" w:lineRule="atLeast"/>
        <w:rPr>
          <w:rFonts w:hint="eastAsia"/>
        </w:rPr>
      </w:pPr>
      <w:r>
        <w:rPr>
          <w:rFonts w:hint="eastAsia"/>
        </w:rPr>
        <w:t>规格上下限：满不满足客户</w:t>
      </w:r>
    </w:p>
    <w:p w:rsidR="00217260" w:rsidRDefault="00217260" w:rsidP="00D31D50">
      <w:pPr>
        <w:spacing w:line="220" w:lineRule="atLeast"/>
        <w:rPr>
          <w:rFonts w:hint="eastAsia"/>
        </w:rPr>
      </w:pPr>
      <w:r>
        <w:rPr>
          <w:rFonts w:hint="eastAsia"/>
        </w:rPr>
        <w:t>控制上下限：产品合不合格</w:t>
      </w:r>
    </w:p>
    <w:p w:rsidR="00A62C3B" w:rsidRDefault="00A62C3B" w:rsidP="00D31D50">
      <w:pPr>
        <w:spacing w:line="220" w:lineRule="atLeast"/>
        <w:rPr>
          <w:rFonts w:hint="eastAsia"/>
        </w:rPr>
      </w:pPr>
      <w:r>
        <w:rPr>
          <w:rFonts w:hint="eastAsia"/>
        </w:rPr>
        <w:t>散点图：是或者否的两个因素间关系</w:t>
      </w:r>
    </w:p>
    <w:p w:rsidR="0094620E" w:rsidRDefault="004C6F67" w:rsidP="00D31D50">
      <w:pPr>
        <w:spacing w:line="220" w:lineRule="atLeast"/>
      </w:pPr>
      <w:r>
        <w:rPr>
          <w:rFonts w:hint="eastAsia"/>
        </w:rPr>
        <w:t>规划质量管理：统计抽样的频率</w:t>
      </w:r>
    </w:p>
    <w:p w:rsidR="0094620E" w:rsidRDefault="0094620E">
      <w:pPr>
        <w:adjustRightInd/>
        <w:snapToGrid/>
        <w:spacing w:line="220" w:lineRule="atLeast"/>
      </w:pPr>
      <w:r>
        <w:br w:type="page"/>
      </w:r>
    </w:p>
    <w:p w:rsidR="00A62C3B" w:rsidRDefault="0094620E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控制质量：可交付成果</w:t>
      </w:r>
    </w:p>
    <w:p w:rsidR="005743D2" w:rsidRDefault="005351E1" w:rsidP="005743D2">
      <w:pPr>
        <w:spacing w:line="220" w:lineRule="atLeast"/>
        <w:rPr>
          <w:rFonts w:hint="eastAsia"/>
        </w:rPr>
      </w:pPr>
      <w:r>
        <w:rPr>
          <w:rFonts w:hint="eastAsia"/>
        </w:rPr>
        <w:t>流程图：估算成本</w:t>
      </w:r>
    </w:p>
    <w:p w:rsidR="005743D2" w:rsidRDefault="005743D2" w:rsidP="005743D2">
      <w:pPr>
        <w:spacing w:line="220" w:lineRule="atLeast"/>
        <w:rPr>
          <w:rFonts w:hint="eastAsia"/>
        </w:rPr>
      </w:pPr>
      <w:r>
        <w:rPr>
          <w:rFonts w:hint="eastAsia"/>
        </w:rPr>
        <w:t>一致性成本：培训、预防、测试、检查</w:t>
      </w:r>
    </w:p>
    <w:p w:rsidR="005743D2" w:rsidRPr="005743D2" w:rsidRDefault="005743D2" w:rsidP="005743D2">
      <w:pPr>
        <w:spacing w:line="220" w:lineRule="atLeast"/>
      </w:pPr>
      <w:r>
        <w:rPr>
          <w:rFonts w:hint="eastAsia"/>
        </w:rPr>
        <w:t>非一致性成本：返工、废品、保修、业务流失</w:t>
      </w:r>
    </w:p>
    <w:p w:rsidR="005351E1" w:rsidRPr="00E703DC" w:rsidRDefault="00E703DC" w:rsidP="00D31D50">
      <w:pPr>
        <w:spacing w:line="220" w:lineRule="atLeast"/>
        <w:rPr>
          <w:rFonts w:hint="eastAsia"/>
        </w:rPr>
      </w:pPr>
      <w:r>
        <w:rPr>
          <w:rFonts w:hint="eastAsia"/>
        </w:rPr>
        <w:t>精确：非靶心</w:t>
      </w:r>
      <w:r>
        <w:rPr>
          <w:rFonts w:hint="eastAsia"/>
        </w:rPr>
        <w:t xml:space="preserve"> </w:t>
      </w:r>
      <w:r>
        <w:rPr>
          <w:rFonts w:hint="eastAsia"/>
        </w:rPr>
        <w:t>准确：靶心</w:t>
      </w:r>
    </w:p>
    <w:sectPr w:rsidR="005351E1" w:rsidRPr="00E703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2D21"/>
    <w:rsid w:val="000A4457"/>
    <w:rsid w:val="000F153E"/>
    <w:rsid w:val="0011378B"/>
    <w:rsid w:val="001509BB"/>
    <w:rsid w:val="001546DD"/>
    <w:rsid w:val="001744BE"/>
    <w:rsid w:val="00182C36"/>
    <w:rsid w:val="00187D18"/>
    <w:rsid w:val="001C10CD"/>
    <w:rsid w:val="001E39E2"/>
    <w:rsid w:val="0020128B"/>
    <w:rsid w:val="00205850"/>
    <w:rsid w:val="002100E9"/>
    <w:rsid w:val="00217260"/>
    <w:rsid w:val="0023279F"/>
    <w:rsid w:val="002330E7"/>
    <w:rsid w:val="00236BB8"/>
    <w:rsid w:val="002A675C"/>
    <w:rsid w:val="00323B43"/>
    <w:rsid w:val="003307CB"/>
    <w:rsid w:val="00351DC8"/>
    <w:rsid w:val="003622DA"/>
    <w:rsid w:val="00385000"/>
    <w:rsid w:val="00397C0F"/>
    <w:rsid w:val="003D37D8"/>
    <w:rsid w:val="00426133"/>
    <w:rsid w:val="004358AB"/>
    <w:rsid w:val="0044026D"/>
    <w:rsid w:val="004B1904"/>
    <w:rsid w:val="004C4D4E"/>
    <w:rsid w:val="004C6F67"/>
    <w:rsid w:val="005141E4"/>
    <w:rsid w:val="005351E1"/>
    <w:rsid w:val="005743D2"/>
    <w:rsid w:val="005D2776"/>
    <w:rsid w:val="00610F13"/>
    <w:rsid w:val="00690769"/>
    <w:rsid w:val="006C3050"/>
    <w:rsid w:val="006E25B9"/>
    <w:rsid w:val="00704374"/>
    <w:rsid w:val="00733B99"/>
    <w:rsid w:val="00734772"/>
    <w:rsid w:val="00797D3E"/>
    <w:rsid w:val="007A5223"/>
    <w:rsid w:val="007D55D2"/>
    <w:rsid w:val="007E7533"/>
    <w:rsid w:val="0081701F"/>
    <w:rsid w:val="00824738"/>
    <w:rsid w:val="00832684"/>
    <w:rsid w:val="008B0EDF"/>
    <w:rsid w:val="008B7726"/>
    <w:rsid w:val="00901FB9"/>
    <w:rsid w:val="0094620E"/>
    <w:rsid w:val="009549CF"/>
    <w:rsid w:val="00957AF9"/>
    <w:rsid w:val="009B7B1E"/>
    <w:rsid w:val="009C6AA1"/>
    <w:rsid w:val="00A12C3E"/>
    <w:rsid w:val="00A321E5"/>
    <w:rsid w:val="00A54AA5"/>
    <w:rsid w:val="00A62C3B"/>
    <w:rsid w:val="00A67997"/>
    <w:rsid w:val="00A85D3C"/>
    <w:rsid w:val="00AA628C"/>
    <w:rsid w:val="00B05C7F"/>
    <w:rsid w:val="00B3750B"/>
    <w:rsid w:val="00B407C4"/>
    <w:rsid w:val="00B70B72"/>
    <w:rsid w:val="00B92715"/>
    <w:rsid w:val="00B937E2"/>
    <w:rsid w:val="00BA2601"/>
    <w:rsid w:val="00BB038C"/>
    <w:rsid w:val="00BF4A0B"/>
    <w:rsid w:val="00C746A6"/>
    <w:rsid w:val="00CD57D4"/>
    <w:rsid w:val="00D31D50"/>
    <w:rsid w:val="00DB7C0B"/>
    <w:rsid w:val="00E04B89"/>
    <w:rsid w:val="00E134FD"/>
    <w:rsid w:val="00E50690"/>
    <w:rsid w:val="00E703DC"/>
    <w:rsid w:val="00F44CA4"/>
    <w:rsid w:val="00F92A10"/>
    <w:rsid w:val="00F9646F"/>
    <w:rsid w:val="00FB0772"/>
    <w:rsid w:val="00FE6B17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65</cp:revision>
  <dcterms:created xsi:type="dcterms:W3CDTF">2008-09-11T17:20:00Z</dcterms:created>
  <dcterms:modified xsi:type="dcterms:W3CDTF">2014-09-07T00:37:00Z</dcterms:modified>
</cp:coreProperties>
</file>