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B121D5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7"/>
        <w:gridCol w:w="6609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B121D5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/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属性来定制。这个属性有三个值， 一个让配置总是覆盖，一个让它永不覆盖，一个让它仅在properties文件中找不到的时候覆盖。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p w:rsidR="009B65B1" w:rsidRDefault="009B65B1" w:rsidP="009B65B1">
      <w:pPr>
        <w:rPr>
          <w:rFonts w:ascii="微软雅黑" w:eastAsia="微软雅黑" w:hAnsi="微软雅黑"/>
        </w:rPr>
      </w:pPr>
    </w:p>
    <w:p w:rsidR="009B65B1" w:rsidRDefault="009B65B1" w:rsidP="009B65B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5.9 Annotation-based container configuration(</w:t>
      </w:r>
      <w:r>
        <w:rPr>
          <w:rFonts w:ascii="Helvetica" w:hAnsi="Helvetica" w:cs="Helvetica" w:hint="eastAsia"/>
          <w:color w:val="000000"/>
        </w:rPr>
        <w:t>注解</w:t>
      </w:r>
      <w:r>
        <w:rPr>
          <w:rFonts w:ascii="Helvetica" w:hAnsi="Helvetica" w:cs="Helvetica"/>
          <w:color w:val="000000"/>
        </w:rPr>
        <w:t>的容器配置</w:t>
      </w:r>
      <w:r>
        <w:rPr>
          <w:rFonts w:ascii="Helvetica" w:hAnsi="Helvetica" w:cs="Helvetica"/>
          <w:color w:val="000000"/>
        </w:rPr>
        <w:t>)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9B65B1">
        <w:rPr>
          <w:rFonts w:ascii="微软雅黑" w:eastAsia="微软雅黑" w:hAnsi="微软雅黑" w:hint="eastAsia"/>
        </w:rPr>
        <w:t>S</w:t>
      </w:r>
      <w:r w:rsidRPr="009B65B1">
        <w:rPr>
          <w:rFonts w:ascii="微软雅黑" w:eastAsia="微软雅黑" w:hAnsi="微软雅黑"/>
        </w:rPr>
        <w:t>pring中并未提到注解和XML哪种方式比较好，只是谈到</w:t>
      </w:r>
      <w:r w:rsidRPr="009B65B1">
        <w:rPr>
          <w:rFonts w:ascii="微软雅黑" w:eastAsia="微软雅黑" w:hAnsi="微软雅黑" w:hint="eastAsia"/>
        </w:rPr>
        <w:t>要</w:t>
      </w:r>
      <w:r w:rsidRPr="009B65B1">
        <w:rPr>
          <w:rFonts w:ascii="微软雅黑" w:eastAsia="微软雅黑" w:hAnsi="微软雅黑"/>
        </w:rPr>
        <w:t>统一风格，</w:t>
      </w:r>
      <w:r w:rsidRPr="009B65B1">
        <w:rPr>
          <w:rFonts w:ascii="微软雅黑" w:eastAsia="微软雅黑" w:hAnsi="微软雅黑" w:hint="eastAsia"/>
        </w:rPr>
        <w:t>反正</w:t>
      </w:r>
      <w:r w:rsidRPr="009B65B1">
        <w:rPr>
          <w:rFonts w:ascii="微软雅黑" w:eastAsia="微软雅黑" w:hAnsi="微软雅黑"/>
        </w:rPr>
        <w:t>spring提供这两种方式，因人而异。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237FAD">
        <w:rPr>
          <w:rFonts w:ascii="微软雅黑" w:eastAsia="微软雅黑" w:hAnsi="微软雅黑"/>
        </w:rPr>
        <w:t>@Autowired是根据类型进行自动装配的。如果当Spring上下文中存在不止一个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类型的bean时，就会抛出BeanCreationException异常;如果Spring上下文中不存在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类型的bean，也会抛出BeanCreationException异常。我们可以使用@Qualifier配合@Autowired来解决这些问题。如下：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CustomerPreferenceDao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prepare(</w:t>
      </w:r>
      <w:r w:rsidRPr="009B65B1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MovieCatalog movieCatalog,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CustomerPreferenceDao customerPreferenceDao)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.movieCatalog =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.customerPreferenceDao =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875C9F" w:rsidRDefault="00875C9F" w:rsidP="00875C9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5.9.1 @Required</w:t>
      </w:r>
    </w:p>
    <w:p w:rsidR="00875C9F" w:rsidRPr="00875C9F" w:rsidRDefault="00875C9F" w:rsidP="00875C9F">
      <w:pPr>
        <w:rPr>
          <w:rFonts w:ascii="微软雅黑" w:eastAsia="微软雅黑" w:hAnsi="微软雅黑"/>
        </w:rPr>
      </w:pPr>
      <w:r w:rsidRPr="00875C9F">
        <w:rPr>
          <w:rFonts w:ascii="微软雅黑" w:eastAsia="微软雅黑" w:hAnsi="微软雅黑"/>
          <w:bCs/>
        </w:rPr>
        <w:t>RequiredAnnotationBeanPostProcessor是一个Spring bean后处理器，它检查带有@Required注解的所有Bean属性是否设置。</w:t>
      </w:r>
      <w:r w:rsidRPr="00875C9F">
        <w:rPr>
          <w:rFonts w:ascii="微软雅黑" w:eastAsia="微软雅黑" w:hAnsi="微软雅黑"/>
        </w:rPr>
        <w:t> </w:t>
      </w:r>
      <w:r w:rsidRPr="00875C9F">
        <w:rPr>
          <w:rFonts w:ascii="微软雅黑" w:eastAsia="微软雅黑" w:hAnsi="微软雅黑"/>
          <w:bCs/>
        </w:rPr>
        <w:t>Bean后处理器是一类特殊的Spring bean，能够在每个Bean初始化之前执行附加的操作。为了启用这个bean后处理器进行属性检</w:t>
      </w:r>
      <w:r w:rsidRPr="00875C9F">
        <w:rPr>
          <w:rFonts w:ascii="微软雅黑" w:eastAsia="微软雅黑" w:hAnsi="微软雅黑"/>
          <w:bCs/>
        </w:rPr>
        <w:lastRenderedPageBreak/>
        <w:t>查，必须在Spring IoC容器中注册它。注意，这个bean后处理器只能检查属性是否已经设置，而不能检查属性是否非空。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@Required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B65B1" w:rsidRPr="00941BB8" w:rsidRDefault="00941BB8" w:rsidP="009B65B1">
      <w:pPr>
        <w:rPr>
          <w:rFonts w:ascii="微软雅黑" w:eastAsia="微软雅黑" w:hAnsi="微软雅黑"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41BB8">
        <w:rPr>
          <w:rFonts w:ascii="微软雅黑" w:eastAsia="微软雅黑" w:hAnsi="微软雅黑"/>
          <w:bCs/>
        </w:rPr>
        <w:t>为了要求Spring检查序列生成器上所有带有@Required注解的bean属性是否已经设置，必须在IoC容器中注册一个RequiredAnnotationBeanPostProcessor实例。 如果打算使用Bean工厂，就必须通过API注册这个Bean后处理器，否则只能在应用程序上下文中声明。</w:t>
      </w:r>
    </w:p>
    <w:p w:rsidR="00941BB8" w:rsidRDefault="00941BB8" w:rsidP="009B65B1">
      <w:pPr>
        <w:rPr>
          <w:rFonts w:ascii="微软雅黑" w:eastAsia="微软雅黑" w:hAnsi="微软雅黑"/>
          <w:bCs/>
        </w:rPr>
      </w:pPr>
      <w:r w:rsidRPr="00941BB8">
        <w:rPr>
          <w:rFonts w:ascii="微软雅黑" w:eastAsia="微软雅黑" w:hAnsi="微软雅黑"/>
          <w:bCs/>
        </w:rPr>
        <w:t> 如果任何带有@Required的属性未设置，Bean后处理器将抛出一个BeanInitializationException异常。</w:t>
      </w:r>
    </w:p>
    <w:p w:rsidR="00F07CDE" w:rsidRDefault="00F07CDE" w:rsidP="00F07CD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5.9.2 @Autowired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 w:hint="eastAsia"/>
          <w:bCs/>
        </w:rPr>
        <w:t>这个是</w:t>
      </w:r>
      <w:r w:rsidRPr="005B0C13">
        <w:rPr>
          <w:rFonts w:ascii="微软雅黑" w:eastAsia="微软雅黑" w:hAnsi="微软雅黑"/>
          <w:bCs/>
        </w:rPr>
        <w:t>最为</w:t>
      </w:r>
      <w:r w:rsidRPr="005B0C13">
        <w:rPr>
          <w:rFonts w:ascii="微软雅黑" w:eastAsia="微软雅黑" w:hAnsi="微软雅黑" w:hint="eastAsia"/>
          <w:bCs/>
        </w:rPr>
        <w:t>传统</w:t>
      </w:r>
      <w:r w:rsidRPr="005B0C13">
        <w:rPr>
          <w:rFonts w:ascii="微软雅黑" w:eastAsia="微软雅黑" w:hAnsi="微软雅黑"/>
          <w:bCs/>
        </w:rPr>
        <w:t>的方式，</w:t>
      </w:r>
      <w:r w:rsidRPr="005B0C13">
        <w:rPr>
          <w:rFonts w:ascii="微软雅黑" w:eastAsia="微软雅黑" w:hAnsi="微软雅黑" w:hint="eastAsia"/>
          <w:bCs/>
        </w:rPr>
        <w:t>可以</w:t>
      </w:r>
      <w:r w:rsidRPr="005B0C13">
        <w:rPr>
          <w:rFonts w:ascii="微软雅黑" w:eastAsia="微软雅黑" w:hAnsi="微软雅黑"/>
          <w:bCs/>
        </w:rPr>
        <w:t>配置一个或者多个</w:t>
      </w:r>
      <w:r w:rsidRPr="005B0C13">
        <w:rPr>
          <w:rFonts w:ascii="微软雅黑" w:eastAsia="微软雅黑" w:hAnsi="微软雅黑" w:hint="eastAsia"/>
          <w:bCs/>
        </w:rPr>
        <w:t>，</w:t>
      </w:r>
      <w:r w:rsidRPr="005B0C13">
        <w:rPr>
          <w:rFonts w:ascii="微软雅黑" w:eastAsia="微软雅黑" w:hAnsi="微软雅黑"/>
          <w:bCs/>
        </w:rPr>
        <w:t>举个比较非常规的例子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/>
          <w:bCs/>
        </w:rPr>
        <w:t>当不能确定 Spring 容器中一定拥有某个类的 Bean 时，可以在需要自动注入该类 Bean 的地方可以使用 @Autowired(required = </w:t>
      </w:r>
      <w:r w:rsidRPr="005B0C13">
        <w:rPr>
          <w:rFonts w:ascii="微软雅黑" w:eastAsia="微软雅黑" w:hAnsi="微软雅黑"/>
          <w:b/>
        </w:rPr>
        <w:t>false</w:t>
      </w:r>
      <w:r w:rsidRPr="005B0C13">
        <w:rPr>
          <w:rFonts w:ascii="微软雅黑" w:eastAsia="微软雅黑" w:hAnsi="微软雅黑"/>
          <w:bCs/>
        </w:rPr>
        <w:t>)，这等于告诉 Spring：在找不到匹配 Bean 时也不报错。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@Autowired(required=false)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5B0C13" w:rsidRPr="005B0C13" w:rsidRDefault="005B0C13" w:rsidP="005B0C13"/>
    <w:p w:rsidR="005B0C13" w:rsidRDefault="005B0C13" w:rsidP="005B0C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5.9.3 Fine-tuning annotation-based autowiring with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07CDE" w:rsidRDefault="0059454B" w:rsidP="009B65B1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当</w:t>
      </w:r>
      <w:r>
        <w:rPr>
          <w:rFonts w:ascii="微软雅黑" w:eastAsia="微软雅黑" w:hAnsi="微软雅黑"/>
          <w:bCs/>
        </w:rPr>
        <w:t>我们的有相同的bean时候，可以通过结合@Qualifier注解进行</w:t>
      </w:r>
      <w:r>
        <w:rPr>
          <w:rFonts w:ascii="微软雅黑" w:eastAsia="微软雅黑" w:hAnsi="微软雅黑" w:hint="eastAsia"/>
          <w:bCs/>
        </w:rPr>
        <w:t>配置</w:t>
      </w:r>
      <w:r>
        <w:rPr>
          <w:rFonts w:ascii="微软雅黑" w:eastAsia="微软雅黑" w:hAnsi="微软雅黑"/>
          <w:bCs/>
        </w:rPr>
        <w:t>，指定唯一的bean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5.9.4 Using generics as autowiring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Store&lt;String&gt; s1;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&lt;String&gt; qualifier, injects the stringStore bean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Store&lt;Integer&gt; s2;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&lt;Integer&gt; qualifier, injects the integerStore 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5.9.6 @Resource</w:t>
      </w:r>
    </w:p>
    <w:p w:rsidR="0059454B" w:rsidRPr="0059454B" w:rsidRDefault="0059454B" w:rsidP="009B65B1">
      <w:pPr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</w:pP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S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pring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也</w:t>
      </w: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支持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JSR-250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@Resource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@Resource和@Autowired两者都是做bean的注入使用。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其实@Resource并不是Spring的注解，他的包是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javax.annotation.Resource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需要导入。但是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支持该注解的注入。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共同点：两者都可以写在字段和setter方法上。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两者如果都写在字段上，就不需要写写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setter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方法。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不同点如下：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先来说一说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提供的注解，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需导入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Package:org.springframework.beans.factory.annotation.Autowired;</w:t>
      </w:r>
    </w:p>
    <w:p w:rsidR="0059454B" w:rsidRP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只按照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byType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注入。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@Autowired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注解是按类型装配依赖对象，默认情况下它要求依赖对象必须存在，如果允许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null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值，可以设置它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required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属性为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false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。如果我们想使用按名称装配，可以结合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@Qualifier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注解一起使用。如下：</w:t>
      </w:r>
    </w:p>
    <w:p w:rsidR="0059454B" w:rsidRDefault="00B121D5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7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 </w:t>
            </w:r>
            <w:r>
              <w:rPr>
                <w:rStyle w:val="HTML"/>
              </w:rPr>
              <w:t>@Qualifier("userDao")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PersonDao  personDao;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再说说@Resource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@Resource默认按 byName 自动注入,由J2EE提供。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   需导入Package:  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javax.annotation.Resource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@Resource有两个中重要的属性：name和type ，而Spring将@Resource注解的name属性解析为bean的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名字，而type属性则解析为bean的类型。所以如果使用name属性，则使用byName的自动注入策略，而使用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type属性时则使用 byType自动注入策略。如果既不指定name也不指定type属性，这时将通过反射机制使用byName自动注入策略。</w:t>
      </w:r>
    </w:p>
    <w:p w:rsidR="0059454B" w:rsidRDefault="00B121D5" w:rsidP="0059454B">
      <w:pPr>
        <w:shd w:val="clear" w:color="auto" w:fill="FFFFFF"/>
        <w:spacing w:line="338" w:lineRule="atLeast"/>
        <w:rPr>
          <w:rFonts w:ascii="微软雅黑" w:eastAsia="微软雅黑" w:hAnsi="微软雅黑"/>
          <w:color w:val="333333"/>
          <w:sz w:val="20"/>
          <w:szCs w:val="20"/>
        </w:rPr>
      </w:pPr>
      <w:hyperlink r:id="rId18" w:history="1">
        <w:r w:rsidR="0059454B"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   注：最好是将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@Resource放在setter方法上。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@Resource装配顺序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(1). 如果同时指定了name和type，则从Spring上下文中找到唯一匹配的bean进行装配，找不到则抛出异常;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(2). 如果指定了name，则从上下文中查找名称（id）匹配的bean进行装配，找不到则抛出异常;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(3). 如果指定了type，则从上下文中找到类型匹配的唯一bean进行装配，找不到或者找到多个，都会抛出异常;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(4). 如果既没有指定name，又没有指定type，则自动按照byName方式进行装配；如果没有匹配，则回退为一个原始类型进行匹配，如果匹配则自动装配；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   @Resource的作用相当于@Autowired，只不过@Autowired按byType自动注入。</w:t>
      </w:r>
    </w:p>
    <w:p w:rsidR="00D1586E" w:rsidRPr="00D1586E" w:rsidRDefault="00D1586E" w:rsidP="00D1586E">
      <w:pPr>
        <w:pStyle w:val="1"/>
      </w:pPr>
      <w:r w:rsidRPr="00D1586E">
        <w:t>5.15</w:t>
      </w:r>
      <w:r>
        <w:t xml:space="preserve"> </w:t>
      </w:r>
      <w:r w:rsidRPr="00D1586E">
        <w:rPr>
          <w:sz w:val="32"/>
          <w:szCs w:val="32"/>
        </w:rPr>
        <w:t> Additional Capabilities of the ApplicationContext</w:t>
      </w:r>
      <w:r w:rsidRPr="00D1586E">
        <w:t>(</w:t>
      </w:r>
      <w:r w:rsidRPr="00D1586E">
        <w:rPr>
          <w:rFonts w:hint="eastAsia"/>
        </w:rPr>
        <w:t>额外</w:t>
      </w:r>
      <w:r w:rsidRPr="00D1586E">
        <w:t>功能</w:t>
      </w:r>
      <w:r w:rsidRPr="00D1586E">
        <w:t>)</w:t>
      </w:r>
    </w:p>
    <w:p w:rsidR="0059454B" w:rsidRPr="00B65E25" w:rsidRDefault="00B11305" w:rsidP="00B11305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bCs/>
        </w:rPr>
        <w:t>通过</w:t>
      </w:r>
      <w:r w:rsidR="00B65E25">
        <w:rPr>
          <w:rFonts w:ascii="微软雅黑" w:eastAsia="微软雅黑" w:hAnsi="微软雅黑" w:hint="eastAsia"/>
          <w:bCs/>
        </w:rPr>
        <w:t>实现</w:t>
      </w:r>
      <w:r>
        <w:rPr>
          <w:rFonts w:ascii="微软雅黑" w:eastAsia="微软雅黑" w:hAnsi="微软雅黑"/>
          <w:bCs/>
        </w:rPr>
        <w:t>MessageSource</w:t>
      </w:r>
      <w:r w:rsidR="00B65E25">
        <w:rPr>
          <w:rFonts w:ascii="微软雅黑" w:eastAsia="微软雅黑" w:hAnsi="微软雅黑" w:hint="eastAsia"/>
          <w:bCs/>
        </w:rPr>
        <w:t>接口</w:t>
      </w:r>
      <w:r w:rsidR="00B65E25">
        <w:rPr>
          <w:rFonts w:ascii="微软雅黑" w:eastAsia="微软雅黑" w:hAnsi="微软雅黑"/>
          <w:bCs/>
        </w:rPr>
        <w:t>,可以进行本地化</w:t>
      </w:r>
      <w:r w:rsidR="00B65E25" w:rsidRPr="00B65E25">
        <w:rPr>
          <w:rFonts w:ascii="微软雅黑" w:eastAsia="微软雅黑" w:hAnsi="微软雅黑"/>
          <w:bCs/>
          <w:i/>
          <w:iCs/>
        </w:rPr>
        <w:t>i18n-style</w:t>
      </w:r>
    </w:p>
    <w:p w:rsidR="00B65E25" w:rsidRPr="00B65E25" w:rsidRDefault="00B65E25" w:rsidP="00B11305">
      <w:pPr>
        <w:pStyle w:val="a3"/>
        <w:numPr>
          <w:ilvl w:val="0"/>
          <w:numId w:val="8"/>
        </w:numPr>
        <w:ind w:firstLineChars="0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  <w:i/>
          <w:iCs/>
        </w:rPr>
        <w:t>实现</w:t>
      </w:r>
      <w:r w:rsidRPr="00B65E25">
        <w:rPr>
          <w:rFonts w:ascii="微软雅黑" w:eastAsia="微软雅黑" w:hAnsi="微软雅黑"/>
          <w:bCs/>
        </w:rPr>
        <w:t>ResourceLoader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,能够进入</w:t>
      </w:r>
      <w:r w:rsidRPr="00B65E25">
        <w:rPr>
          <w:rFonts w:ascii="微软雅黑" w:eastAsia="微软雅黑" w:hAnsi="微软雅黑" w:hint="eastAsia"/>
          <w:bCs/>
        </w:rPr>
        <w:t>资源文件</w:t>
      </w:r>
    </w:p>
    <w:p w:rsidR="00B65E25" w:rsidRPr="00B65E25" w:rsidRDefault="00B65E25" w:rsidP="00B65E25">
      <w:pPr>
        <w:pStyle w:val="a3"/>
        <w:numPr>
          <w:ilvl w:val="0"/>
          <w:numId w:val="8"/>
        </w:numPr>
        <w:ind w:firstLineChars="0"/>
        <w:jc w:val="left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ApplicationListener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发布，通过ApplicationEventPublisher </w:t>
      </w:r>
      <w:r w:rsidRPr="00B65E25">
        <w:rPr>
          <w:rFonts w:ascii="微软雅黑" w:eastAsia="微软雅黑" w:hAnsi="微软雅黑" w:hint="eastAsia"/>
          <w:bCs/>
        </w:rPr>
        <w:t>使用</w:t>
      </w:r>
    </w:p>
    <w:p w:rsidR="00B65E25" w:rsidRDefault="00B65E25" w:rsidP="00B65E2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Cs/>
        </w:rPr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HierarchicalBeanFactory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，</w:t>
      </w:r>
      <w:r w:rsidRPr="00B65E25">
        <w:rPr>
          <w:rFonts w:ascii="微软雅黑" w:eastAsia="微软雅黑" w:hAnsi="微软雅黑" w:hint="eastAsia"/>
          <w:bCs/>
        </w:rPr>
        <w:t>可以</w:t>
      </w:r>
      <w:r w:rsidRPr="00B65E25">
        <w:rPr>
          <w:rFonts w:ascii="微软雅黑" w:eastAsia="微软雅黑" w:hAnsi="微软雅黑"/>
          <w:bCs/>
        </w:rPr>
        <w:t>分层加载</w:t>
      </w:r>
      <w:r w:rsidRPr="00B65E25">
        <w:rPr>
          <w:rFonts w:ascii="微软雅黑" w:eastAsia="微软雅黑" w:hAnsi="微软雅黑" w:hint="eastAsia"/>
          <w:bCs/>
        </w:rPr>
        <w:t>上下文</w:t>
      </w:r>
      <w:r w:rsidRPr="00B65E25">
        <w:rPr>
          <w:rFonts w:ascii="微软雅黑" w:eastAsia="微软雅黑" w:hAnsi="微软雅黑"/>
          <w:bCs/>
        </w:rPr>
        <w:t>文件</w:t>
      </w:r>
      <w:r w:rsidR="00181277">
        <w:rPr>
          <w:rFonts w:ascii="微软雅黑" w:eastAsia="微软雅黑" w:hAnsi="微软雅黑" w:hint="eastAsia"/>
          <w:bCs/>
        </w:rPr>
        <w:t>，</w:t>
      </w:r>
      <w:r w:rsidR="00181277" w:rsidRPr="00181277">
        <w:rPr>
          <w:rFonts w:ascii="微软雅黑" w:eastAsia="微软雅黑" w:hAnsi="微软雅黑"/>
          <w:bCs/>
        </w:rPr>
        <w:t>父子级联的Ioc容器接口，“子容器”可以通过接口访问“父容器”，比如我们做Web开发（MVC架构）时一般控制层（C）的Bean由“子容器”管理，而Service层的Bean由“父容器”管理，这样控制层的Bean可以通过接口访问“父容器”中的Service Bean，而Service Bean不能访问存在于“子容器”中的控制层Bean</w:t>
      </w:r>
    </w:p>
    <w:p w:rsidR="00181277" w:rsidRDefault="00181277" w:rsidP="0018127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5.15.1 Internationalization using MessageSource</w:t>
      </w:r>
      <w:r w:rsidR="00565B31">
        <w:rPr>
          <w:rFonts w:ascii="Helvetica" w:hAnsi="Helvetica" w:cs="Helvetica" w:hint="eastAsia"/>
          <w:color w:val="000000"/>
          <w:sz w:val="30"/>
          <w:szCs w:val="30"/>
        </w:rPr>
        <w:t>（</w:t>
      </w:r>
      <w:r w:rsidR="00565B31">
        <w:rPr>
          <w:rFonts w:ascii="Helvetica" w:hAnsi="Helvetica" w:cs="Helvetica"/>
          <w:color w:val="000000"/>
          <w:sz w:val="30"/>
          <w:szCs w:val="30"/>
        </w:rPr>
        <w:t>国际化使用</w:t>
      </w:r>
      <w:r w:rsidR="00565B31">
        <w:rPr>
          <w:rFonts w:ascii="Helvetica" w:hAnsi="Helvetica" w:cs="Helvetica"/>
          <w:color w:val="000000"/>
          <w:sz w:val="30"/>
          <w:szCs w:val="30"/>
        </w:rPr>
        <w:t>messagesource</w:t>
      </w:r>
      <w:r w:rsidR="00565B31">
        <w:rPr>
          <w:rFonts w:ascii="Helvetica" w:hAnsi="Helvetica" w:cs="Helvetica"/>
          <w:color w:val="000000"/>
          <w:sz w:val="30"/>
          <w:szCs w:val="30"/>
        </w:rPr>
        <w:t>）</w:t>
      </w:r>
    </w:p>
    <w:p w:rsidR="00BC622C" w:rsidRPr="00BC622C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</w:p>
    <w:p w:rsidR="00181277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  <w:r w:rsidRPr="00BC622C">
        <w:rPr>
          <w:rFonts w:ascii="微软雅黑" w:eastAsia="微软雅黑" w:hAnsi="微软雅黑"/>
          <w:bCs/>
          <w:sz w:val="15"/>
          <w:szCs w:val="15"/>
        </w:rPr>
        <w:t>Spring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提供2种</w:t>
      </w:r>
      <w:r w:rsidRPr="00BC622C">
        <w:rPr>
          <w:rFonts w:ascii="微软雅黑" w:eastAsia="微软雅黑" w:hAnsi="微软雅黑"/>
          <w:bCs/>
          <w:sz w:val="15"/>
          <w:szCs w:val="15"/>
        </w:rPr>
        <w:t>MessageSource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接口</w:t>
      </w:r>
      <w:r w:rsidRPr="00BC622C">
        <w:rPr>
          <w:rFonts w:ascii="微软雅黑" w:eastAsia="微软雅黑" w:hAnsi="微软雅黑"/>
          <w:bCs/>
          <w:sz w:val="15"/>
          <w:szCs w:val="15"/>
        </w:rPr>
        <w:t>，分别为ResourceBundleMessageSource 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和</w:t>
      </w:r>
      <w:r w:rsidRPr="00BC622C">
        <w:rPr>
          <w:rFonts w:ascii="微软雅黑" w:eastAsia="微软雅黑" w:hAnsi="微软雅黑"/>
          <w:bCs/>
          <w:sz w:val="15"/>
          <w:szCs w:val="15"/>
        </w:rPr>
        <w:t> StaticMessageSource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 w:rsidRPr="00BC622C">
        <w:rPr>
          <w:rFonts w:ascii="微软雅黑" w:eastAsia="微软雅黑" w:hAnsi="微软雅黑"/>
          <w:bCs/>
        </w:rPr>
        <w:t>StaticMessageSource </w:t>
      </w:r>
      <w:r w:rsidRPr="00BC622C">
        <w:rPr>
          <w:rFonts w:ascii="微软雅黑" w:eastAsia="微软雅黑" w:hAnsi="微软雅黑" w:hint="eastAsia"/>
          <w:bCs/>
        </w:rPr>
        <w:t>很少</w:t>
      </w:r>
      <w:r w:rsidRPr="00BC622C">
        <w:rPr>
          <w:rFonts w:ascii="微软雅黑" w:eastAsia="微软雅黑" w:hAnsi="微软雅黑"/>
          <w:bCs/>
        </w:rPr>
        <w:t>被采用，除非动态</w:t>
      </w:r>
      <w:r w:rsidRPr="00BC622C">
        <w:rPr>
          <w:rFonts w:ascii="微软雅黑" w:eastAsia="微软雅黑" w:hAnsi="微软雅黑" w:hint="eastAsia"/>
          <w:bCs/>
        </w:rPr>
        <w:t>把</w:t>
      </w:r>
      <w:r w:rsidRPr="00BC622C">
        <w:rPr>
          <w:rFonts w:ascii="微软雅黑" w:eastAsia="微软雅黑" w:hAnsi="微软雅黑"/>
          <w:bCs/>
        </w:rPr>
        <w:t>信息加载到信息源中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这里</w:t>
      </w:r>
      <w:r>
        <w:rPr>
          <w:rFonts w:ascii="微软雅黑" w:eastAsia="微软雅黑" w:hAnsi="微软雅黑"/>
          <w:bCs/>
        </w:rPr>
        <w:t>简单介绍下使用</w:t>
      </w:r>
      <w:r w:rsidRPr="00BC622C">
        <w:rPr>
          <w:rFonts w:ascii="微软雅黑" w:eastAsia="微软雅黑" w:hAnsi="微软雅黑"/>
          <w:bCs/>
        </w:rPr>
        <w:t>ResourceBundleMessageSource </w:t>
      </w:r>
      <w:r>
        <w:rPr>
          <w:rFonts w:ascii="微软雅黑" w:eastAsia="微软雅黑" w:hAnsi="微软雅黑" w:hint="eastAsia"/>
          <w:bCs/>
        </w:rPr>
        <w:t>的</w:t>
      </w:r>
      <w:r>
        <w:rPr>
          <w:rFonts w:ascii="微软雅黑" w:eastAsia="微软雅黑" w:hAnsi="微软雅黑"/>
          <w:bCs/>
        </w:rPr>
        <w:t>例子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"messageSource"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"org.springframework.context.support.ResourceBundleMessageSource"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"basenames"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format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exceptions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windows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假设</w:t>
      </w:r>
      <w:r>
        <w:rPr>
          <w:rFonts w:ascii="微软雅黑" w:eastAsia="微软雅黑" w:hAnsi="微软雅黑"/>
          <w:bCs/>
        </w:rPr>
        <w:t>你有3</w:t>
      </w:r>
      <w:r>
        <w:rPr>
          <w:rFonts w:ascii="微软雅黑" w:eastAsia="微软雅黑" w:hAnsi="微软雅黑" w:hint="eastAsia"/>
          <w:bCs/>
        </w:rPr>
        <w:t>种资源</w:t>
      </w:r>
      <w:r>
        <w:rPr>
          <w:rFonts w:ascii="微软雅黑" w:eastAsia="微软雅黑" w:hAnsi="微软雅黑"/>
          <w:bCs/>
        </w:rPr>
        <w:t>在你的classpath</w:t>
      </w:r>
      <w:r>
        <w:rPr>
          <w:rFonts w:ascii="微软雅黑" w:eastAsia="微软雅黑" w:hAnsi="微软雅黑" w:hint="eastAsia"/>
          <w:bCs/>
        </w:rPr>
        <w:t>下面</w:t>
      </w:r>
      <w:r>
        <w:rPr>
          <w:rFonts w:ascii="微软雅黑" w:eastAsia="微软雅黑" w:hAnsi="微软雅黑"/>
          <w:bCs/>
        </w:rPr>
        <w:t>，</w:t>
      </w:r>
      <w:r>
        <w:rPr>
          <w:rFonts w:ascii="微软雅黑" w:eastAsia="微软雅黑" w:hAnsi="微软雅黑" w:hint="eastAsia"/>
          <w:bCs/>
        </w:rPr>
        <w:t>分别</w:t>
      </w:r>
      <w:r>
        <w:rPr>
          <w:rFonts w:ascii="微软雅黑" w:eastAsia="微软雅黑" w:hAnsi="微软雅黑"/>
          <w:bCs/>
        </w:rPr>
        <w:t>为format、exceptions、windows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假设其中内容为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format.properties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message=Alligators rock!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exceptions.properties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argument.required=The </w:t>
      </w:r>
      <w:r>
        <w:rPr>
          <w:rStyle w:val="ab"/>
          <w:rFonts w:ascii="Consolas" w:hAnsi="Consolas" w:cs="Consolas"/>
          <w:color w:val="000000"/>
          <w:sz w:val="23"/>
          <w:szCs w:val="23"/>
        </w:rPr>
        <w:t>{0}</w:t>
      </w:r>
      <w:r>
        <w:rPr>
          <w:rFonts w:ascii="Consolas" w:hAnsi="Consolas" w:cs="Consolas"/>
          <w:color w:val="000000"/>
          <w:sz w:val="23"/>
          <w:szCs w:val="23"/>
        </w:rPr>
        <w:t xml:space="preserve"> argument is required.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通过</w:t>
      </w:r>
      <w:r>
        <w:rPr>
          <w:rFonts w:ascii="微软雅黑" w:eastAsia="微软雅黑" w:hAnsi="微软雅黑"/>
          <w:bCs/>
        </w:rPr>
        <w:t>下面方式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main(String[] args) {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MessageSource resources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"beans.xml"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message = resources.getMessage(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null,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"Default"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System.out.println(message);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C622C" w:rsidRDefault="00BC622C" w:rsidP="00BC622C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输出结果</w:t>
      </w:r>
      <w:r>
        <w:rPr>
          <w:rFonts w:ascii="微软雅黑" w:eastAsia="微软雅黑" w:hAnsi="微软雅黑"/>
          <w:bCs/>
        </w:rPr>
        <w:t>：</w:t>
      </w:r>
      <w:r>
        <w:rPr>
          <w:color w:val="000000"/>
        </w:rPr>
        <w:t>Alligators rock!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this MessageSource is being used in a web application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"org.springframework.context.support.ResourceBundleMessageSource"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"basename"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"exceptions"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lets inject the above MessageSource into this POJO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"com.foo.Example"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Example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MessageSource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setMessages(MessageSource messages)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 =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execute()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String message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"argument.required"</w:t>
      </w:r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Object 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"userDao"</w:t>
      </w:r>
      <w:r>
        <w:rPr>
          <w:rFonts w:ascii="Consolas" w:hAnsi="Consolas" w:cs="Consolas"/>
          <w:color w:val="000000"/>
          <w:sz w:val="23"/>
          <w:szCs w:val="23"/>
        </w:rPr>
        <w:t xml:space="preserve">},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"Required"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System.out.println(message);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EF7AF2" w:rsidRDefault="00EF7AF2" w:rsidP="00EF7AF2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</w:t>
      </w:r>
      <w:r>
        <w:rPr>
          <w:rFonts w:ascii="微软雅黑" w:eastAsia="微软雅黑" w:hAnsi="微软雅黑"/>
          <w:bCs/>
        </w:rPr>
        <w:t>结果：</w:t>
      </w:r>
      <w:r>
        <w:rPr>
          <w:color w:val="000000"/>
        </w:rPr>
        <w:t>The userDao argument is required.</w:t>
      </w:r>
    </w:p>
    <w:p w:rsidR="003E559C" w:rsidRDefault="00EF7AF2" w:rsidP="003E559C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5.15.2 Standard and Custom Events</w:t>
      </w:r>
      <w:r>
        <w:rPr>
          <w:rFonts w:ascii="Helvetica" w:hAnsi="Helvetica" w:cs="Helvetica" w:hint="eastAsia"/>
          <w:color w:val="000000"/>
          <w:sz w:val="30"/>
          <w:szCs w:val="30"/>
        </w:rPr>
        <w:t>（</w:t>
      </w:r>
      <w:r>
        <w:rPr>
          <w:rFonts w:ascii="Helvetica" w:hAnsi="Helvetica" w:cs="Helvetica"/>
          <w:color w:val="000000"/>
          <w:sz w:val="30"/>
          <w:szCs w:val="30"/>
        </w:rPr>
        <w:t>标准和定制的</w:t>
      </w:r>
      <w:r>
        <w:rPr>
          <w:rFonts w:ascii="Helvetica" w:hAnsi="Helvetica" w:cs="Helvetica" w:hint="eastAsia"/>
          <w:color w:val="000000"/>
          <w:sz w:val="30"/>
          <w:szCs w:val="30"/>
        </w:rPr>
        <w:t>事件</w:t>
      </w:r>
      <w:r>
        <w:rPr>
          <w:rFonts w:ascii="Helvetica" w:hAnsi="Helvetica" w:cs="Helvetica"/>
          <w:color w:val="000000"/>
          <w:sz w:val="30"/>
          <w:szCs w:val="30"/>
        </w:rPr>
        <w:t>）</w:t>
      </w:r>
    </w:p>
    <w:p w:rsidR="003E559C" w:rsidRDefault="003E559C" w:rsidP="003E559C">
      <w:pPr>
        <w:rPr>
          <w:rFonts w:ascii="微软雅黑" w:eastAsia="微软雅黑" w:hAnsi="微软雅黑"/>
          <w:bCs/>
        </w:rPr>
      </w:pPr>
      <w:r w:rsidRPr="003E559C">
        <w:rPr>
          <w:rFonts w:ascii="微软雅黑" w:eastAsia="微软雅黑" w:hAnsi="微软雅黑" w:hint="eastAsia"/>
          <w:bCs/>
        </w:rPr>
        <w:t>在处理</w:t>
      </w:r>
      <w:r w:rsidRPr="003E559C">
        <w:rPr>
          <w:rFonts w:ascii="微软雅黑" w:eastAsia="微软雅黑" w:hAnsi="微软雅黑"/>
          <w:bCs/>
        </w:rPr>
        <w:t>ApplicationContext </w:t>
      </w:r>
      <w:r w:rsidRPr="003E559C">
        <w:rPr>
          <w:rFonts w:ascii="微软雅黑" w:eastAsia="微软雅黑" w:hAnsi="微软雅黑" w:hint="eastAsia"/>
          <w:bCs/>
        </w:rPr>
        <w:t>的时候</w:t>
      </w:r>
      <w:r w:rsidRPr="003E559C">
        <w:rPr>
          <w:rFonts w:ascii="微软雅黑" w:eastAsia="微软雅黑" w:hAnsi="微软雅黑"/>
          <w:bCs/>
        </w:rPr>
        <w:t>，是通过ApplicationEvent </w:t>
      </w:r>
      <w:r w:rsidRPr="003E559C">
        <w:rPr>
          <w:rFonts w:ascii="微软雅黑" w:eastAsia="微软雅黑" w:hAnsi="微软雅黑" w:hint="eastAsia"/>
          <w:bCs/>
        </w:rPr>
        <w:t>和</w:t>
      </w:r>
      <w:r w:rsidRPr="003E559C">
        <w:rPr>
          <w:rFonts w:ascii="微软雅黑" w:eastAsia="微软雅黑" w:hAnsi="微软雅黑"/>
          <w:bCs/>
        </w:rPr>
        <w:t>ApplicationListener </w:t>
      </w:r>
      <w:r w:rsidRPr="003E559C">
        <w:rPr>
          <w:rFonts w:ascii="微软雅黑" w:eastAsia="微软雅黑" w:hAnsi="微软雅黑" w:hint="eastAsia"/>
          <w:bCs/>
        </w:rPr>
        <w:t>接口</w:t>
      </w:r>
      <w:r>
        <w:rPr>
          <w:rFonts w:ascii="微软雅黑" w:eastAsia="微软雅黑" w:hAnsi="微软雅黑" w:hint="eastAsia"/>
          <w:bCs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0"/>
        <w:gridCol w:w="5746"/>
      </w:tblGrid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Event</w:t>
            </w:r>
            <w:r w:rsidRPr="00D84459">
              <w:rPr>
                <w:rFonts w:ascii="微软雅黑" w:eastAsia="微软雅黑" w:hAnsi="微软雅黑" w:hint="eastAsia"/>
                <w:bCs/>
              </w:rPr>
              <w:t>（事件</w:t>
            </w:r>
            <w:r w:rsidRPr="00D84459">
              <w:rPr>
                <w:rFonts w:ascii="微软雅黑" w:eastAsia="微软雅黑" w:hAnsi="微软雅黑"/>
                <w:bCs/>
              </w:rPr>
              <w:t>）</w:t>
            </w:r>
          </w:p>
        </w:tc>
        <w:tc>
          <w:tcPr>
            <w:tcW w:w="5746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Explanation</w:t>
            </w:r>
            <w:r w:rsidRPr="00D84459">
              <w:rPr>
                <w:rFonts w:ascii="微软雅黑" w:eastAsia="微软雅黑" w:hAnsi="微软雅黑" w:hint="eastAsia"/>
                <w:bCs/>
              </w:rPr>
              <w:t>（解释</w:t>
            </w:r>
            <w:r w:rsidRPr="00D84459">
              <w:rPr>
                <w:rFonts w:ascii="微软雅黑" w:eastAsia="微软雅黑" w:hAnsi="微软雅黑"/>
                <w:bCs/>
              </w:rPr>
              <w:t>）</w:t>
            </w:r>
          </w:p>
        </w:tc>
      </w:tr>
      <w:tr w:rsidR="00D84459" w:rsidTr="00AA0BE5">
        <w:trPr>
          <w:trHeight w:val="1233"/>
        </w:trPr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ContextRefreshedEvent</w:t>
            </w:r>
          </w:p>
        </w:tc>
        <w:tc>
          <w:tcPr>
            <w:tcW w:w="5746" w:type="dxa"/>
          </w:tcPr>
          <w:p w:rsidR="00D84459" w:rsidRPr="00A0186F" w:rsidRDefault="00AA0BE5" w:rsidP="003E559C">
            <w:pPr>
              <w:rPr>
                <w:rFonts w:ascii="微软雅黑" w:eastAsia="微软雅黑" w:hAnsi="微软雅黑"/>
                <w:bCs/>
                <w:sz w:val="13"/>
                <w:szCs w:val="13"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="00D84459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 w:rsidR="00D84459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初始化或者</w:t>
            </w:r>
            <w:r w:rsidR="00D84459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刷新的时候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；</w:t>
            </w:r>
            <w:r w:rsidR="00A0186F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像</w:t>
            </w:r>
            <w:r w:rsidR="00A0186F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="00A0186F"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="00A0186F"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 xml:space="preserve">refresh() 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XmlWebApplicationContext 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支持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热部署，GenericApplicationContext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不支持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ContextStartedEvent</w:t>
            </w:r>
          </w:p>
        </w:tc>
        <w:tc>
          <w:tcPr>
            <w:tcW w:w="5746" w:type="dxa"/>
          </w:tcPr>
          <w:p w:rsidR="00D84459" w:rsidRDefault="00A0186F" w:rsidP="003E559C">
            <w:pPr>
              <w:rPr>
                <w:rFonts w:ascii="微软雅黑" w:eastAsia="微软雅黑" w:hAnsi="微软雅黑"/>
                <w:bCs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开始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start()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ContextStoppedEvent</w:t>
            </w:r>
          </w:p>
        </w:tc>
        <w:tc>
          <w:tcPr>
            <w:tcW w:w="5746" w:type="dxa"/>
          </w:tcPr>
          <w:p w:rsidR="00D84459" w:rsidRDefault="00A0186F" w:rsidP="00A930E4">
            <w:pPr>
              <w:rPr>
                <w:rFonts w:ascii="微软雅黑" w:eastAsia="微软雅黑" w:hAnsi="微软雅黑"/>
                <w:bCs/>
              </w:rPr>
            </w:pP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 w:rsid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结束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 w:rsidR="00A930E4">
              <w:rPr>
                <w:rFonts w:ascii="微软雅黑" w:eastAsia="微软雅黑" w:hAnsi="微软雅黑"/>
                <w:bCs/>
                <w:sz w:val="13"/>
                <w:szCs w:val="13"/>
              </w:rPr>
              <w:t>stop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t>ContextClosedEvent</w:t>
            </w:r>
          </w:p>
        </w:tc>
        <w:tc>
          <w:tcPr>
            <w:tcW w:w="5746" w:type="dxa"/>
          </w:tcPr>
          <w:p w:rsidR="00D84459" w:rsidRDefault="00A930E4" w:rsidP="00A930E4">
            <w:pPr>
              <w:rPr>
                <w:rFonts w:ascii="微软雅黑" w:eastAsia="微软雅黑" w:hAnsi="微软雅黑"/>
                <w:bCs/>
              </w:rPr>
            </w:pP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所有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singleton都被破坏了，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针对于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ApplicationContext 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关闭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时候，像</w:t>
            </w:r>
            <w:r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调用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ConfigurableApplicationContext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/>
                <w:bCs/>
                <w:sz w:val="13"/>
                <w:szCs w:val="13"/>
              </w:rPr>
              <w:t>close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()</w:t>
            </w:r>
            <w:r w:rsidRPr="00A0186F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方法</w:t>
            </w:r>
            <w:r w:rsidRPr="00A0186F">
              <w:rPr>
                <w:rFonts w:ascii="微软雅黑" w:eastAsia="微软雅黑" w:hAnsi="微软雅黑"/>
                <w:bCs/>
                <w:sz w:val="13"/>
                <w:szCs w:val="13"/>
              </w:rPr>
              <w:t>时</w:t>
            </w:r>
          </w:p>
        </w:tc>
      </w:tr>
      <w:tr w:rsidR="00D84459" w:rsidTr="00AA0BE5">
        <w:tc>
          <w:tcPr>
            <w:tcW w:w="2550" w:type="dxa"/>
          </w:tcPr>
          <w:p w:rsidR="00D84459" w:rsidRDefault="00D84459" w:rsidP="003E559C">
            <w:pPr>
              <w:rPr>
                <w:rFonts w:ascii="微软雅黑" w:eastAsia="微软雅黑" w:hAnsi="微软雅黑"/>
                <w:bCs/>
              </w:rPr>
            </w:pPr>
            <w:r w:rsidRPr="00D84459">
              <w:rPr>
                <w:rFonts w:ascii="微软雅黑" w:eastAsia="微软雅黑" w:hAnsi="微软雅黑"/>
                <w:bCs/>
              </w:rPr>
              <w:lastRenderedPageBreak/>
              <w:t>RequestHandledEvent</w:t>
            </w:r>
          </w:p>
        </w:tc>
        <w:tc>
          <w:tcPr>
            <w:tcW w:w="5746" w:type="dxa"/>
          </w:tcPr>
          <w:p w:rsidR="00D84459" w:rsidRDefault="00A930E4" w:rsidP="003E559C">
            <w:pPr>
              <w:rPr>
                <w:rFonts w:ascii="微软雅黑" w:eastAsia="微软雅黑" w:hAnsi="微软雅黑"/>
                <w:bCs/>
              </w:rPr>
            </w:pP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该事件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只针对于web应用，</w:t>
            </w: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当</w:t>
            </w:r>
            <w:r w:rsidRPr="00A930E4">
              <w:rPr>
                <w:rFonts w:ascii="微软雅黑" w:eastAsia="微软雅黑" w:hAnsi="微软雅黑"/>
                <w:bCs/>
                <w:sz w:val="13"/>
                <w:szCs w:val="13"/>
              </w:rPr>
              <w:t>http请求结束时候</w:t>
            </w:r>
            <w:r w:rsidRPr="00A930E4">
              <w:rPr>
                <w:rFonts w:ascii="微软雅黑" w:eastAsia="微软雅黑" w:hAnsi="微软雅黑" w:hint="eastAsia"/>
                <w:bCs/>
                <w:sz w:val="13"/>
                <w:szCs w:val="13"/>
              </w:rPr>
              <w:t>触发</w:t>
            </w:r>
          </w:p>
        </w:tc>
      </w:tr>
    </w:tbl>
    <w:p w:rsidR="003E559C" w:rsidRPr="003E559C" w:rsidRDefault="003E559C" w:rsidP="003E559C">
      <w:pPr>
        <w:rPr>
          <w:rFonts w:ascii="微软雅黑" w:eastAsia="微软雅黑" w:hAnsi="微软雅黑"/>
          <w:bCs/>
        </w:rPr>
      </w:pPr>
    </w:p>
    <w:p w:rsidR="00EF7AF2" w:rsidRPr="00D84459" w:rsidRDefault="00EF7AF2" w:rsidP="00D84459"/>
    <w:p w:rsidR="006808FA" w:rsidRDefault="006808FA" w:rsidP="006808FA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5.15.3 Convenient access to low-level resources</w:t>
      </w:r>
    </w:p>
    <w:p w:rsidR="006808FA" w:rsidRDefault="006808FA" w:rsidP="006808FA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5.15.4 Convenient ApplicationContext instantiation for web applications</w:t>
      </w:r>
    </w:p>
    <w:p w:rsidR="00BC622C" w:rsidRDefault="006808FA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你</w:t>
      </w:r>
      <w:r>
        <w:rPr>
          <w:rFonts w:ascii="微软雅黑" w:eastAsia="微软雅黑" w:hAnsi="微软雅黑"/>
          <w:bCs/>
        </w:rPr>
        <w:t>能够</w:t>
      </w:r>
      <w:r>
        <w:rPr>
          <w:rFonts w:ascii="微软雅黑" w:eastAsia="微软雅黑" w:hAnsi="微软雅黑" w:hint="eastAsia"/>
          <w:bCs/>
        </w:rPr>
        <w:t>通过</w:t>
      </w:r>
      <w:r w:rsidRPr="006808FA">
        <w:rPr>
          <w:rFonts w:ascii="微软雅黑" w:eastAsia="微软雅黑" w:hAnsi="微软雅黑"/>
          <w:bCs/>
        </w:rPr>
        <w:t>ContextLoaderListener</w:t>
      </w:r>
      <w:r w:rsidRPr="006808FA"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注册</w:t>
      </w:r>
      <w:r w:rsidRPr="003E559C">
        <w:rPr>
          <w:rFonts w:ascii="微软雅黑" w:eastAsia="微软雅黑" w:hAnsi="微软雅黑"/>
          <w:bCs/>
        </w:rPr>
        <w:t>ApplicationContext </w:t>
      </w:r>
      <w:r>
        <w:rPr>
          <w:rFonts w:ascii="微软雅黑" w:eastAsia="微软雅黑" w:hAnsi="微软雅黑" w:hint="eastAsia"/>
          <w:bCs/>
        </w:rPr>
        <w:t>。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&lt;context-param&gt;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&lt;param-name&gt;</w:t>
      </w:r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&lt;/param-name&gt;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&lt;param-value&gt;</w:t>
      </w:r>
      <w:r>
        <w:rPr>
          <w:rFonts w:ascii="Consolas" w:hAnsi="Consolas" w:cs="Consolas"/>
          <w:color w:val="000000"/>
          <w:sz w:val="23"/>
          <w:szCs w:val="23"/>
        </w:rPr>
        <w:t>/WEB-INF/daoContext.xml /WEB-INF/applicationContext.xml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&lt;/param-value&gt;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&lt;/context-param&gt;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6808FA" w:rsidRDefault="006808FA" w:rsidP="006808FA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5919E1" w:rsidRDefault="005919E1" w:rsidP="005919E1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5.15.5 Deploying a Spring ApplicationContext as a Java EE RAR file</w:t>
      </w:r>
    </w:p>
    <w:p w:rsidR="00DD5D1B" w:rsidRDefault="00DD5D1B" w:rsidP="00DD5D1B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5.16 The BeanFactory</w:t>
      </w:r>
    </w:p>
    <w:p w:rsidR="00DD5D1B" w:rsidRDefault="00DD5D1B" w:rsidP="00DD5D1B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lastRenderedPageBreak/>
        <w:t>5.16.1 BeanFactory or ApplicationContext?</w:t>
      </w:r>
    </w:p>
    <w:p w:rsidR="00204E9E" w:rsidRDefault="00204E9E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不提倡</w:t>
      </w:r>
      <w:r>
        <w:rPr>
          <w:rFonts w:ascii="微软雅黑" w:eastAsia="微软雅黑" w:hAnsi="微软雅黑"/>
          <w:bCs/>
        </w:rPr>
        <w:t>使用BeanFactory，本章节不翻译，ApplicationContext</w:t>
      </w:r>
      <w:r>
        <w:rPr>
          <w:rFonts w:ascii="微软雅黑" w:eastAsia="微软雅黑" w:hAnsi="微软雅黑" w:hint="eastAsia"/>
          <w:bCs/>
        </w:rPr>
        <w:t>包含</w:t>
      </w:r>
      <w:r>
        <w:rPr>
          <w:rFonts w:ascii="微软雅黑" w:eastAsia="微软雅黑" w:hAnsi="微软雅黑"/>
          <w:bCs/>
        </w:rPr>
        <w:t>BeanFactory所有功能</w:t>
      </w:r>
      <w:r>
        <w:rPr>
          <w:rFonts w:ascii="微软雅黑" w:eastAsia="微软雅黑" w:hAnsi="微软雅黑" w:hint="eastAsia"/>
          <w:bCs/>
        </w:rPr>
        <w:t>。</w:t>
      </w:r>
      <w:bookmarkStart w:id="0" w:name="_GoBack"/>
      <w:bookmarkEnd w:id="0"/>
    </w:p>
    <w:p w:rsidR="00204E9E" w:rsidRDefault="00204E9E" w:rsidP="00204E9E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5.16.2 Glue code and the evil singleton</w:t>
      </w:r>
    </w:p>
    <w:p w:rsidR="00204E9E" w:rsidRPr="00204E9E" w:rsidRDefault="00204E9E" w:rsidP="00BC622C">
      <w:pPr>
        <w:rPr>
          <w:rFonts w:ascii="微软雅黑" w:eastAsia="微软雅黑" w:hAnsi="微软雅黑" w:hint="eastAsia"/>
          <w:bCs/>
        </w:rPr>
      </w:pPr>
    </w:p>
    <w:sectPr w:rsidR="00204E9E" w:rsidRPr="0020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1D5" w:rsidRDefault="00B121D5" w:rsidP="000B010F">
      <w:r>
        <w:separator/>
      </w:r>
    </w:p>
  </w:endnote>
  <w:endnote w:type="continuationSeparator" w:id="0">
    <w:p w:rsidR="00B121D5" w:rsidRDefault="00B121D5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1D5" w:rsidRDefault="00B121D5" w:rsidP="000B010F">
      <w:r>
        <w:separator/>
      </w:r>
    </w:p>
  </w:footnote>
  <w:footnote w:type="continuationSeparator" w:id="0">
    <w:p w:rsidR="00B121D5" w:rsidRDefault="00B121D5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81277"/>
    <w:rsid w:val="001C7665"/>
    <w:rsid w:val="00204E9E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4365"/>
    <w:rsid w:val="003E559C"/>
    <w:rsid w:val="00407EEB"/>
    <w:rsid w:val="00411200"/>
    <w:rsid w:val="00436910"/>
    <w:rsid w:val="0047345C"/>
    <w:rsid w:val="004E74FC"/>
    <w:rsid w:val="004F6888"/>
    <w:rsid w:val="00565B31"/>
    <w:rsid w:val="005919E1"/>
    <w:rsid w:val="0059454B"/>
    <w:rsid w:val="005B0C13"/>
    <w:rsid w:val="005E3BB2"/>
    <w:rsid w:val="00662B40"/>
    <w:rsid w:val="006808FA"/>
    <w:rsid w:val="007177B5"/>
    <w:rsid w:val="007B2741"/>
    <w:rsid w:val="007F1D40"/>
    <w:rsid w:val="00867096"/>
    <w:rsid w:val="00875C9F"/>
    <w:rsid w:val="008D7935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622C"/>
    <w:rsid w:val="00C64E96"/>
    <w:rsid w:val="00CD0EF3"/>
    <w:rsid w:val="00CF5AB1"/>
    <w:rsid w:val="00D1586E"/>
    <w:rsid w:val="00D65E0D"/>
    <w:rsid w:val="00D66F22"/>
    <w:rsid w:val="00D84459"/>
    <w:rsid w:val="00DD5D1B"/>
    <w:rsid w:val="00E517AF"/>
    <w:rsid w:val="00E76056"/>
    <w:rsid w:val="00ED115B"/>
    <w:rsid w:val="00EF7AF2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y.oschina.net/u/216467/blog/2059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my.oschina.net/u/216467/blog/20595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32</Pages>
  <Words>4226</Words>
  <Characters>24090</Characters>
  <Application>Microsoft Office Word</Application>
  <DocSecurity>0</DocSecurity>
  <Lines>200</Lines>
  <Paragraphs>56</Paragraphs>
  <ScaleCrop>false</ScaleCrop>
  <Company>Sky123.Org</Company>
  <LinksUpToDate>false</LinksUpToDate>
  <CharactersWithSpaces>28260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46</cp:revision>
  <cp:lastPrinted>2014-12-28T02:02:00Z</cp:lastPrinted>
  <dcterms:created xsi:type="dcterms:W3CDTF">2014-12-27T14:07:00Z</dcterms:created>
  <dcterms:modified xsi:type="dcterms:W3CDTF">2014-12-31T07:50:00Z</dcterms:modified>
</cp:coreProperties>
</file>