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100" w:rsidRDefault="00652100" w:rsidP="00652100">
      <w:pPr>
        <w:pStyle w:val="2"/>
        <w:spacing w:before="600" w:beforeAutospacing="0" w:after="150" w:afterAutospacing="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12. Transaction Management</w:t>
      </w:r>
    </w:p>
    <w:p w:rsidR="00652100" w:rsidRPr="00D37F57" w:rsidRDefault="00652100" w:rsidP="00652100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D37F57">
        <w:rPr>
          <w:rFonts w:ascii="Helvetica" w:hAnsi="Helvetica" w:cs="Helvetica"/>
          <w:color w:val="000000"/>
          <w:sz w:val="24"/>
          <w:szCs w:val="24"/>
        </w:rPr>
        <w:t>12.1 Introduction to Spring Framework transaction management</w:t>
      </w:r>
    </w:p>
    <w:p w:rsidR="00652100" w:rsidRPr="00D37F57" w:rsidRDefault="00652100" w:rsidP="00652100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D37F57">
        <w:rPr>
          <w:rFonts w:ascii="Helvetica" w:hAnsi="Helvetica" w:cs="Helvetica"/>
          <w:color w:val="000000"/>
          <w:sz w:val="24"/>
          <w:szCs w:val="24"/>
        </w:rPr>
        <w:t>12.2 Advantages of the Spring Framework’s transaction support model</w:t>
      </w:r>
    </w:p>
    <w:p w:rsidR="00652100" w:rsidRPr="00D37F57" w:rsidRDefault="00652100" w:rsidP="00652100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D37F57">
        <w:rPr>
          <w:rFonts w:ascii="Helvetica" w:hAnsi="Helvetica" w:cs="Helvetica"/>
          <w:color w:val="000000"/>
          <w:sz w:val="24"/>
          <w:szCs w:val="24"/>
        </w:rPr>
        <w:t>12.3 Understanding the Spring Framework transaction abstraction</w:t>
      </w:r>
    </w:p>
    <w:p w:rsidR="00D37F57" w:rsidRPr="00766504" w:rsidRDefault="00D37F57" w:rsidP="00D37F57">
      <w:pPr>
        <w:rPr>
          <w:rFonts w:ascii="微软雅黑" w:eastAsia="微软雅黑" w:hAnsi="微软雅黑" w:cs="Consolas"/>
          <w:color w:val="6D180B"/>
          <w:sz w:val="18"/>
          <w:szCs w:val="18"/>
          <w:shd w:val="clear" w:color="auto" w:fill="F2F2F2"/>
        </w:rPr>
      </w:pPr>
      <w:r w:rsidRPr="00766504">
        <w:rPr>
          <w:rFonts w:ascii="微软雅黑" w:eastAsia="微软雅黑" w:hAnsi="微软雅黑" w:hint="eastAsia"/>
          <w:sz w:val="18"/>
          <w:szCs w:val="18"/>
        </w:rPr>
        <w:t>S</w:t>
      </w:r>
      <w:r w:rsidRPr="00766504">
        <w:rPr>
          <w:rFonts w:ascii="微软雅黑" w:eastAsia="微软雅黑" w:hAnsi="微软雅黑"/>
          <w:sz w:val="18"/>
          <w:szCs w:val="18"/>
        </w:rPr>
        <w:t>pring</w:t>
      </w:r>
      <w:r w:rsidRPr="00766504">
        <w:rPr>
          <w:rFonts w:ascii="微软雅黑" w:eastAsia="微软雅黑" w:hAnsi="微软雅黑" w:hint="eastAsia"/>
          <w:sz w:val="18"/>
          <w:szCs w:val="18"/>
        </w:rPr>
        <w:t>事务</w:t>
      </w:r>
      <w:r w:rsidRPr="00766504">
        <w:rPr>
          <w:rFonts w:ascii="微软雅黑" w:eastAsia="微软雅黑" w:hAnsi="微软雅黑"/>
          <w:sz w:val="18"/>
          <w:szCs w:val="18"/>
        </w:rPr>
        <w:t>原理，</w:t>
      </w:r>
      <w:r w:rsidRPr="00766504">
        <w:rPr>
          <w:rFonts w:ascii="微软雅黑" w:eastAsia="微软雅黑" w:hAnsi="微软雅黑" w:hint="eastAsia"/>
          <w:sz w:val="18"/>
          <w:szCs w:val="18"/>
        </w:rPr>
        <w:t>事务策略是通</w:t>
      </w:r>
      <w:r w:rsidRPr="00766504">
        <w:rPr>
          <w:rFonts w:ascii="微软雅黑" w:eastAsia="微软雅黑" w:hAnsi="微软雅黑" w:cs="Consolas" w:hint="eastAsia"/>
          <w:color w:val="6D180B"/>
          <w:sz w:val="18"/>
          <w:szCs w:val="18"/>
        </w:rPr>
        <w:t>过</w:t>
      </w:r>
      <w:r w:rsidRPr="00766504">
        <w:rPr>
          <w:rFonts w:ascii="微软雅黑" w:eastAsia="微软雅黑" w:hAnsi="微软雅黑" w:cs="Consolas"/>
          <w:color w:val="6D180B"/>
          <w:sz w:val="18"/>
          <w:szCs w:val="18"/>
        </w:rPr>
        <w:t>org.springframework.transaction.PlatformTransactionManager</w:t>
      </w:r>
      <w:r w:rsidRPr="00766504">
        <w:rPr>
          <w:rFonts w:ascii="微软雅黑" w:eastAsia="微软雅黑" w:hAnsi="微软雅黑" w:cs="Consolas" w:hint="eastAsia"/>
          <w:color w:val="6D180B"/>
          <w:sz w:val="18"/>
          <w:szCs w:val="18"/>
        </w:rPr>
        <w:t>接口。</w:t>
      </w:r>
    </w:p>
    <w:p w:rsidR="00D37F57" w:rsidRPr="00D37F57" w:rsidRDefault="00D37F57" w:rsidP="00D37F57">
      <w:pPr>
        <w:rPr>
          <w:rFonts w:ascii="微软雅黑" w:eastAsia="微软雅黑" w:hAnsi="微软雅黑" w:cs="Consolas"/>
          <w:color w:val="6D180B"/>
          <w:sz w:val="18"/>
          <w:szCs w:val="18"/>
        </w:rPr>
      </w:pPr>
    </w:p>
    <w:p w:rsidR="00766504" w:rsidRDefault="00766504" w:rsidP="0076650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interface</w:t>
      </w:r>
      <w:r>
        <w:rPr>
          <w:rFonts w:ascii="Consolas" w:hAnsi="Consolas" w:cs="Consolas"/>
          <w:color w:val="000000"/>
          <w:sz w:val="23"/>
          <w:szCs w:val="23"/>
        </w:rPr>
        <w:t xml:space="preserve"> PlatformTransactionManager {</w:t>
      </w:r>
    </w:p>
    <w:p w:rsidR="00766504" w:rsidRDefault="00766504" w:rsidP="0076650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766504" w:rsidRDefault="00766504" w:rsidP="0076650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TransactionStatus getTransaction(</w:t>
      </w:r>
    </w:p>
    <w:p w:rsidR="00766504" w:rsidRDefault="00766504" w:rsidP="0076650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TransactionDefinition definition)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throws</w:t>
      </w:r>
      <w:r>
        <w:rPr>
          <w:rFonts w:ascii="Consolas" w:hAnsi="Consolas" w:cs="Consolas"/>
          <w:color w:val="000000"/>
          <w:sz w:val="23"/>
          <w:szCs w:val="23"/>
        </w:rPr>
        <w:t xml:space="preserve"> TransactionException;</w:t>
      </w:r>
    </w:p>
    <w:p w:rsidR="00766504" w:rsidRDefault="00766504" w:rsidP="0076650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766504" w:rsidRDefault="00766504" w:rsidP="0076650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commit(TransactionStatus status)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throws</w:t>
      </w:r>
      <w:r>
        <w:rPr>
          <w:rFonts w:ascii="Consolas" w:hAnsi="Consolas" w:cs="Consolas"/>
          <w:color w:val="000000"/>
          <w:sz w:val="23"/>
          <w:szCs w:val="23"/>
        </w:rPr>
        <w:t xml:space="preserve"> TransactionException;</w:t>
      </w:r>
    </w:p>
    <w:p w:rsidR="00766504" w:rsidRDefault="00766504" w:rsidP="0076650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766504" w:rsidRDefault="00766504" w:rsidP="0076650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rollback(TransactionStatus status)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throws</w:t>
      </w:r>
      <w:r>
        <w:rPr>
          <w:rFonts w:ascii="Consolas" w:hAnsi="Consolas" w:cs="Consolas"/>
          <w:color w:val="000000"/>
          <w:sz w:val="23"/>
          <w:szCs w:val="23"/>
        </w:rPr>
        <w:t xml:space="preserve"> TransactionException;</w:t>
      </w:r>
    </w:p>
    <w:p w:rsidR="00766504" w:rsidRDefault="00766504" w:rsidP="0076650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8F53AC" w:rsidRDefault="00766504" w:rsidP="00525DDF">
      <w:pPr>
        <w:rPr>
          <w:rFonts w:ascii="微软雅黑" w:eastAsia="微软雅黑" w:hAnsi="微软雅黑" w:cs="Consolas"/>
          <w:color w:val="6D180B"/>
          <w:sz w:val="18"/>
          <w:szCs w:val="18"/>
        </w:rPr>
      </w:pPr>
      <w:r>
        <w:tab/>
      </w:r>
      <w:r w:rsidR="00396273">
        <w:t>TransactionException</w:t>
      </w:r>
      <w:r w:rsidR="00396273">
        <w:rPr>
          <w:rFonts w:hint="eastAsia"/>
        </w:rPr>
        <w:t>会被</w:t>
      </w:r>
      <w:r w:rsidR="00396273">
        <w:t>任何</w:t>
      </w:r>
      <w:r w:rsidR="00396273" w:rsidRPr="00766504">
        <w:rPr>
          <w:rFonts w:ascii="微软雅黑" w:eastAsia="微软雅黑" w:hAnsi="微软雅黑" w:cs="Consolas"/>
          <w:color w:val="6D180B"/>
          <w:sz w:val="18"/>
          <w:szCs w:val="18"/>
        </w:rPr>
        <w:t>PlatformTransactionManager</w:t>
      </w:r>
      <w:r w:rsidR="00396273">
        <w:rPr>
          <w:rFonts w:ascii="微软雅黑" w:eastAsia="微软雅黑" w:hAnsi="微软雅黑" w:cs="Consolas" w:hint="eastAsia"/>
          <w:color w:val="6D180B"/>
          <w:sz w:val="18"/>
          <w:szCs w:val="18"/>
        </w:rPr>
        <w:t>接口</w:t>
      </w:r>
      <w:r w:rsidR="00396273">
        <w:rPr>
          <w:rFonts w:ascii="微软雅黑" w:eastAsia="微软雅黑" w:hAnsi="微软雅黑" w:cs="Consolas"/>
          <w:color w:val="6D180B"/>
          <w:sz w:val="18"/>
          <w:szCs w:val="18"/>
        </w:rPr>
        <w:t>方法在运行状态下</w:t>
      </w:r>
      <w:r w:rsidR="00396273">
        <w:rPr>
          <w:rFonts w:ascii="微软雅黑" w:eastAsia="微软雅黑" w:hAnsi="微软雅黑" w:cs="Consolas" w:hint="eastAsia"/>
          <w:color w:val="6D180B"/>
          <w:sz w:val="18"/>
          <w:szCs w:val="18"/>
        </w:rPr>
        <w:t>丢出</w:t>
      </w:r>
      <w:r w:rsidR="00396273">
        <w:rPr>
          <w:rFonts w:ascii="微软雅黑" w:eastAsia="微软雅黑" w:hAnsi="微软雅黑" w:cs="Consolas"/>
          <w:color w:val="6D180B"/>
          <w:sz w:val="18"/>
          <w:szCs w:val="18"/>
        </w:rPr>
        <w:t>异常，</w:t>
      </w:r>
    </w:p>
    <w:p w:rsidR="00396273" w:rsidRDefault="00396273" w:rsidP="00525DDF">
      <w:pPr>
        <w:rPr>
          <w:rFonts w:ascii="微软雅黑" w:eastAsia="微软雅黑" w:hAnsi="微软雅黑" w:cs="Consolas"/>
          <w:color w:val="6D180B"/>
          <w:sz w:val="18"/>
          <w:szCs w:val="18"/>
        </w:rPr>
      </w:pPr>
      <w:r>
        <w:rPr>
          <w:rFonts w:ascii="微软雅黑" w:eastAsia="微软雅黑" w:hAnsi="微软雅黑" w:cs="Consolas"/>
          <w:color w:val="6D180B"/>
          <w:sz w:val="18"/>
          <w:szCs w:val="18"/>
        </w:rPr>
        <w:t>getTranscation(…)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方法会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返回一个TransactionStatus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依托于T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ransactionDefintion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。</w:t>
      </w:r>
    </w:p>
    <w:p w:rsidR="00396273" w:rsidRDefault="00396273" w:rsidP="00525DDF">
      <w:pPr>
        <w:rPr>
          <w:rFonts w:ascii="微软雅黑" w:eastAsia="微软雅黑" w:hAnsi="微软雅黑" w:cs="Consolas"/>
          <w:color w:val="6D180B"/>
          <w:sz w:val="18"/>
          <w:szCs w:val="18"/>
        </w:rPr>
      </w:pP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T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ransactionDefintion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接口定了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以下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内容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：</w:t>
      </w:r>
    </w:p>
    <w:p w:rsidR="00396273" w:rsidRDefault="00396273" w:rsidP="00396273">
      <w:pPr>
        <w:pStyle w:val="a3"/>
        <w:numPr>
          <w:ilvl w:val="0"/>
          <w:numId w:val="10"/>
        </w:numPr>
        <w:ind w:firstLineChars="0"/>
      </w:pPr>
      <w:r>
        <w:t>I</w:t>
      </w:r>
      <w:r>
        <w:rPr>
          <w:rFonts w:hint="eastAsia"/>
        </w:rPr>
        <w:t>solation</w:t>
      </w:r>
      <w:r>
        <w:t>（独立性）：</w:t>
      </w:r>
    </w:p>
    <w:p w:rsidR="00396273" w:rsidRDefault="00396273" w:rsidP="00396273">
      <w:pPr>
        <w:pStyle w:val="a3"/>
        <w:numPr>
          <w:ilvl w:val="0"/>
          <w:numId w:val="10"/>
        </w:numPr>
        <w:ind w:firstLineChars="0"/>
      </w:pPr>
      <w:r>
        <w:t>P</w:t>
      </w:r>
      <w:r>
        <w:rPr>
          <w:rFonts w:hint="eastAsia"/>
        </w:rPr>
        <w:t>ro</w:t>
      </w:r>
      <w:r>
        <w:t>pageation</w:t>
      </w:r>
      <w:r>
        <w:rPr>
          <w:rFonts w:hint="eastAsia"/>
        </w:rPr>
        <w:t>（</w:t>
      </w:r>
      <w:r>
        <w:t>传播</w:t>
      </w:r>
      <w:r>
        <w:rPr>
          <w:rFonts w:hint="eastAsia"/>
        </w:rPr>
        <w:t>性</w:t>
      </w:r>
      <w:r>
        <w:t>）：</w:t>
      </w:r>
      <w:r>
        <w:rPr>
          <w:rFonts w:hint="eastAsia"/>
        </w:rPr>
        <w:t>所有</w:t>
      </w:r>
      <w:r>
        <w:t>的代码都可以在</w:t>
      </w:r>
      <w:r>
        <w:rPr>
          <w:rFonts w:hint="eastAsia"/>
        </w:rPr>
        <w:t>一个</w:t>
      </w:r>
      <w:r>
        <w:t>事务的</w:t>
      </w:r>
      <w:r>
        <w:rPr>
          <w:rFonts w:hint="eastAsia"/>
        </w:rPr>
        <w:t>局域内</w:t>
      </w:r>
      <w:r>
        <w:t>运行</w:t>
      </w:r>
    </w:p>
    <w:p w:rsidR="00F452A4" w:rsidRDefault="00F452A4" w:rsidP="0039627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T</w:t>
      </w:r>
      <w:r>
        <w:t>imeout</w:t>
      </w:r>
      <w:r>
        <w:rPr>
          <w:rFonts w:hint="eastAsia"/>
        </w:rPr>
        <w:t>（逾期性</w:t>
      </w:r>
      <w:r>
        <w:t>）</w:t>
      </w:r>
      <w:r>
        <w:rPr>
          <w:rFonts w:hint="eastAsia"/>
        </w:rPr>
        <w:t>：在事务</w:t>
      </w:r>
      <w:r>
        <w:t>逾期时间范围</w:t>
      </w:r>
      <w:r>
        <w:rPr>
          <w:rFonts w:hint="eastAsia"/>
        </w:rPr>
        <w:t>前</w:t>
      </w:r>
      <w:r>
        <w:t>，事务能够</w:t>
      </w:r>
      <w:r>
        <w:rPr>
          <w:rFonts w:hint="eastAsia"/>
        </w:rPr>
        <w:t>常态地</w:t>
      </w:r>
      <w:r>
        <w:t>运行</w:t>
      </w:r>
    </w:p>
    <w:p w:rsidR="00F452A4" w:rsidRDefault="00F452A4" w:rsidP="00396273">
      <w:pPr>
        <w:pStyle w:val="a3"/>
        <w:numPr>
          <w:ilvl w:val="0"/>
          <w:numId w:val="10"/>
        </w:numPr>
        <w:ind w:firstLineChars="0"/>
      </w:pPr>
      <w:r>
        <w:t>Read_only status</w:t>
      </w:r>
      <w:r>
        <w:t>（只读）：</w:t>
      </w:r>
      <w:r>
        <w:rPr>
          <w:rFonts w:hint="eastAsia"/>
        </w:rPr>
        <w:t>一个</w:t>
      </w:r>
      <w:r>
        <w:t>只读</w:t>
      </w:r>
      <w:r>
        <w:rPr>
          <w:rFonts w:hint="eastAsia"/>
        </w:rPr>
        <w:t>事务状态</w:t>
      </w:r>
      <w:r>
        <w:t>，</w:t>
      </w:r>
      <w:r>
        <w:rPr>
          <w:rFonts w:hint="eastAsia"/>
        </w:rPr>
        <w:t>只读</w:t>
      </w:r>
      <w:r>
        <w:t>状态是一种优化措施，详见</w:t>
      </w:r>
      <w:r>
        <w:t>Hibernate</w:t>
      </w:r>
      <w:r>
        <w:t>。</w:t>
      </w:r>
    </w:p>
    <w:p w:rsidR="00BD24EB" w:rsidRDefault="00BD24EB" w:rsidP="00BD24EB">
      <w:pPr>
        <w:ind w:left="420" w:hanging="420"/>
        <w:rPr>
          <w:rFonts w:ascii="微软雅黑" w:eastAsia="微软雅黑" w:hAnsi="微软雅黑" w:cs="Consolas"/>
          <w:color w:val="6D180B"/>
          <w:sz w:val="18"/>
          <w:szCs w:val="18"/>
        </w:rPr>
      </w:pP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通过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TransactionStatus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接口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提供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极其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简单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的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方式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帮我们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控制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事务的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执行以及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查询事务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的状态，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这种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场景似曾相识，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让我们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查看下常见的事务的API</w:t>
      </w: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D24E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BD24E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interface</w:t>
      </w: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TransactionStatus </w:t>
      </w:r>
      <w:r w:rsidRPr="00BD24E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extends</w:t>
      </w: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SavepointManager {</w:t>
      </w: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BD24E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boolean</w:t>
      </w: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isNewTransaction();</w:t>
      </w: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BD24E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boolean</w:t>
      </w: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hasSavepoint();</w:t>
      </w: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BD24E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setRollbackOnly();</w:t>
      </w: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BD24E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boolean</w:t>
      </w: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isRollbackOnly();</w:t>
      </w: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BD24E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flush();</w:t>
      </w: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BD24E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boolean</w:t>
      </w: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isCompleted();</w:t>
      </w: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BD24EB" w:rsidRDefault="00027036" w:rsidP="00BD24EB">
      <w:pPr>
        <w:ind w:left="420" w:hanging="420"/>
        <w:rPr>
          <w:rFonts w:ascii="微软雅黑" w:eastAsia="微软雅黑" w:hAnsi="微软雅黑" w:cs="Consolas"/>
          <w:color w:val="6D180B"/>
          <w:sz w:val="18"/>
          <w:szCs w:val="18"/>
        </w:rPr>
      </w:pP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在</w:t>
      </w:r>
      <w:r w:rsidRPr="00027036">
        <w:rPr>
          <w:rFonts w:ascii="微软雅黑" w:eastAsia="微软雅黑" w:hAnsi="微软雅黑" w:cs="Consolas"/>
          <w:color w:val="6D180B"/>
          <w:sz w:val="18"/>
          <w:szCs w:val="18"/>
        </w:rPr>
        <w:t>JDBC, JTA, Hibernate</w:t>
      </w:r>
      <w:r w:rsidRPr="00027036">
        <w:rPr>
          <w:rFonts w:ascii="微软雅黑" w:eastAsia="微软雅黑" w:hAnsi="微软雅黑" w:cs="Consolas" w:hint="eastAsia"/>
          <w:color w:val="6D180B"/>
          <w:sz w:val="18"/>
          <w:szCs w:val="18"/>
        </w:rPr>
        <w:t>等</w:t>
      </w:r>
      <w:r w:rsidRPr="00027036">
        <w:rPr>
          <w:rFonts w:ascii="微软雅黑" w:eastAsia="微软雅黑" w:hAnsi="微软雅黑" w:cs="Consolas"/>
          <w:color w:val="6D180B"/>
          <w:sz w:val="18"/>
          <w:szCs w:val="18"/>
        </w:rPr>
        <w:t>上面，</w:t>
      </w:r>
      <w:r w:rsidRPr="00766504">
        <w:rPr>
          <w:rFonts w:ascii="微软雅黑" w:eastAsia="微软雅黑" w:hAnsi="微软雅黑" w:cs="Consolas"/>
          <w:color w:val="6D180B"/>
          <w:sz w:val="18"/>
          <w:szCs w:val="18"/>
        </w:rPr>
        <w:t>PlatformTransactionManager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的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实现是最为普遍的，</w:t>
      </w:r>
    </w:p>
    <w:p w:rsidR="00027036" w:rsidRDefault="00027036" w:rsidP="00BD24EB">
      <w:pPr>
        <w:ind w:left="420" w:hanging="420"/>
        <w:rPr>
          <w:rFonts w:ascii="微软雅黑" w:eastAsia="微软雅黑" w:hAnsi="微软雅黑" w:cs="Consolas"/>
          <w:color w:val="6D180B"/>
          <w:sz w:val="18"/>
          <w:szCs w:val="18"/>
        </w:rPr>
      </w:pP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假设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你定义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J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 xml:space="preserve">DBC 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D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ataSource</w:t>
      </w:r>
    </w:p>
    <w:p w:rsidR="00027036" w:rsidRPr="00027036" w:rsidRDefault="00027036" w:rsidP="000270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27036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27036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27036">
        <w:rPr>
          <w:rFonts w:ascii="Consolas" w:eastAsia="宋体" w:hAnsi="Consolas" w:cs="Consolas"/>
          <w:color w:val="2A00FF"/>
          <w:kern w:val="0"/>
          <w:sz w:val="23"/>
          <w:szCs w:val="23"/>
        </w:rPr>
        <w:t>"dataSource"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27036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27036">
        <w:rPr>
          <w:rFonts w:ascii="Consolas" w:eastAsia="宋体" w:hAnsi="Consolas" w:cs="Consolas"/>
          <w:color w:val="2A00FF"/>
          <w:kern w:val="0"/>
          <w:sz w:val="23"/>
          <w:szCs w:val="23"/>
        </w:rPr>
        <w:t>"org.apache.commons.dbcp.BasicDataSource"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27036">
        <w:rPr>
          <w:rFonts w:ascii="Consolas" w:eastAsia="宋体" w:hAnsi="Consolas" w:cs="Consolas"/>
          <w:color w:val="7F007F"/>
          <w:kern w:val="0"/>
          <w:sz w:val="23"/>
          <w:szCs w:val="23"/>
        </w:rPr>
        <w:t>destroy-method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27036">
        <w:rPr>
          <w:rFonts w:ascii="Consolas" w:eastAsia="宋体" w:hAnsi="Consolas" w:cs="Consolas"/>
          <w:color w:val="2A00FF"/>
          <w:kern w:val="0"/>
          <w:sz w:val="23"/>
          <w:szCs w:val="23"/>
        </w:rPr>
        <w:t>"close"</w:t>
      </w:r>
      <w:r w:rsidRPr="00027036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027036" w:rsidRPr="00027036" w:rsidRDefault="00027036" w:rsidP="000270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27036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27036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27036">
        <w:rPr>
          <w:rFonts w:ascii="Consolas" w:eastAsia="宋体" w:hAnsi="Consolas" w:cs="Consolas"/>
          <w:color w:val="2A00FF"/>
          <w:kern w:val="0"/>
          <w:sz w:val="23"/>
          <w:szCs w:val="23"/>
        </w:rPr>
        <w:t>"driverClassName"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27036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27036">
        <w:rPr>
          <w:rFonts w:ascii="Consolas" w:eastAsia="宋体" w:hAnsi="Consolas" w:cs="Consolas"/>
          <w:color w:val="2A00FF"/>
          <w:kern w:val="0"/>
          <w:sz w:val="23"/>
          <w:szCs w:val="23"/>
        </w:rPr>
        <w:t>"${jdbc.driverClassName}"</w:t>
      </w:r>
      <w:r w:rsidRPr="00027036">
        <w:rPr>
          <w:rFonts w:ascii="Consolas" w:eastAsia="宋体" w:hAnsi="Consolas" w:cs="Consolas"/>
          <w:color w:val="3F7F7F"/>
          <w:kern w:val="0"/>
          <w:sz w:val="23"/>
          <w:szCs w:val="23"/>
        </w:rPr>
        <w:t xml:space="preserve"> /&gt;</w:t>
      </w:r>
    </w:p>
    <w:p w:rsidR="00027036" w:rsidRPr="00027036" w:rsidRDefault="00027036" w:rsidP="000270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27036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27036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27036">
        <w:rPr>
          <w:rFonts w:ascii="Consolas" w:eastAsia="宋体" w:hAnsi="Consolas" w:cs="Consolas"/>
          <w:color w:val="2A00FF"/>
          <w:kern w:val="0"/>
          <w:sz w:val="23"/>
          <w:szCs w:val="23"/>
        </w:rPr>
        <w:t>"url"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27036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27036">
        <w:rPr>
          <w:rFonts w:ascii="Consolas" w:eastAsia="宋体" w:hAnsi="Consolas" w:cs="Consolas"/>
          <w:color w:val="2A00FF"/>
          <w:kern w:val="0"/>
          <w:sz w:val="23"/>
          <w:szCs w:val="23"/>
        </w:rPr>
        <w:t>"${jdbc.url}"</w:t>
      </w:r>
      <w:r w:rsidRPr="00027036">
        <w:rPr>
          <w:rFonts w:ascii="Consolas" w:eastAsia="宋体" w:hAnsi="Consolas" w:cs="Consolas"/>
          <w:color w:val="3F7F7F"/>
          <w:kern w:val="0"/>
          <w:sz w:val="23"/>
          <w:szCs w:val="23"/>
        </w:rPr>
        <w:t xml:space="preserve"> /&gt;</w:t>
      </w:r>
    </w:p>
    <w:p w:rsidR="00027036" w:rsidRPr="00027036" w:rsidRDefault="00027036" w:rsidP="000270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27036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27036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27036">
        <w:rPr>
          <w:rFonts w:ascii="Consolas" w:eastAsia="宋体" w:hAnsi="Consolas" w:cs="Consolas"/>
          <w:color w:val="2A00FF"/>
          <w:kern w:val="0"/>
          <w:sz w:val="23"/>
          <w:szCs w:val="23"/>
        </w:rPr>
        <w:t>"username"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27036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27036">
        <w:rPr>
          <w:rFonts w:ascii="Consolas" w:eastAsia="宋体" w:hAnsi="Consolas" w:cs="Consolas"/>
          <w:color w:val="2A00FF"/>
          <w:kern w:val="0"/>
          <w:sz w:val="23"/>
          <w:szCs w:val="23"/>
        </w:rPr>
        <w:t>"${jdbc.username}"</w:t>
      </w:r>
      <w:r w:rsidRPr="00027036">
        <w:rPr>
          <w:rFonts w:ascii="Consolas" w:eastAsia="宋体" w:hAnsi="Consolas" w:cs="Consolas"/>
          <w:color w:val="3F7F7F"/>
          <w:kern w:val="0"/>
          <w:sz w:val="23"/>
          <w:szCs w:val="23"/>
        </w:rPr>
        <w:t xml:space="preserve"> /&gt;</w:t>
      </w:r>
    </w:p>
    <w:p w:rsidR="00027036" w:rsidRPr="00027036" w:rsidRDefault="00027036" w:rsidP="000270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27036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27036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27036">
        <w:rPr>
          <w:rFonts w:ascii="Consolas" w:eastAsia="宋体" w:hAnsi="Consolas" w:cs="Consolas"/>
          <w:color w:val="2A00FF"/>
          <w:kern w:val="0"/>
          <w:sz w:val="23"/>
          <w:szCs w:val="23"/>
        </w:rPr>
        <w:t>"password"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27036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27036">
        <w:rPr>
          <w:rFonts w:ascii="Consolas" w:eastAsia="宋体" w:hAnsi="Consolas" w:cs="Consolas"/>
          <w:color w:val="2A00FF"/>
          <w:kern w:val="0"/>
          <w:sz w:val="23"/>
          <w:szCs w:val="23"/>
        </w:rPr>
        <w:t>"${jdbc.password}"</w:t>
      </w:r>
      <w:r w:rsidRPr="00027036">
        <w:rPr>
          <w:rFonts w:ascii="Consolas" w:eastAsia="宋体" w:hAnsi="Consolas" w:cs="Consolas"/>
          <w:color w:val="3F7F7F"/>
          <w:kern w:val="0"/>
          <w:sz w:val="23"/>
          <w:szCs w:val="23"/>
        </w:rPr>
        <w:t xml:space="preserve"> /&gt;</w:t>
      </w:r>
    </w:p>
    <w:p w:rsidR="00027036" w:rsidRPr="00027036" w:rsidRDefault="00027036" w:rsidP="000270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27036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027036" w:rsidRDefault="00027036" w:rsidP="00BD24EB">
      <w:pPr>
        <w:ind w:left="420" w:hanging="420"/>
        <w:rPr>
          <w:rFonts w:ascii="微软雅黑" w:eastAsia="微软雅黑" w:hAnsi="微软雅黑" w:cs="Consolas"/>
          <w:color w:val="6D180B"/>
          <w:sz w:val="18"/>
          <w:szCs w:val="18"/>
        </w:rPr>
      </w:pP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关联到</w:t>
      </w:r>
      <w:r w:rsidRPr="00766504">
        <w:rPr>
          <w:rFonts w:ascii="微软雅黑" w:eastAsia="微软雅黑" w:hAnsi="微软雅黑" w:cs="Consolas"/>
          <w:color w:val="6D180B"/>
          <w:sz w:val="18"/>
          <w:szCs w:val="18"/>
        </w:rPr>
        <w:t>PlatformTransactionManager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上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通过成员变量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D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ataSource</w:t>
      </w:r>
    </w:p>
    <w:p w:rsidR="00027036" w:rsidRPr="00027036" w:rsidRDefault="00027036" w:rsidP="000270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27036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27036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27036">
        <w:rPr>
          <w:rFonts w:ascii="Consolas" w:eastAsia="宋体" w:hAnsi="Consolas" w:cs="Consolas"/>
          <w:color w:val="2A00FF"/>
          <w:kern w:val="0"/>
          <w:sz w:val="23"/>
          <w:szCs w:val="23"/>
        </w:rPr>
        <w:t>"txManager"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27036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27036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"org.springframework.jdbc.datasource.DataSourceTransactionManager"</w:t>
      </w:r>
      <w:r w:rsidRPr="00027036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027036" w:rsidRPr="00027036" w:rsidRDefault="00027036" w:rsidP="000270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27036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27036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27036">
        <w:rPr>
          <w:rFonts w:ascii="Consolas" w:eastAsia="宋体" w:hAnsi="Consolas" w:cs="Consolas"/>
          <w:color w:val="2A00FF"/>
          <w:kern w:val="0"/>
          <w:sz w:val="23"/>
          <w:szCs w:val="23"/>
        </w:rPr>
        <w:t>"dataSource"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27036">
        <w:rPr>
          <w:rFonts w:ascii="Consolas" w:eastAsia="宋体" w:hAnsi="Consolas" w:cs="Consolas"/>
          <w:color w:val="7F007F"/>
          <w:kern w:val="0"/>
          <w:sz w:val="23"/>
          <w:szCs w:val="23"/>
        </w:rPr>
        <w:t>ref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27036">
        <w:rPr>
          <w:rFonts w:ascii="Consolas" w:eastAsia="宋体" w:hAnsi="Consolas" w:cs="Consolas"/>
          <w:color w:val="2A00FF"/>
          <w:kern w:val="0"/>
          <w:sz w:val="23"/>
          <w:szCs w:val="23"/>
        </w:rPr>
        <w:t>"dataSource"</w:t>
      </w:r>
      <w:r w:rsidRPr="00027036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027036" w:rsidRPr="00027036" w:rsidRDefault="00027036" w:rsidP="000270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27036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027036" w:rsidRDefault="00671AE1" w:rsidP="00BD24EB">
      <w:pPr>
        <w:ind w:left="420" w:hanging="420"/>
        <w:rPr>
          <w:rFonts w:ascii="微软雅黑" w:eastAsia="微软雅黑" w:hAnsi="微软雅黑" w:cs="Consolas"/>
          <w:color w:val="6D180B"/>
          <w:sz w:val="18"/>
          <w:szCs w:val="18"/>
        </w:rPr>
      </w:pP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假设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你采用JTA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方式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获取DataSource</w:t>
      </w:r>
    </w:p>
    <w:p w:rsidR="00671AE1" w:rsidRDefault="00671AE1" w:rsidP="00BD24EB">
      <w:pPr>
        <w:ind w:left="420" w:hanging="420"/>
        <w:rPr>
          <w:rFonts w:ascii="Consolas" w:hAnsi="Consolas" w:cs="Consolas"/>
          <w:color w:val="6D180B"/>
          <w:shd w:val="clear" w:color="auto" w:fill="F2F2F2"/>
        </w:rPr>
      </w:pP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通过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JNDI配合</w:t>
      </w:r>
      <w:r w:rsidRPr="00671AE1">
        <w:rPr>
          <w:rFonts w:ascii="微软雅黑" w:eastAsia="微软雅黑" w:hAnsi="微软雅黑" w:cs="Consolas"/>
          <w:color w:val="6D180B"/>
          <w:sz w:val="18"/>
          <w:szCs w:val="18"/>
        </w:rPr>
        <w:t>JtaTransactionManager</w:t>
      </w:r>
      <w:r w:rsidRPr="00671AE1">
        <w:rPr>
          <w:rFonts w:ascii="微软雅黑" w:eastAsia="微软雅黑" w:hAnsi="微软雅黑" w:cs="Consolas" w:hint="eastAsia"/>
          <w:color w:val="6D180B"/>
          <w:sz w:val="18"/>
          <w:szCs w:val="18"/>
        </w:rPr>
        <w:t>结合</w:t>
      </w: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71AE1">
        <w:rPr>
          <w:rFonts w:ascii="Consolas" w:eastAsia="宋体" w:hAnsi="Consolas" w:cs="Consolas"/>
          <w:color w:val="800000"/>
          <w:kern w:val="0"/>
          <w:sz w:val="23"/>
          <w:szCs w:val="23"/>
        </w:rPr>
        <w:t>&lt;?xml version="1.0" encoding="UTF-8"?&gt;</w:t>
      </w: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71AE1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</w:t>
      </w: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71AE1">
        <w:rPr>
          <w:rFonts w:ascii="Consolas" w:eastAsia="宋体" w:hAnsi="Consolas" w:cs="Consolas"/>
          <w:color w:val="7F007F"/>
          <w:kern w:val="0"/>
          <w:sz w:val="23"/>
          <w:szCs w:val="23"/>
        </w:rPr>
        <w:t>xmlns</w:t>
      </w: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71AE1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"http://www.springframework.org/schema/beans"</w:t>
      </w: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671AE1">
        <w:rPr>
          <w:rFonts w:ascii="Consolas" w:eastAsia="宋体" w:hAnsi="Consolas" w:cs="Consolas"/>
          <w:color w:val="7F007F"/>
          <w:kern w:val="0"/>
          <w:sz w:val="23"/>
          <w:szCs w:val="23"/>
        </w:rPr>
        <w:t>xmlns:xsi</w:t>
      </w: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71AE1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"http://www.w3.org/2001/XMLSchema-instance"</w:t>
      </w: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671AE1">
        <w:rPr>
          <w:rFonts w:ascii="Consolas" w:eastAsia="宋体" w:hAnsi="Consolas" w:cs="Consolas"/>
          <w:color w:val="7F007F"/>
          <w:kern w:val="0"/>
          <w:sz w:val="23"/>
          <w:szCs w:val="23"/>
        </w:rPr>
        <w:t>xmlns:jee</w:t>
      </w: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71AE1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"http://www.springframework.org/schema/jee"</w:t>
      </w: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671AE1">
        <w:rPr>
          <w:rFonts w:ascii="Consolas" w:eastAsia="宋体" w:hAnsi="Consolas" w:cs="Consolas"/>
          <w:color w:val="7F007F"/>
          <w:kern w:val="0"/>
          <w:sz w:val="23"/>
          <w:szCs w:val="23"/>
        </w:rPr>
        <w:t>xsi:schemaLocation</w:t>
      </w: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71AE1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671AE1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http://www.springframework.org/schema/beans</w:t>
      </w: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671AE1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http://www.springframework.org/schema/beans/spring-beans.xsd</w:t>
      </w: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671AE1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http://www.springframework.org/schema/jee</w:t>
      </w: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71AE1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http://www.springframework.org/schema/jee/spring-jee.xsd"</w:t>
      </w:r>
      <w:r w:rsidRPr="00671AE1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671AE1">
        <w:rPr>
          <w:rFonts w:ascii="Consolas" w:eastAsia="宋体" w:hAnsi="Consolas" w:cs="Consolas"/>
          <w:color w:val="3F7F7F"/>
          <w:kern w:val="0"/>
          <w:sz w:val="23"/>
          <w:szCs w:val="23"/>
        </w:rPr>
        <w:t>&lt;jee:jndi-lookup</w:t>
      </w: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71AE1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71AE1">
        <w:rPr>
          <w:rFonts w:ascii="Consolas" w:eastAsia="宋体" w:hAnsi="Consolas" w:cs="Consolas"/>
          <w:color w:val="2A00FF"/>
          <w:kern w:val="0"/>
          <w:sz w:val="23"/>
          <w:szCs w:val="23"/>
        </w:rPr>
        <w:t>"dataSource"</w:t>
      </w: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71AE1">
        <w:rPr>
          <w:rFonts w:ascii="Consolas" w:eastAsia="宋体" w:hAnsi="Consolas" w:cs="Consolas"/>
          <w:color w:val="7F007F"/>
          <w:kern w:val="0"/>
          <w:sz w:val="23"/>
          <w:szCs w:val="23"/>
        </w:rPr>
        <w:t>jndi-name</w:t>
      </w: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71AE1">
        <w:rPr>
          <w:rFonts w:ascii="Consolas" w:eastAsia="宋体" w:hAnsi="Consolas" w:cs="Consolas"/>
          <w:color w:val="2A00FF"/>
          <w:kern w:val="0"/>
          <w:sz w:val="23"/>
          <w:szCs w:val="23"/>
        </w:rPr>
        <w:t>"jdbc/jpetstore"</w:t>
      </w:r>
      <w:r w:rsidRPr="00671AE1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671AE1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71AE1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71AE1">
        <w:rPr>
          <w:rFonts w:ascii="Consolas" w:eastAsia="宋体" w:hAnsi="Consolas" w:cs="Consolas"/>
          <w:color w:val="2A00FF"/>
          <w:kern w:val="0"/>
          <w:sz w:val="23"/>
          <w:szCs w:val="23"/>
        </w:rPr>
        <w:t>"txManager"</w:t>
      </w: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71AE1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71AE1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"org.springframework.transaction.jta.JtaTransactionManager"</w:t>
      </w:r>
      <w:r w:rsidRPr="00671AE1">
        <w:rPr>
          <w:rFonts w:ascii="Consolas" w:eastAsia="宋体" w:hAnsi="Consolas" w:cs="Consolas"/>
          <w:color w:val="3F7F7F"/>
          <w:kern w:val="0"/>
          <w:sz w:val="23"/>
          <w:szCs w:val="23"/>
        </w:rPr>
        <w:t xml:space="preserve"> /&gt;</w:t>
      </w: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671AE1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other &lt;bean/&gt; definitions here --&gt;</w:t>
      </w: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71AE1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671AE1" w:rsidRDefault="00F1640A" w:rsidP="00BD24EB">
      <w:pPr>
        <w:ind w:left="420" w:hanging="420"/>
        <w:rPr>
          <w:rFonts w:ascii="微软雅黑" w:eastAsia="微软雅黑" w:hAnsi="微软雅黑" w:cs="Consolas"/>
          <w:color w:val="6D180B"/>
          <w:sz w:val="18"/>
          <w:szCs w:val="18"/>
        </w:rPr>
      </w:pPr>
      <w:r w:rsidRPr="00671AE1">
        <w:rPr>
          <w:rFonts w:ascii="微软雅黑" w:eastAsia="微软雅黑" w:hAnsi="微软雅黑" w:cs="Consolas"/>
          <w:color w:val="6D180B"/>
          <w:sz w:val="18"/>
          <w:szCs w:val="18"/>
        </w:rPr>
        <w:t>JtaTransactionManager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不需要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知道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关于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DataSource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，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因为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它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用了全局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事务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管理架构</w:t>
      </w:r>
    </w:p>
    <w:p w:rsidR="00F1640A" w:rsidRDefault="006A49CC" w:rsidP="00BD24EB">
      <w:pPr>
        <w:ind w:left="420" w:hanging="420"/>
        <w:rPr>
          <w:rFonts w:ascii="微软雅黑" w:eastAsia="微软雅黑" w:hAnsi="微软雅黑" w:cs="Consolas"/>
          <w:color w:val="6D180B"/>
          <w:sz w:val="18"/>
          <w:szCs w:val="18"/>
        </w:rPr>
      </w:pP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假设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你采用的是Hibernate方式</w:t>
      </w: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A49CC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A49CC">
        <w:rPr>
          <w:rFonts w:ascii="Consolas" w:eastAsia="宋体" w:hAnsi="Consolas" w:cs="Consolas"/>
          <w:color w:val="2A00FF"/>
          <w:kern w:val="0"/>
          <w:sz w:val="23"/>
          <w:szCs w:val="23"/>
        </w:rPr>
        <w:t>"sessionFactory"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A49CC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A49CC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"org.springframework.orm.hibernate3.LocalSessionFactoryBean"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A49CC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A49CC">
        <w:rPr>
          <w:rFonts w:ascii="Consolas" w:eastAsia="宋体" w:hAnsi="Consolas" w:cs="Consolas"/>
          <w:color w:val="2A00FF"/>
          <w:kern w:val="0"/>
          <w:sz w:val="23"/>
          <w:szCs w:val="23"/>
        </w:rPr>
        <w:t>"dataSource"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A49CC">
        <w:rPr>
          <w:rFonts w:ascii="Consolas" w:eastAsia="宋体" w:hAnsi="Consolas" w:cs="Consolas"/>
          <w:color w:val="7F007F"/>
          <w:kern w:val="0"/>
          <w:sz w:val="23"/>
          <w:szCs w:val="23"/>
        </w:rPr>
        <w:t>ref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A49CC">
        <w:rPr>
          <w:rFonts w:ascii="Consolas" w:eastAsia="宋体" w:hAnsi="Consolas" w:cs="Consolas"/>
          <w:color w:val="2A00FF"/>
          <w:kern w:val="0"/>
          <w:sz w:val="23"/>
          <w:szCs w:val="23"/>
        </w:rPr>
        <w:t>"dataSource"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 xml:space="preserve"> /&gt;</w:t>
      </w: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A49CC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A49CC">
        <w:rPr>
          <w:rFonts w:ascii="Consolas" w:eastAsia="宋体" w:hAnsi="Consolas" w:cs="Consolas"/>
          <w:color w:val="2A00FF"/>
          <w:kern w:val="0"/>
          <w:sz w:val="23"/>
          <w:szCs w:val="23"/>
        </w:rPr>
        <w:t>"mappingResources"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&lt;list&gt;</w:t>
      </w: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&lt;value&gt;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>org/springframework/samples/petclinic/hibernate/petclinic.hbm.xml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&lt;/value&gt;</w:t>
      </w: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&lt;/list&gt;</w:t>
      </w: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A49CC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A49CC">
        <w:rPr>
          <w:rFonts w:ascii="Consolas" w:eastAsia="宋体" w:hAnsi="Consolas" w:cs="Consolas"/>
          <w:color w:val="2A00FF"/>
          <w:kern w:val="0"/>
          <w:sz w:val="23"/>
          <w:szCs w:val="23"/>
        </w:rPr>
        <w:t>"hibernateProperties"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&lt;value&gt;</w:t>
      </w: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hibernate.dialect=${hibernate.dialect}</w:t>
      </w: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&lt;/value&gt;</w:t>
      </w: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A49CC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A49CC">
        <w:rPr>
          <w:rFonts w:ascii="Consolas" w:eastAsia="宋体" w:hAnsi="Consolas" w:cs="Consolas"/>
          <w:color w:val="2A00FF"/>
          <w:kern w:val="0"/>
          <w:sz w:val="23"/>
          <w:szCs w:val="23"/>
        </w:rPr>
        <w:t>"txManager"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A49CC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A49CC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"org.springframework.orm.hibernate3.HibernateTransactionManager"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A49CC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A49CC">
        <w:rPr>
          <w:rFonts w:ascii="Consolas" w:eastAsia="宋体" w:hAnsi="Consolas" w:cs="Consolas"/>
          <w:color w:val="2A00FF"/>
          <w:kern w:val="0"/>
          <w:sz w:val="23"/>
          <w:szCs w:val="23"/>
        </w:rPr>
        <w:t>"sessionFactory"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A49CC">
        <w:rPr>
          <w:rFonts w:ascii="Consolas" w:eastAsia="宋体" w:hAnsi="Consolas" w:cs="Consolas"/>
          <w:color w:val="7F007F"/>
          <w:kern w:val="0"/>
          <w:sz w:val="23"/>
          <w:szCs w:val="23"/>
        </w:rPr>
        <w:t>ref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A49CC">
        <w:rPr>
          <w:rFonts w:ascii="Consolas" w:eastAsia="宋体" w:hAnsi="Consolas" w:cs="Consolas"/>
          <w:color w:val="2A00FF"/>
          <w:kern w:val="0"/>
          <w:sz w:val="23"/>
          <w:szCs w:val="23"/>
        </w:rPr>
        <w:t>"sessionFactory"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 xml:space="preserve"> /&gt;</w:t>
      </w: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C941DA" w:rsidRDefault="00C941DA" w:rsidP="00C941DA">
      <w:pPr>
        <w:pStyle w:val="3"/>
        <w:spacing w:before="600" w:after="15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12.4 Synchronizing resources with transactions</w:t>
      </w:r>
    </w:p>
    <w:p w:rsidR="00373BFD" w:rsidRDefault="00373BFD" w:rsidP="00373BFD">
      <w:pPr>
        <w:pStyle w:val="4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12.4.1 High-level synchronization approach</w:t>
      </w:r>
    </w:p>
    <w:p w:rsidR="00373BFD" w:rsidRPr="00373BFD" w:rsidRDefault="00373BFD" w:rsidP="00373BFD">
      <w:r>
        <w:rPr>
          <w:rFonts w:hint="eastAsia"/>
        </w:rPr>
        <w:t>S</w:t>
      </w:r>
      <w:r>
        <w:t>pring</w:t>
      </w:r>
      <w:r>
        <w:t>提倡使用</w:t>
      </w:r>
      <w:r>
        <w:t>ORM api</w:t>
      </w:r>
      <w:r>
        <w:t>或者</w:t>
      </w:r>
      <w:r>
        <w:rPr>
          <w:rFonts w:hint="eastAsia"/>
        </w:rPr>
        <w:t>采用</w:t>
      </w:r>
      <w:r>
        <w:t>JDBCTemplate</w:t>
      </w:r>
    </w:p>
    <w:p w:rsidR="00373BFD" w:rsidRDefault="00373BFD" w:rsidP="00373BFD">
      <w:pPr>
        <w:pStyle w:val="4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12.4.2 Low-level synchronization approach</w:t>
      </w:r>
    </w:p>
    <w:p w:rsidR="00E33709" w:rsidRDefault="00E33709" w:rsidP="00E33709">
      <w:pPr>
        <w:pStyle w:val="3"/>
        <w:spacing w:before="600" w:after="15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12.5 Declarative transaction management</w:t>
      </w:r>
      <w:r>
        <w:rPr>
          <w:rFonts w:ascii="Helvetica" w:hAnsi="Helvetica" w:cs="Helvetica" w:hint="eastAsia"/>
          <w:color w:val="000000"/>
        </w:rPr>
        <w:t>（</w:t>
      </w:r>
      <w:r>
        <w:rPr>
          <w:rFonts w:ascii="Helvetica" w:hAnsi="Helvetica" w:cs="Helvetica"/>
          <w:color w:val="000000"/>
        </w:rPr>
        <w:t>声明</w:t>
      </w:r>
      <w:r>
        <w:rPr>
          <w:rFonts w:ascii="Helvetica" w:hAnsi="Helvetica" w:cs="Helvetica" w:hint="eastAsia"/>
          <w:color w:val="000000"/>
        </w:rPr>
        <w:t>式</w:t>
      </w:r>
      <w:r>
        <w:rPr>
          <w:rFonts w:ascii="Helvetica" w:hAnsi="Helvetica" w:cs="Helvetica"/>
          <w:color w:val="000000"/>
        </w:rPr>
        <w:t>事务管理）</w:t>
      </w:r>
    </w:p>
    <w:p w:rsidR="00E33709" w:rsidRDefault="00E33709" w:rsidP="00E33709">
      <w:pPr>
        <w:pStyle w:val="4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12.5.1 Understanding the Spring Framework’s declarative transaction implementation</w:t>
      </w:r>
    </w:p>
    <w:p w:rsidR="003E6456" w:rsidRPr="003E6456" w:rsidRDefault="003E6456" w:rsidP="003E645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819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456" w:rsidRDefault="003E6456" w:rsidP="003E6456">
      <w:pPr>
        <w:pStyle w:val="4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lastRenderedPageBreak/>
        <w:t>12.5.2 Example of declarative transaction implementation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package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x.y.service;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interface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FooService {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Foo getFoo(String fooName);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Foo getFoo(String fooName, String barName);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insertFoo(Foo foo);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updateFoo(Foo foo);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DefaultFooService </w:t>
      </w:r>
      <w:r w:rsidRPr="003E645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implements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FooService {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Foo getFoo(String fooName) {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E645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throw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new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UnsupportedOperationException();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Foo getFoo(String fooName, String barName) {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E645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throw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new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UnsupportedOperationException();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insertFoo(Foo foo) {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E645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throw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new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UnsupportedOperationException();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updateFoo(Foo foo) {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E645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throw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new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UnsupportedOperationException();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6A49CC" w:rsidRDefault="003E6456" w:rsidP="00E33709">
      <w:r>
        <w:rPr>
          <w:rFonts w:hint="eastAsia"/>
        </w:rPr>
        <w:t>假设</w:t>
      </w:r>
      <w:r>
        <w:rPr>
          <w:rFonts w:hint="eastAsia"/>
        </w:rPr>
        <w:t>F</w:t>
      </w:r>
      <w:r>
        <w:t>ooService</w:t>
      </w:r>
      <w:r>
        <w:rPr>
          <w:rFonts w:hint="eastAsia"/>
        </w:rPr>
        <w:t>接口</w:t>
      </w:r>
      <w:r>
        <w:t>，</w:t>
      </w:r>
      <w:r>
        <w:rPr>
          <w:rFonts w:hint="eastAsia"/>
        </w:rPr>
        <w:t>在</w:t>
      </w:r>
      <w:r>
        <w:t>事务的情况下，</w:t>
      </w:r>
      <w:r>
        <w:t>get</w:t>
      </w:r>
      <w:r>
        <w:rPr>
          <w:rFonts w:hint="eastAsia"/>
        </w:rPr>
        <w:t>方法</w:t>
      </w:r>
      <w:r>
        <w:t>在只读的场景中，其它的方法是读写的场景下</w:t>
      </w:r>
      <w:r>
        <w:rPr>
          <w:rFonts w:hint="eastAsia"/>
        </w:rPr>
        <w:t>。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from the file 'context.xml' --&gt;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800000"/>
          <w:kern w:val="0"/>
          <w:sz w:val="23"/>
          <w:szCs w:val="23"/>
        </w:rPr>
        <w:t>&lt;?xml version="1.0" encoding="UTF-8"?&gt;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xmlns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"http://www.springframework.org/schema/beans"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xmlns:xsi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"http://www.w3.org/2001/XMLSchema-instance"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xmlns:aop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"http://www.springframework.org/schema/aop"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xmlns:tx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"http://www.springframework.org/schema/tx"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xsi:schemaLocation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lastRenderedPageBreak/>
        <w:t xml:space="preserve">        http://www.springframework.org/schema/beans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http://www.springframework.org/schema/beans/spring-beans.xsd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http://www.springframework.org/schema/tx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http://www.springframework.org/schema/tx/spring-tx.xsd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http://www.springframework.org/schema/aop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http://www.springframework.org/schema/aop/spring-aop.xsd"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this is the service object that we want to make transactional --&gt;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"fooService"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"x.y.service.DefaultFooService"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the transactional advice (what 'happens'; see the &lt;aop:advisor/&gt; bean below) --&gt;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&lt;tx:advice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"txAdvice"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transaction-manager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"txManager"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E645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the transactional semantics... --&gt;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&lt;tx:attributes&gt;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3E645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all methods starting with 'get' are read-only --&gt;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&lt;tx:method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"get*"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read-only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"true"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3E645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other methods use the default transaction settings (see below) --&gt;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&lt;tx:method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"*"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&lt;/tx:attributes&gt;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&lt;/tx:advice&gt;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ensure that the above transactional advice runs for any execution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       of an operation defined by the FooService interface --&gt;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&lt;aop:config&gt;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&lt;aop:pointcut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"fooServiceOperation"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expression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"execution(* x.y.service.FooService.*(..))"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&lt;aop:advisor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advice-ref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"txAdvice"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pointcut-ref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"fooServiceOperation"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&lt;/aop:config&gt;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don't forget the DataSource --&gt;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"dataSource"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"org.apache.commons.dbcp.BasicDataSource"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destroy-method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"close"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"driverClassName"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"oracle.jdbc.driver.OracleDriver"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"url"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"jdbc:oracle:thin:@rj-t42:1521:elvis"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"username"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"scott"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    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"password"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"tiger"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similarly, don't forget the PlatformTransactionManager --&gt;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"txManager"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"org.springframework.jdbc.datasource.DataSourceTransactionManager"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"dataSource"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ref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"dataSource"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other &lt;bean/&gt; definitions here --&gt;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3E6456" w:rsidRPr="003E6456" w:rsidRDefault="003E6456" w:rsidP="00E33709">
      <w:pPr>
        <w:rPr>
          <w:rFonts w:hint="eastAsia"/>
        </w:rPr>
      </w:pPr>
      <w:bookmarkStart w:id="0" w:name="_GoBack"/>
      <w:bookmarkEnd w:id="0"/>
    </w:p>
    <w:sectPr w:rsidR="003E6456" w:rsidRPr="003E6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D89" w:rsidRDefault="00806D89" w:rsidP="000B010F">
      <w:r>
        <w:separator/>
      </w:r>
    </w:p>
  </w:endnote>
  <w:endnote w:type="continuationSeparator" w:id="0">
    <w:p w:rsidR="00806D89" w:rsidRDefault="00806D89" w:rsidP="000B0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D89" w:rsidRDefault="00806D89" w:rsidP="000B010F">
      <w:r>
        <w:separator/>
      </w:r>
    </w:p>
  </w:footnote>
  <w:footnote w:type="continuationSeparator" w:id="0">
    <w:p w:rsidR="00806D89" w:rsidRDefault="00806D89" w:rsidP="000B0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8411E"/>
    <w:multiLevelType w:val="hybridMultilevel"/>
    <w:tmpl w:val="A2F2C3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0D70850"/>
    <w:multiLevelType w:val="hybridMultilevel"/>
    <w:tmpl w:val="93CA1E5A"/>
    <w:lvl w:ilvl="0" w:tplc="9698ED3A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6B131A"/>
    <w:multiLevelType w:val="hybridMultilevel"/>
    <w:tmpl w:val="00B0B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A3325F"/>
    <w:multiLevelType w:val="hybridMultilevel"/>
    <w:tmpl w:val="32F8B360"/>
    <w:lvl w:ilvl="0" w:tplc="9698ED3A">
      <w:start w:val="5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1D70B91"/>
    <w:multiLevelType w:val="hybridMultilevel"/>
    <w:tmpl w:val="B66CF7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AA15308"/>
    <w:multiLevelType w:val="hybridMultilevel"/>
    <w:tmpl w:val="4746B6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D167E39"/>
    <w:multiLevelType w:val="hybridMultilevel"/>
    <w:tmpl w:val="B798C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5303299"/>
    <w:multiLevelType w:val="multilevel"/>
    <w:tmpl w:val="68EEF2B4"/>
    <w:lvl w:ilvl="0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宋体" w:hAnsi="宋体" w:cs="宋体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宋体" w:hAnsi="宋体" w:cs="宋体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宋体" w:hAnsi="宋体" w:cs="宋体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ascii="宋体" w:hAnsi="宋体" w:cs="宋体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ascii="宋体" w:hAnsi="宋体" w:cs="宋体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ascii="宋体" w:hAnsi="宋体" w:cs="宋体" w:hint="default"/>
        <w:color w:val="auto"/>
      </w:rPr>
    </w:lvl>
  </w:abstractNum>
  <w:abstractNum w:abstractNumId="8">
    <w:nsid w:val="65967A3B"/>
    <w:multiLevelType w:val="hybridMultilevel"/>
    <w:tmpl w:val="054EEC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DAC15C2"/>
    <w:multiLevelType w:val="hybridMultilevel"/>
    <w:tmpl w:val="E6F26E56"/>
    <w:lvl w:ilvl="0" w:tplc="9698ED3A">
      <w:start w:val="5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0D"/>
    <w:rsid w:val="000201ED"/>
    <w:rsid w:val="00027036"/>
    <w:rsid w:val="000B010F"/>
    <w:rsid w:val="000B1BB8"/>
    <w:rsid w:val="000E59D7"/>
    <w:rsid w:val="000E722C"/>
    <w:rsid w:val="0010389E"/>
    <w:rsid w:val="00131468"/>
    <w:rsid w:val="00147992"/>
    <w:rsid w:val="00181277"/>
    <w:rsid w:val="001C7665"/>
    <w:rsid w:val="00204E9E"/>
    <w:rsid w:val="002378F0"/>
    <w:rsid w:val="00237FAD"/>
    <w:rsid w:val="002446CE"/>
    <w:rsid w:val="00246350"/>
    <w:rsid w:val="00266240"/>
    <w:rsid w:val="002C5114"/>
    <w:rsid w:val="002D2668"/>
    <w:rsid w:val="002F29FC"/>
    <w:rsid w:val="00311FE2"/>
    <w:rsid w:val="00370937"/>
    <w:rsid w:val="00373BFD"/>
    <w:rsid w:val="00374365"/>
    <w:rsid w:val="00396273"/>
    <w:rsid w:val="003E559C"/>
    <w:rsid w:val="003E6456"/>
    <w:rsid w:val="00407EEB"/>
    <w:rsid w:val="00411200"/>
    <w:rsid w:val="00430097"/>
    <w:rsid w:val="00436910"/>
    <w:rsid w:val="00471F3A"/>
    <w:rsid w:val="0047345C"/>
    <w:rsid w:val="004E74FC"/>
    <w:rsid w:val="004F6888"/>
    <w:rsid w:val="00525DDF"/>
    <w:rsid w:val="00533B30"/>
    <w:rsid w:val="00565B31"/>
    <w:rsid w:val="005919E1"/>
    <w:rsid w:val="0059454B"/>
    <w:rsid w:val="005B0C13"/>
    <w:rsid w:val="005E3BB2"/>
    <w:rsid w:val="00652100"/>
    <w:rsid w:val="00662B40"/>
    <w:rsid w:val="00671AE1"/>
    <w:rsid w:val="006808FA"/>
    <w:rsid w:val="0069641F"/>
    <w:rsid w:val="006A49CC"/>
    <w:rsid w:val="007177B5"/>
    <w:rsid w:val="00754DAA"/>
    <w:rsid w:val="00766504"/>
    <w:rsid w:val="007B2741"/>
    <w:rsid w:val="007F1D40"/>
    <w:rsid w:val="00806D89"/>
    <w:rsid w:val="00867096"/>
    <w:rsid w:val="00875C9F"/>
    <w:rsid w:val="008D7935"/>
    <w:rsid w:val="008F53AC"/>
    <w:rsid w:val="00934CAD"/>
    <w:rsid w:val="00941BB8"/>
    <w:rsid w:val="009907BE"/>
    <w:rsid w:val="009B65B1"/>
    <w:rsid w:val="00A0186F"/>
    <w:rsid w:val="00A72254"/>
    <w:rsid w:val="00A930E4"/>
    <w:rsid w:val="00AA0BE5"/>
    <w:rsid w:val="00B11305"/>
    <w:rsid w:val="00B121D5"/>
    <w:rsid w:val="00B65E25"/>
    <w:rsid w:val="00BA0D34"/>
    <w:rsid w:val="00BC2950"/>
    <w:rsid w:val="00BC2FC6"/>
    <w:rsid w:val="00BC622C"/>
    <w:rsid w:val="00BD24EB"/>
    <w:rsid w:val="00C64E96"/>
    <w:rsid w:val="00C941DA"/>
    <w:rsid w:val="00CB0CD8"/>
    <w:rsid w:val="00CD0EF3"/>
    <w:rsid w:val="00CF5AB1"/>
    <w:rsid w:val="00D1586E"/>
    <w:rsid w:val="00D34D96"/>
    <w:rsid w:val="00D37F57"/>
    <w:rsid w:val="00D65E0D"/>
    <w:rsid w:val="00D66F22"/>
    <w:rsid w:val="00D84459"/>
    <w:rsid w:val="00DB0B5D"/>
    <w:rsid w:val="00DD5D1B"/>
    <w:rsid w:val="00DE5247"/>
    <w:rsid w:val="00E33709"/>
    <w:rsid w:val="00E37F98"/>
    <w:rsid w:val="00E517AF"/>
    <w:rsid w:val="00E76056"/>
    <w:rsid w:val="00ED115B"/>
    <w:rsid w:val="00EF7AF2"/>
    <w:rsid w:val="00F07CDE"/>
    <w:rsid w:val="00F120A3"/>
    <w:rsid w:val="00F1640A"/>
    <w:rsid w:val="00F374B4"/>
    <w:rsid w:val="00F452A4"/>
    <w:rsid w:val="00F50028"/>
    <w:rsid w:val="00F7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58D229-D0F3-4FEB-BB0B-DE34A592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1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D11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0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07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6624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11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D11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115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E74F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E74FC"/>
  </w:style>
  <w:style w:type="character" w:customStyle="1" w:styleId="3Char">
    <w:name w:val="标题 3 Char"/>
    <w:basedOn w:val="a0"/>
    <w:link w:val="3"/>
    <w:uiPriority w:val="9"/>
    <w:rsid w:val="00F50028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0E72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E722C"/>
    <w:rPr>
      <w:rFonts w:ascii="宋体" w:eastAsia="宋体" w:hAnsi="宋体" w:cs="宋体"/>
      <w:kern w:val="0"/>
      <w:sz w:val="24"/>
      <w:szCs w:val="24"/>
    </w:rPr>
  </w:style>
  <w:style w:type="character" w:customStyle="1" w:styleId="hl-directive">
    <w:name w:val="hl-directive"/>
    <w:basedOn w:val="a0"/>
    <w:rsid w:val="000E722C"/>
  </w:style>
  <w:style w:type="character" w:customStyle="1" w:styleId="hl-tag">
    <w:name w:val="hl-tag"/>
    <w:basedOn w:val="a0"/>
    <w:rsid w:val="000E722C"/>
  </w:style>
  <w:style w:type="character" w:customStyle="1" w:styleId="hl-attribute">
    <w:name w:val="hl-attribute"/>
    <w:basedOn w:val="a0"/>
    <w:rsid w:val="000E722C"/>
  </w:style>
  <w:style w:type="character" w:customStyle="1" w:styleId="hl-value">
    <w:name w:val="hl-value"/>
    <w:basedOn w:val="a0"/>
    <w:rsid w:val="000E722C"/>
  </w:style>
  <w:style w:type="character" w:customStyle="1" w:styleId="hl-comment">
    <w:name w:val="hl-comment"/>
    <w:basedOn w:val="a0"/>
    <w:rsid w:val="000E722C"/>
  </w:style>
  <w:style w:type="character" w:customStyle="1" w:styleId="hl-keyword">
    <w:name w:val="hl-keyword"/>
    <w:basedOn w:val="a0"/>
    <w:rsid w:val="000E722C"/>
  </w:style>
  <w:style w:type="character" w:customStyle="1" w:styleId="hl-string">
    <w:name w:val="hl-string"/>
    <w:basedOn w:val="a0"/>
    <w:rsid w:val="000E722C"/>
  </w:style>
  <w:style w:type="paragraph" w:styleId="a4">
    <w:name w:val="Balloon Text"/>
    <w:basedOn w:val="a"/>
    <w:link w:val="Char"/>
    <w:uiPriority w:val="99"/>
    <w:semiHidden/>
    <w:unhideWhenUsed/>
    <w:rsid w:val="007B27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274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907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66240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311FE2"/>
    <w:rPr>
      <w:b/>
      <w:bCs/>
    </w:rPr>
  </w:style>
  <w:style w:type="character" w:customStyle="1" w:styleId="hl-number">
    <w:name w:val="hl-number"/>
    <w:basedOn w:val="a0"/>
    <w:rsid w:val="00311FE2"/>
  </w:style>
  <w:style w:type="table" w:styleId="a6">
    <w:name w:val="Table Grid"/>
    <w:basedOn w:val="a1"/>
    <w:uiPriority w:val="39"/>
    <w:rsid w:val="002D26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0E59D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E59D7"/>
    <w:rPr>
      <w:color w:val="954F72" w:themeColor="followedHyperlink"/>
      <w:u w:val="single"/>
    </w:rPr>
  </w:style>
  <w:style w:type="paragraph" w:styleId="a9">
    <w:name w:val="header"/>
    <w:basedOn w:val="a"/>
    <w:link w:val="Char0"/>
    <w:uiPriority w:val="99"/>
    <w:unhideWhenUsed/>
    <w:rsid w:val="000B0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0B010F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0B0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0B010F"/>
    <w:rPr>
      <w:sz w:val="18"/>
      <w:szCs w:val="18"/>
    </w:rPr>
  </w:style>
  <w:style w:type="character" w:styleId="ab">
    <w:name w:val="Emphasis"/>
    <w:basedOn w:val="a0"/>
    <w:uiPriority w:val="20"/>
    <w:qFormat/>
    <w:rsid w:val="00C64E96"/>
    <w:rPr>
      <w:i/>
      <w:iCs/>
    </w:rPr>
  </w:style>
  <w:style w:type="character" w:styleId="HTML1">
    <w:name w:val="HTML Typewriter"/>
    <w:basedOn w:val="a0"/>
    <w:uiPriority w:val="99"/>
    <w:semiHidden/>
    <w:unhideWhenUsed/>
    <w:rsid w:val="00D66F22"/>
    <w:rPr>
      <w:rFonts w:ascii="宋体" w:eastAsia="宋体" w:hAnsi="宋体" w:cs="宋体"/>
      <w:sz w:val="24"/>
      <w:szCs w:val="24"/>
    </w:rPr>
  </w:style>
  <w:style w:type="character" w:customStyle="1" w:styleId="hl-annotation">
    <w:name w:val="hl-annotation"/>
    <w:basedOn w:val="a0"/>
    <w:rsid w:val="009B65B1"/>
  </w:style>
  <w:style w:type="character" w:customStyle="1" w:styleId="annotation">
    <w:name w:val="annotation"/>
    <w:basedOn w:val="a0"/>
    <w:rsid w:val="005B0C13"/>
  </w:style>
  <w:style w:type="character" w:customStyle="1" w:styleId="hilite1">
    <w:name w:val="hilite1"/>
    <w:basedOn w:val="a0"/>
    <w:rsid w:val="005B0C13"/>
  </w:style>
  <w:style w:type="paragraph" w:styleId="ac">
    <w:name w:val="Normal (Web)"/>
    <w:basedOn w:val="a"/>
    <w:uiPriority w:val="99"/>
    <w:unhideWhenUsed/>
    <w:rsid w:val="005945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5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1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8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5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9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8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7</Pages>
  <Words>1008</Words>
  <Characters>5750</Characters>
  <Application>Microsoft Office Word</Application>
  <DocSecurity>0</DocSecurity>
  <Lines>47</Lines>
  <Paragraphs>13</Paragraphs>
  <ScaleCrop>false</ScaleCrop>
  <Company>Sky123.Org</Company>
  <LinksUpToDate>false</LinksUpToDate>
  <CharactersWithSpaces>6745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陈洋</dc:creator>
  <cp:keywords/>
  <dc:description/>
  <cp:lastModifiedBy>陈洋</cp:lastModifiedBy>
  <cp:revision>70</cp:revision>
  <cp:lastPrinted>2014-12-28T02:02:00Z</cp:lastPrinted>
  <dcterms:created xsi:type="dcterms:W3CDTF">2014-12-27T14:07:00Z</dcterms:created>
  <dcterms:modified xsi:type="dcterms:W3CDTF">2015-01-02T07:56:00Z</dcterms:modified>
</cp:coreProperties>
</file>