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06A55" w14:textId="40793625" w:rsidR="00EB21C5" w:rsidRDefault="00EB21C5" w:rsidP="009D74D8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>References:</w:t>
      </w:r>
    </w:p>
    <w:p w14:paraId="06307449" w14:textId="33BCE4C0" w:rsidR="009D74D8" w:rsidRDefault="009D74D8" w:rsidP="009D74D8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[1] </w:t>
      </w:r>
      <w:r w:rsidRPr="009D74D8">
        <w:rPr>
          <w:rFonts w:ascii="Calibri" w:eastAsia="Times New Roman" w:hAnsi="Calibri" w:cs="Calibri"/>
          <w:color w:val="000000"/>
          <w:kern w:val="0"/>
          <w14:ligatures w14:val="none"/>
        </w:rPr>
        <w:t>Cleveland Clinic. (2023, February 13). </w:t>
      </w:r>
      <w:r w:rsidRPr="009D74D8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Insomnia</w:t>
      </w:r>
      <w:r w:rsidRPr="009D74D8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. Cleveland Clinic. </w:t>
      </w:r>
      <w:hyperlink r:id="rId4" w:history="1">
        <w:r w:rsidRPr="009D74D8">
          <w:rPr>
            <w:rStyle w:val="Hyperlink"/>
            <w:rFonts w:ascii="Calibri" w:eastAsia="Times New Roman" w:hAnsi="Calibri" w:cs="Calibri"/>
            <w:kern w:val="0"/>
            <w14:ligatures w14:val="none"/>
          </w:rPr>
          <w:t>https://my.clevelandclinic.org/health/diseases/12119-insomnia</w:t>
        </w:r>
      </w:hyperlink>
    </w:p>
    <w:p w14:paraId="6662441E" w14:textId="03979847" w:rsidR="009D74D8" w:rsidRDefault="009D74D8" w:rsidP="009D74D8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[2] </w:t>
      </w:r>
      <w:r w:rsidRPr="009D74D8">
        <w:rPr>
          <w:rFonts w:ascii="Calibri" w:eastAsia="Times New Roman" w:hAnsi="Calibri" w:cs="Calibri"/>
          <w:color w:val="000000"/>
          <w:kern w:val="0"/>
          <w14:ligatures w14:val="none"/>
        </w:rPr>
        <w:t>Lieberman, J. A. (2007). Update on the safety considerations in the management of insomnia with hypnotics: Incorporating modified-release formulations into primary care. </w:t>
      </w:r>
      <w:r w:rsidRPr="009D74D8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Primary Care Companion to the Journal of Clinical Psychiatry</w:t>
      </w:r>
      <w:r w:rsidRPr="009D74D8">
        <w:rPr>
          <w:rFonts w:ascii="Calibri" w:eastAsia="Times New Roman" w:hAnsi="Calibri" w:cs="Calibri"/>
          <w:color w:val="000000"/>
          <w:kern w:val="0"/>
          <w14:ligatures w14:val="none"/>
        </w:rPr>
        <w:t>, </w:t>
      </w:r>
      <w:r w:rsidRPr="009D74D8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9</w:t>
      </w:r>
      <w:r w:rsidRPr="009D74D8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(1), 25–31. PubMed Central. </w:t>
      </w:r>
      <w:hyperlink r:id="rId5" w:history="1">
        <w:r w:rsidRPr="009D74D8">
          <w:rPr>
            <w:rStyle w:val="Hyperlink"/>
            <w:rFonts w:ascii="Calibri" w:eastAsia="Times New Roman" w:hAnsi="Calibri" w:cs="Calibri"/>
            <w:kern w:val="0"/>
            <w14:ligatures w14:val="none"/>
          </w:rPr>
          <w:t>https://doi.org/10.4088/pcc.v09n0105</w:t>
        </w:r>
      </w:hyperlink>
    </w:p>
    <w:p w14:paraId="13E99142" w14:textId="35867DDF" w:rsidR="009D74D8" w:rsidRDefault="009D74D8" w:rsidP="009D74D8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[3] </w:t>
      </w:r>
      <w:r w:rsidRPr="009D74D8">
        <w:rPr>
          <w:rFonts w:ascii="Calibri" w:eastAsia="Times New Roman" w:hAnsi="Calibri" w:cs="Calibri"/>
          <w:color w:val="000000"/>
          <w:kern w:val="0"/>
          <w14:ligatures w14:val="none"/>
        </w:rPr>
        <w:t>Ji Won Yeom, &amp; Cho, C.-H. (2024). Herbal and natural supplements for improving sleep: A literature review. </w:t>
      </w:r>
      <w:r w:rsidRPr="009D74D8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Psychiatry Investigation</w:t>
      </w:r>
      <w:r w:rsidRPr="009D74D8">
        <w:rPr>
          <w:rFonts w:ascii="Calibri" w:eastAsia="Times New Roman" w:hAnsi="Calibri" w:cs="Calibri"/>
          <w:color w:val="000000"/>
          <w:kern w:val="0"/>
          <w14:ligatures w14:val="none"/>
        </w:rPr>
        <w:t>, </w:t>
      </w:r>
      <w:r w:rsidRPr="009D74D8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21</w:t>
      </w:r>
      <w:r w:rsidRPr="009D74D8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(8). </w:t>
      </w:r>
      <w:hyperlink r:id="rId6" w:history="1">
        <w:r w:rsidRPr="009D74D8">
          <w:rPr>
            <w:rStyle w:val="Hyperlink"/>
            <w:rFonts w:ascii="Calibri" w:eastAsia="Times New Roman" w:hAnsi="Calibri" w:cs="Calibri"/>
            <w:kern w:val="0"/>
            <w14:ligatures w14:val="none"/>
          </w:rPr>
          <w:t>https://doi.org/10.30773/pi.2024.0121</w:t>
        </w:r>
      </w:hyperlink>
    </w:p>
    <w:p w14:paraId="1185276E" w14:textId="7B22A4FA" w:rsidR="009D74D8" w:rsidRDefault="009D74D8" w:rsidP="009D74D8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[4] </w:t>
      </w:r>
      <w:r w:rsidRPr="009D74D8">
        <w:rPr>
          <w:rFonts w:ascii="Calibri" w:eastAsia="Times New Roman" w:hAnsi="Calibri" w:cs="Calibri"/>
          <w:color w:val="000000"/>
          <w:kern w:val="0"/>
          <w14:ligatures w14:val="none"/>
        </w:rPr>
        <w:t>Buchbauer, G., Jirovetz, L., &amp; Jäger, W. (1991). Aromatherapy: Evidence for sedative effects of the essential oil of lavender after inhalation. </w:t>
      </w:r>
      <w:r w:rsidRPr="009D74D8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Zeitschrift Für Naturforschung C</w:t>
      </w:r>
      <w:r w:rsidRPr="009D74D8">
        <w:rPr>
          <w:rFonts w:ascii="Calibri" w:eastAsia="Times New Roman" w:hAnsi="Calibri" w:cs="Calibri"/>
          <w:color w:val="000000"/>
          <w:kern w:val="0"/>
          <w14:ligatures w14:val="none"/>
        </w:rPr>
        <w:t>, </w:t>
      </w:r>
      <w:r w:rsidRPr="009D74D8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46</w:t>
      </w:r>
      <w:r w:rsidRPr="009D74D8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(11–12), 1067–1072. </w:t>
      </w:r>
      <w:hyperlink r:id="rId7" w:history="1">
        <w:r w:rsidRPr="009D74D8">
          <w:rPr>
            <w:rStyle w:val="Hyperlink"/>
            <w:rFonts w:ascii="Calibri" w:eastAsia="Times New Roman" w:hAnsi="Calibri" w:cs="Calibri"/>
            <w:kern w:val="0"/>
            <w14:ligatures w14:val="none"/>
          </w:rPr>
          <w:t>https://doi.org/10.1515/znc-1991-11-1223</w:t>
        </w:r>
      </w:hyperlink>
    </w:p>
    <w:p w14:paraId="394B2801" w14:textId="1E043835" w:rsidR="009D74D8" w:rsidRDefault="009D74D8" w:rsidP="009D74D8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[5] </w:t>
      </w:r>
      <w:r w:rsidRPr="009D74D8">
        <w:rPr>
          <w:rFonts w:ascii="Calibri" w:eastAsia="Times New Roman" w:hAnsi="Calibri" w:cs="Calibri"/>
          <w:color w:val="000000"/>
          <w:kern w:val="0"/>
          <w14:ligatures w14:val="none"/>
        </w:rPr>
        <w:t>Ren, Y.-L., Chu, W.-W., Yang, X.-W., Xin, Le, Gao, J.-X., Yan, G.-Z., Wang, C., Chen, Y.-N., Xie, J.-F., Spruyt, K., Lin, J.-S., Hou, Y.-P., &amp; Shao, Y.-F. (2024). Lavender improves sleep through olfactory perception and GABAergic neurons of the central amygdala. </w:t>
      </w:r>
      <w:r w:rsidRPr="009D74D8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Journal of Ethnopharmacology</w:t>
      </w:r>
      <w:r w:rsidRPr="009D74D8">
        <w:rPr>
          <w:rFonts w:ascii="Calibri" w:eastAsia="Times New Roman" w:hAnsi="Calibri" w:cs="Calibri"/>
          <w:color w:val="000000"/>
          <w:kern w:val="0"/>
          <w14:ligatures w14:val="none"/>
        </w:rPr>
        <w:t>, </w:t>
      </w:r>
      <w:r w:rsidRPr="009D74D8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337</w:t>
      </w:r>
      <w:r w:rsidRPr="009D74D8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, 118942. </w:t>
      </w:r>
      <w:hyperlink r:id="rId8" w:history="1">
        <w:r w:rsidRPr="009D74D8">
          <w:rPr>
            <w:rStyle w:val="Hyperlink"/>
            <w:rFonts w:ascii="Calibri" w:eastAsia="Times New Roman" w:hAnsi="Calibri" w:cs="Calibri"/>
            <w:kern w:val="0"/>
            <w14:ligatures w14:val="none"/>
          </w:rPr>
          <w:t>https://doi.org/10.1016/j.jep.2024.118942</w:t>
        </w:r>
      </w:hyperlink>
    </w:p>
    <w:p w14:paraId="2A8F84E8" w14:textId="48EF9C56" w:rsidR="009D74D8" w:rsidRDefault="009D74D8" w:rsidP="009D74D8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[6] </w:t>
      </w:r>
      <w:r w:rsidRPr="009D74D8">
        <w:rPr>
          <w:rFonts w:ascii="Calibri" w:eastAsia="Times New Roman" w:hAnsi="Calibri" w:cs="Calibri"/>
          <w:color w:val="000000"/>
          <w:kern w:val="0"/>
          <w14:ligatures w14:val="none"/>
        </w:rPr>
        <w:t>Koulivand, P. H., Khaleghi Ghadiri, M., &amp; Gorji, A. (2013). Lavender and the nervous system. </w:t>
      </w:r>
      <w:r w:rsidRPr="009D74D8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Evidence-Based Complementary and Alternative Medicine</w:t>
      </w:r>
      <w:r w:rsidRPr="009D74D8">
        <w:rPr>
          <w:rFonts w:ascii="Calibri" w:eastAsia="Times New Roman" w:hAnsi="Calibri" w:cs="Calibri"/>
          <w:color w:val="000000"/>
          <w:kern w:val="0"/>
          <w14:ligatures w14:val="none"/>
        </w:rPr>
        <w:t>, </w:t>
      </w:r>
      <w:r w:rsidRPr="009D74D8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2013</w:t>
      </w:r>
      <w:r w:rsidRPr="009D74D8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(681304), 1–10. </w:t>
      </w:r>
      <w:hyperlink r:id="rId9" w:history="1">
        <w:r w:rsidRPr="009D74D8">
          <w:rPr>
            <w:rStyle w:val="Hyperlink"/>
            <w:rFonts w:ascii="Calibri" w:eastAsia="Times New Roman" w:hAnsi="Calibri" w:cs="Calibri"/>
            <w:kern w:val="0"/>
            <w14:ligatures w14:val="none"/>
          </w:rPr>
          <w:t>https://doi.org/10.1155/2013/681304</w:t>
        </w:r>
      </w:hyperlink>
    </w:p>
    <w:p w14:paraId="4A24EE97" w14:textId="7CE40A8E" w:rsidR="009D74D8" w:rsidRDefault="009D74D8" w:rsidP="009D74D8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[7] </w:t>
      </w:r>
      <w:r w:rsidRPr="009D74D8">
        <w:rPr>
          <w:rFonts w:ascii="Calibri" w:eastAsia="Times New Roman" w:hAnsi="Calibri" w:cs="Calibri"/>
          <w:color w:val="000000"/>
          <w:kern w:val="0"/>
          <w14:ligatures w14:val="none"/>
        </w:rPr>
        <w:t>sahu, L., Kumar Nema, R., Patel, S., Suchita Wamankar, &amp; Patel, V. (2025). The science behind lavender in insomnia natural sleep aid: A comprehensive review. </w:t>
      </w:r>
      <w:r w:rsidRPr="009D74D8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International Journal of Scientific Research and Technology</w:t>
      </w:r>
      <w:r w:rsidRPr="009D74D8">
        <w:rPr>
          <w:rFonts w:ascii="Calibri" w:eastAsia="Times New Roman" w:hAnsi="Calibri" w:cs="Calibri"/>
          <w:color w:val="000000"/>
          <w:kern w:val="0"/>
          <w14:ligatures w14:val="none"/>
        </w:rPr>
        <w:t>, </w:t>
      </w:r>
      <w:r w:rsidRPr="009D74D8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03</w:t>
      </w:r>
      <w:r w:rsidRPr="009D74D8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(01), 7–13. </w:t>
      </w:r>
      <w:hyperlink r:id="rId10" w:history="1">
        <w:r w:rsidRPr="009D74D8">
          <w:rPr>
            <w:rStyle w:val="Hyperlink"/>
            <w:rFonts w:ascii="Calibri" w:eastAsia="Times New Roman" w:hAnsi="Calibri" w:cs="Calibri"/>
            <w:kern w:val="0"/>
            <w14:ligatures w14:val="none"/>
          </w:rPr>
          <w:t>https://doi.org/10.5281/zenodo.14789673</w:t>
        </w:r>
      </w:hyperlink>
    </w:p>
    <w:p w14:paraId="158C6BDA" w14:textId="2FD8D84D" w:rsidR="009D74D8" w:rsidRDefault="009D74D8" w:rsidP="009D74D8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[8] </w:t>
      </w:r>
      <w:r w:rsidRPr="009D74D8">
        <w:rPr>
          <w:rFonts w:ascii="Calibri" w:eastAsia="Times New Roman" w:hAnsi="Calibri" w:cs="Calibri"/>
          <w:color w:val="000000"/>
          <w:kern w:val="0"/>
          <w14:ligatures w14:val="none"/>
        </w:rPr>
        <w:t>nccih. (2020, August). </w:t>
      </w:r>
      <w:r w:rsidRPr="009D74D8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Lavender</w:t>
      </w:r>
      <w:r w:rsidRPr="009D74D8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. Nccih. </w:t>
      </w:r>
      <w:hyperlink r:id="rId11" w:history="1">
        <w:r w:rsidRPr="009D74D8">
          <w:rPr>
            <w:rStyle w:val="Hyperlink"/>
            <w:rFonts w:ascii="Calibri" w:eastAsia="Times New Roman" w:hAnsi="Calibri" w:cs="Calibri"/>
            <w:kern w:val="0"/>
            <w14:ligatures w14:val="none"/>
          </w:rPr>
          <w:t>https://www.nccih.nih.gov/health/lavender</w:t>
        </w:r>
      </w:hyperlink>
    </w:p>
    <w:p w14:paraId="28782A00" w14:textId="77777777" w:rsidR="009D74D8" w:rsidRPr="009D74D8" w:rsidRDefault="009D74D8" w:rsidP="009D74D8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13A0D363" w14:textId="095A5BA0" w:rsidR="009D74D8" w:rsidRDefault="009D74D8" w:rsidP="009D74D8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[9] </w:t>
      </w:r>
      <w:r w:rsidRPr="009D74D8">
        <w:rPr>
          <w:rFonts w:ascii="Calibri" w:eastAsia="Times New Roman" w:hAnsi="Calibri" w:cs="Calibri"/>
          <w:color w:val="000000"/>
          <w:kern w:val="0"/>
          <w14:ligatures w14:val="none"/>
        </w:rPr>
        <w:t>https://www.facebook.com/Drugscom. (2019). </w:t>
      </w:r>
      <w:r w:rsidRPr="009D74D8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Lavender</w:t>
      </w:r>
      <w:r w:rsidRPr="009D74D8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. Drugs.Com; Drugs.com. </w:t>
      </w:r>
      <w:hyperlink r:id="rId12" w:history="1">
        <w:r w:rsidRPr="009D74D8">
          <w:rPr>
            <w:rStyle w:val="Hyperlink"/>
            <w:rFonts w:ascii="Calibri" w:eastAsia="Times New Roman" w:hAnsi="Calibri" w:cs="Calibri"/>
            <w:kern w:val="0"/>
            <w14:ligatures w14:val="none"/>
          </w:rPr>
          <w:t>https://www.drugs.com/mtm/lavender.html</w:t>
        </w:r>
      </w:hyperlink>
    </w:p>
    <w:p w14:paraId="5FF6019D" w14:textId="77777777" w:rsidR="009D74D8" w:rsidRPr="009D74D8" w:rsidRDefault="009D74D8" w:rsidP="009D74D8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1C2793E7" w14:textId="7068D2AA" w:rsidR="009D74D8" w:rsidRDefault="009D74D8" w:rsidP="009D74D8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 xml:space="preserve">[10] </w:t>
      </w:r>
      <w:r w:rsidRPr="009D74D8">
        <w:rPr>
          <w:rFonts w:ascii="Calibri" w:eastAsia="Times New Roman" w:hAnsi="Calibri" w:cs="Calibri"/>
          <w:color w:val="000000"/>
          <w:kern w:val="0"/>
          <w14:ligatures w14:val="none"/>
        </w:rPr>
        <w:t>Awad, R., Muhammad, A., Durst, T., Trudeau, V. L., &amp; Arnason, J. T. (2009). Bioassay‐guided fractionation of lemon balm (Melissa officinalisL.) Using anin vitromeasure of GABA transaminase activity. </w:t>
      </w:r>
      <w:r w:rsidRPr="009D74D8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Phytotherapy Research</w:t>
      </w:r>
      <w:r w:rsidRPr="009D74D8">
        <w:rPr>
          <w:rFonts w:ascii="Calibri" w:eastAsia="Times New Roman" w:hAnsi="Calibri" w:cs="Calibri"/>
          <w:color w:val="000000"/>
          <w:kern w:val="0"/>
          <w14:ligatures w14:val="none"/>
        </w:rPr>
        <w:t>, </w:t>
      </w:r>
      <w:r w:rsidRPr="009D74D8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23</w:t>
      </w:r>
      <w:r w:rsidRPr="009D74D8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(8), 1075–1081. </w:t>
      </w:r>
      <w:hyperlink r:id="rId13" w:history="1">
        <w:r w:rsidRPr="009D74D8">
          <w:rPr>
            <w:rStyle w:val="Hyperlink"/>
            <w:rFonts w:ascii="Calibri" w:eastAsia="Times New Roman" w:hAnsi="Calibri" w:cs="Calibri"/>
            <w:kern w:val="0"/>
            <w14:ligatures w14:val="none"/>
          </w:rPr>
          <w:t>https://doi.org/10.1002/ptr.2712</w:t>
        </w:r>
      </w:hyperlink>
    </w:p>
    <w:p w14:paraId="10BEE6C3" w14:textId="068DA81A" w:rsidR="00EB21C5" w:rsidRDefault="009D74D8" w:rsidP="00EB21C5">
      <w:pPr>
        <w:spacing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>[11]</w:t>
      </w:r>
      <w:r w:rsidR="00EB21C5" w:rsidRPr="00EB21C5">
        <w:rPr>
          <w:rFonts w:ascii="Calibri" w:hAnsi="Calibri" w:cs="Calibri"/>
          <w:color w:val="000000"/>
        </w:rPr>
        <w:t xml:space="preserve"> </w:t>
      </w:r>
      <w:r w:rsidR="00EB21C5" w:rsidRPr="00EB21C5">
        <w:rPr>
          <w:rFonts w:ascii="Calibri" w:eastAsia="Times New Roman" w:hAnsi="Calibri" w:cs="Calibri"/>
          <w:color w:val="000000"/>
          <w:kern w:val="0"/>
          <w14:ligatures w14:val="none"/>
        </w:rPr>
        <w:t>Anonymous. (2018, September 17). </w:t>
      </w:r>
      <w:r w:rsidR="00EB21C5" w:rsidRPr="00EB21C5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Melissae folium - European Medicines Agency</w:t>
      </w:r>
      <w:r w:rsidR="00EB21C5" w:rsidRPr="00EB21C5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. European Medicines Agency. </w:t>
      </w:r>
      <w:hyperlink r:id="rId14" w:history="1">
        <w:r w:rsidR="00EB21C5" w:rsidRPr="009F5EED">
          <w:rPr>
            <w:rStyle w:val="Hyperlink"/>
            <w:rFonts w:ascii="Calibri" w:eastAsia="Times New Roman" w:hAnsi="Calibri" w:cs="Calibri"/>
            <w:kern w:val="0"/>
            <w14:ligatures w14:val="none"/>
          </w:rPr>
          <w:t>https://www.ema.europa.eu/en/medicines/herbal/melissae-folium</w:t>
        </w:r>
      </w:hyperlink>
    </w:p>
    <w:p w14:paraId="172D5156" w14:textId="4EF7BE66" w:rsidR="00EB21C5" w:rsidRDefault="00EB21C5" w:rsidP="00EB21C5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 xml:space="preserve">[12] </w:t>
      </w:r>
      <w:r w:rsidRPr="00EB21C5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Lemon balm: Uses, side effects, interactions, pictures, warnings &amp; dosing - WebMD</w:t>
      </w:r>
      <w:r w:rsidRPr="00EB21C5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. (2025). Webmd.Com. </w:t>
      </w:r>
      <w:hyperlink r:id="rId15" w:history="1">
        <w:r w:rsidRPr="00EB21C5">
          <w:rPr>
            <w:rStyle w:val="Hyperlink"/>
            <w:rFonts w:ascii="Calibri" w:eastAsia="Times New Roman" w:hAnsi="Calibri" w:cs="Calibri"/>
            <w:kern w:val="0"/>
            <w14:ligatures w14:val="none"/>
          </w:rPr>
          <w:t>https://www.webmd.com/vitamins-supplements/lemon-balm</w:t>
        </w:r>
      </w:hyperlink>
    </w:p>
    <w:p w14:paraId="1671F3A8" w14:textId="127288D3" w:rsidR="00EB21C5" w:rsidRDefault="00EB21C5" w:rsidP="00EB21C5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 xml:space="preserve">[13] </w:t>
      </w:r>
      <w:r w:rsidRPr="00EB21C5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Sleep disorders, anxiety calmed with Lemon Balm</w:t>
      </w:r>
      <w:r w:rsidRPr="00EB21C5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. (2009, March 9). Psychiatry Advisor. </w:t>
      </w:r>
      <w:hyperlink r:id="rId16" w:history="1">
        <w:r w:rsidRPr="00EB21C5">
          <w:rPr>
            <w:rStyle w:val="Hyperlink"/>
            <w:rFonts w:ascii="Calibri" w:eastAsia="Times New Roman" w:hAnsi="Calibri" w:cs="Calibri"/>
            <w:kern w:val="0"/>
            <w14:ligatures w14:val="none"/>
          </w:rPr>
          <w:t>https://www.psychiatryadvisor.com/features/sleep-disorders-anxiety-calmed-with-lemon-balm/</w:t>
        </w:r>
      </w:hyperlink>
    </w:p>
    <w:p w14:paraId="6A589EEA" w14:textId="052C602E" w:rsidR="00EB21C5" w:rsidRDefault="00EB21C5" w:rsidP="00EB21C5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[14] </w:t>
      </w:r>
      <w:r w:rsidRPr="00EB21C5">
        <w:rPr>
          <w:rFonts w:ascii="Calibri" w:eastAsia="Times New Roman" w:hAnsi="Calibri" w:cs="Calibri"/>
          <w:color w:val="000000"/>
          <w:kern w:val="0"/>
          <w14:ligatures w14:val="none"/>
        </w:rPr>
        <w:t>National Institutes of Health. (2023, October 24). </w:t>
      </w:r>
      <w:r w:rsidRPr="00EB21C5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Office of Dietary Supplements - Ashwagandha: Is It Helpful for stress, anxiety, or sleep?</w:t>
      </w:r>
      <w:r w:rsidRPr="00EB21C5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 Ods.Od.Nih.Gov. </w:t>
      </w:r>
      <w:hyperlink r:id="rId17" w:history="1">
        <w:r w:rsidRPr="00EB21C5">
          <w:rPr>
            <w:rStyle w:val="Hyperlink"/>
            <w:rFonts w:ascii="Calibri" w:eastAsia="Times New Roman" w:hAnsi="Calibri" w:cs="Calibri"/>
            <w:kern w:val="0"/>
            <w14:ligatures w14:val="none"/>
          </w:rPr>
          <w:t>https://ods.od.nih.gov/factsheets/Ashwagandha-HealthProfessional/</w:t>
        </w:r>
      </w:hyperlink>
    </w:p>
    <w:p w14:paraId="6F63943E" w14:textId="31F4534C" w:rsidR="00EB21C5" w:rsidRDefault="00EB21C5" w:rsidP="00EB21C5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[15] </w:t>
      </w:r>
      <w:r w:rsidRPr="00EB21C5">
        <w:rPr>
          <w:rFonts w:ascii="Calibri" w:eastAsia="Times New Roman" w:hAnsi="Calibri" w:cs="Calibri"/>
          <w:color w:val="000000"/>
          <w:kern w:val="0"/>
          <w14:ligatures w14:val="none"/>
        </w:rPr>
        <w:t>Kaushik, M. K., Kaul, S. C., Wadhwa, R., Yanagisawa, M., &amp; Urade, Y. (2017). Triethylene glycol, an active component of Ashwagandha (Withania somnifera) leaves, is responsible for sleep induction. </w:t>
      </w:r>
      <w:r w:rsidRPr="00EB21C5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PLOS ONE</w:t>
      </w:r>
      <w:r w:rsidRPr="00EB21C5">
        <w:rPr>
          <w:rFonts w:ascii="Calibri" w:eastAsia="Times New Roman" w:hAnsi="Calibri" w:cs="Calibri"/>
          <w:color w:val="000000"/>
          <w:kern w:val="0"/>
          <w14:ligatures w14:val="none"/>
        </w:rPr>
        <w:t>, </w:t>
      </w:r>
      <w:r w:rsidRPr="00EB21C5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12</w:t>
      </w:r>
      <w:r w:rsidRPr="00EB21C5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(2), e0172508. </w:t>
      </w:r>
      <w:hyperlink r:id="rId18" w:history="1">
        <w:r w:rsidRPr="00EB21C5">
          <w:rPr>
            <w:rStyle w:val="Hyperlink"/>
            <w:rFonts w:ascii="Calibri" w:eastAsia="Times New Roman" w:hAnsi="Calibri" w:cs="Calibri"/>
            <w:kern w:val="0"/>
            <w14:ligatures w14:val="none"/>
          </w:rPr>
          <w:t>https://doi.org/10.1371/journal.pone.0172508</w:t>
        </w:r>
      </w:hyperlink>
    </w:p>
    <w:p w14:paraId="4CF50A80" w14:textId="77777777" w:rsidR="00EB21C5" w:rsidRPr="00EB21C5" w:rsidRDefault="00EB21C5" w:rsidP="00EB21C5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7E9BB0AE" w14:textId="12BB2E85" w:rsidR="00EB21C5" w:rsidRDefault="00EB21C5" w:rsidP="00EB21C5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[16] </w:t>
      </w:r>
      <w:r w:rsidRPr="00EB21C5">
        <w:rPr>
          <w:rFonts w:ascii="Calibri" w:eastAsia="Times New Roman" w:hAnsi="Calibri" w:cs="Calibri"/>
          <w:color w:val="000000"/>
          <w:kern w:val="0"/>
          <w14:ligatures w14:val="none"/>
        </w:rPr>
        <w:t>Langade, D., Kanchi, S., Salve, J., Debnath, K., &amp; Ambegaokar, D. (2019). Efficacy and safety of ashwagandha (withania somnifera) root extract in insomnia and anxiety: A double-blind, randomized, placebo-controlled study. </w:t>
      </w:r>
      <w:r w:rsidRPr="00EB21C5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Cureus</w:t>
      </w:r>
      <w:r w:rsidRPr="00EB21C5">
        <w:rPr>
          <w:rFonts w:ascii="Calibri" w:eastAsia="Times New Roman" w:hAnsi="Calibri" w:cs="Calibri"/>
          <w:color w:val="000000"/>
          <w:kern w:val="0"/>
          <w14:ligatures w14:val="none"/>
        </w:rPr>
        <w:t>, </w:t>
      </w:r>
      <w:r w:rsidRPr="00EB21C5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11</w:t>
      </w:r>
      <w:r w:rsidRPr="00EB21C5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(9). </w:t>
      </w:r>
      <w:hyperlink r:id="rId19" w:history="1">
        <w:r w:rsidRPr="00EB21C5">
          <w:rPr>
            <w:rStyle w:val="Hyperlink"/>
            <w:rFonts w:ascii="Calibri" w:eastAsia="Times New Roman" w:hAnsi="Calibri" w:cs="Calibri"/>
            <w:kern w:val="0"/>
            <w14:ligatures w14:val="none"/>
          </w:rPr>
          <w:t>https://doi.org/10.7759/cureus.5797</w:t>
        </w:r>
      </w:hyperlink>
    </w:p>
    <w:p w14:paraId="66B44AD0" w14:textId="4704804F" w:rsidR="00EB21C5" w:rsidRDefault="00EB21C5" w:rsidP="00EB21C5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[17] </w:t>
      </w:r>
      <w:r w:rsidRPr="00EB21C5">
        <w:rPr>
          <w:rFonts w:ascii="Calibri" w:eastAsia="Times New Roman" w:hAnsi="Calibri" w:cs="Calibri"/>
          <w:color w:val="000000"/>
          <w:kern w:val="0"/>
          <w14:ligatures w14:val="none"/>
        </w:rPr>
        <w:t>National Center for Complementary and Integrative Health. (2023, March). </w:t>
      </w:r>
      <w:r w:rsidRPr="00EB21C5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Ashwagandha</w:t>
      </w:r>
      <w:r w:rsidRPr="00EB21C5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. Nccih. </w:t>
      </w:r>
      <w:hyperlink r:id="rId20" w:history="1">
        <w:r w:rsidRPr="00EB21C5">
          <w:rPr>
            <w:rStyle w:val="Hyperlink"/>
            <w:rFonts w:ascii="Calibri" w:eastAsia="Times New Roman" w:hAnsi="Calibri" w:cs="Calibri"/>
            <w:kern w:val="0"/>
            <w14:ligatures w14:val="none"/>
          </w:rPr>
          <w:t>https://www.nccih.nih.gov/health/ashwagandha</w:t>
        </w:r>
      </w:hyperlink>
    </w:p>
    <w:p w14:paraId="2ABB2338" w14:textId="77777777" w:rsidR="00EB21C5" w:rsidRPr="00EB21C5" w:rsidRDefault="00EB21C5" w:rsidP="00EB21C5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49BAC4F7" w14:textId="599F1564" w:rsidR="00EB21C5" w:rsidRDefault="00EB21C5" w:rsidP="00EB21C5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 xml:space="preserve">[18] </w:t>
      </w:r>
      <w:r w:rsidRPr="00EB21C5">
        <w:rPr>
          <w:rFonts w:ascii="Calibri" w:eastAsia="Times New Roman" w:hAnsi="Calibri" w:cs="Calibri"/>
          <w:color w:val="000000"/>
          <w:kern w:val="0"/>
          <w14:ligatures w14:val="none"/>
        </w:rPr>
        <w:t>Lopresti, A. L., Smith, S. J., Metse, A. P., &amp; Drummond, P. D. (2020). Effects of saffron on sleep quality in healthy adults with self-reported poor sleep: A randomized, double-blind, placebo-controlled trial. </w:t>
      </w:r>
      <w:r w:rsidRPr="00EB21C5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Journal of Clinical Sleep Medicine</w:t>
      </w:r>
      <w:r w:rsidRPr="00EB21C5">
        <w:rPr>
          <w:rFonts w:ascii="Calibri" w:eastAsia="Times New Roman" w:hAnsi="Calibri" w:cs="Calibri"/>
          <w:color w:val="000000"/>
          <w:kern w:val="0"/>
          <w14:ligatures w14:val="none"/>
        </w:rPr>
        <w:t>, </w:t>
      </w:r>
      <w:r w:rsidRPr="00EB21C5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16</w:t>
      </w:r>
      <w:r w:rsidRPr="00EB21C5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(6). </w:t>
      </w:r>
      <w:hyperlink r:id="rId21" w:history="1">
        <w:r w:rsidRPr="00EB21C5">
          <w:rPr>
            <w:rStyle w:val="Hyperlink"/>
            <w:rFonts w:ascii="Calibri" w:eastAsia="Times New Roman" w:hAnsi="Calibri" w:cs="Calibri"/>
            <w:kern w:val="0"/>
            <w14:ligatures w14:val="none"/>
          </w:rPr>
          <w:t>https://doi.org/10.5664/jcsm.8376</w:t>
        </w:r>
      </w:hyperlink>
    </w:p>
    <w:p w14:paraId="30E4A850" w14:textId="68211E94" w:rsidR="00EB21C5" w:rsidRDefault="00EB21C5" w:rsidP="00EB21C5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[19] </w:t>
      </w:r>
      <w:r w:rsidRPr="00EB21C5">
        <w:rPr>
          <w:rFonts w:ascii="Calibri" w:eastAsia="Times New Roman" w:hAnsi="Calibri" w:cs="Calibri"/>
          <w:color w:val="000000"/>
          <w:kern w:val="0"/>
          <w14:ligatures w14:val="none"/>
        </w:rPr>
        <w:t>Griffin, R. M. (n.d.). </w:t>
      </w:r>
      <w:r w:rsidRPr="00EB21C5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Saffron: Uses and risks</w:t>
      </w:r>
      <w:r w:rsidRPr="00EB21C5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. WebMD. Retrieved October 29, 2026, from </w:t>
      </w:r>
      <w:hyperlink r:id="rId22" w:history="1">
        <w:r w:rsidRPr="00EB21C5">
          <w:rPr>
            <w:rStyle w:val="Hyperlink"/>
            <w:rFonts w:ascii="Calibri" w:eastAsia="Times New Roman" w:hAnsi="Calibri" w:cs="Calibri"/>
            <w:kern w:val="0"/>
            <w14:ligatures w14:val="none"/>
          </w:rPr>
          <w:t>https://www.webmd.com/vitamins-and-supplements/saffron-uses-and-risks</w:t>
        </w:r>
      </w:hyperlink>
    </w:p>
    <w:p w14:paraId="0791FCD7" w14:textId="5DB44753" w:rsidR="00EB21C5" w:rsidRDefault="00EB21C5" w:rsidP="00EB21C5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[20] </w:t>
      </w:r>
      <w:r w:rsidRPr="00EB21C5">
        <w:rPr>
          <w:rFonts w:ascii="Calibri" w:eastAsia="Times New Roman" w:hAnsi="Calibri" w:cs="Calibri"/>
          <w:color w:val="000000"/>
          <w:kern w:val="0"/>
          <w14:ligatures w14:val="none"/>
        </w:rPr>
        <w:t>Wani, K. K. (2026, March 27). </w:t>
      </w:r>
      <w:r w:rsidRPr="00EB21C5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Saffron drug interactions: 7 Medications to never mix with Kesar</w:t>
      </w:r>
      <w:r w:rsidRPr="00EB21C5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. Kashmiril. </w:t>
      </w:r>
      <w:hyperlink r:id="rId23" w:history="1">
        <w:r w:rsidRPr="00EB21C5">
          <w:rPr>
            <w:rStyle w:val="Hyperlink"/>
            <w:rFonts w:ascii="Calibri" w:eastAsia="Times New Roman" w:hAnsi="Calibri" w:cs="Calibri"/>
            <w:kern w:val="0"/>
            <w14:ligatures w14:val="none"/>
          </w:rPr>
          <w:t>https://kashmiril.com/blogs/journal/saffron-drug-interactions</w:t>
        </w:r>
      </w:hyperlink>
    </w:p>
    <w:p w14:paraId="186A3AFE" w14:textId="77777777" w:rsidR="00EB21C5" w:rsidRPr="00EB21C5" w:rsidRDefault="00EB21C5" w:rsidP="00EB21C5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56B021BB" w14:textId="28287929" w:rsidR="00EB21C5" w:rsidRDefault="00EB21C5" w:rsidP="00EB21C5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[21] </w:t>
      </w:r>
      <w:r w:rsidRPr="00EB21C5">
        <w:rPr>
          <w:rFonts w:ascii="Calibri" w:eastAsia="Times New Roman" w:hAnsi="Calibri" w:cs="Calibri"/>
          <w:color w:val="000000"/>
          <w:kern w:val="0"/>
          <w14:ligatures w14:val="none"/>
        </w:rPr>
        <w:t>Langade, D., Kanchi, S., Salve, J., Debnath, K., &amp; Ambegaokar, D. (2019). Efficacy and safety of ashwagandha (withania somnifera) root extract in insomnia and anxiety: A double-blind, randomized, placebo-controlled study. </w:t>
      </w:r>
      <w:r w:rsidRPr="00EB21C5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Cureus</w:t>
      </w:r>
      <w:r w:rsidRPr="00EB21C5">
        <w:rPr>
          <w:rFonts w:ascii="Calibri" w:eastAsia="Times New Roman" w:hAnsi="Calibri" w:cs="Calibri"/>
          <w:color w:val="000000"/>
          <w:kern w:val="0"/>
          <w14:ligatures w14:val="none"/>
        </w:rPr>
        <w:t>, </w:t>
      </w:r>
      <w:r w:rsidRPr="00EB21C5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11</w:t>
      </w:r>
      <w:r w:rsidRPr="00EB21C5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(9). </w:t>
      </w:r>
      <w:hyperlink r:id="rId24" w:history="1">
        <w:r w:rsidRPr="00EB21C5">
          <w:rPr>
            <w:rStyle w:val="Hyperlink"/>
            <w:rFonts w:ascii="Calibri" w:eastAsia="Times New Roman" w:hAnsi="Calibri" w:cs="Calibri"/>
            <w:kern w:val="0"/>
            <w14:ligatures w14:val="none"/>
          </w:rPr>
          <w:t>https://doi.org/10.7759/cureus.5797</w:t>
        </w:r>
      </w:hyperlink>
    </w:p>
    <w:p w14:paraId="092437F5" w14:textId="77777777" w:rsidR="00EB21C5" w:rsidRPr="00EB21C5" w:rsidRDefault="00EB21C5" w:rsidP="00EB21C5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2469C742" w14:textId="77777777" w:rsidR="00EB21C5" w:rsidRPr="00EB21C5" w:rsidRDefault="00EB21C5" w:rsidP="00EB21C5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0F828E17" w14:textId="77777777" w:rsidR="00EB21C5" w:rsidRPr="00EB21C5" w:rsidRDefault="00EB21C5" w:rsidP="00EB21C5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67FB20B8" w14:textId="77777777" w:rsidR="00EB21C5" w:rsidRPr="00EB21C5" w:rsidRDefault="00EB21C5" w:rsidP="00EB21C5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708078C5" w14:textId="77777777" w:rsidR="00EB21C5" w:rsidRPr="00EB21C5" w:rsidRDefault="00EB21C5" w:rsidP="00EB21C5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02A73735" w14:textId="77777777" w:rsidR="00EB21C5" w:rsidRPr="00EB21C5" w:rsidRDefault="00EB21C5" w:rsidP="00EB21C5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6B620C9B" w14:textId="77777777" w:rsidR="00EB21C5" w:rsidRPr="00EB21C5" w:rsidRDefault="00EB21C5" w:rsidP="00EB21C5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3BB6DACB" w14:textId="77777777" w:rsidR="00EB21C5" w:rsidRPr="00EB21C5" w:rsidRDefault="00EB21C5" w:rsidP="00EB21C5">
      <w:pPr>
        <w:spacing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1F8420BE" w14:textId="06A78722" w:rsidR="009D74D8" w:rsidRPr="009D74D8" w:rsidRDefault="009D74D8" w:rsidP="009D74D8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73561BFE" w14:textId="77777777" w:rsidR="009D74D8" w:rsidRPr="009D74D8" w:rsidRDefault="009D74D8" w:rsidP="009D74D8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749154DE" w14:textId="77777777" w:rsidR="009D74D8" w:rsidRPr="009D74D8" w:rsidRDefault="009D74D8" w:rsidP="009D74D8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0360FEE5" w14:textId="77777777" w:rsidR="009D74D8" w:rsidRPr="009D74D8" w:rsidRDefault="009D74D8" w:rsidP="009D74D8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0BB4DE88" w14:textId="77777777" w:rsidR="009D74D8" w:rsidRPr="009D74D8" w:rsidRDefault="009D74D8" w:rsidP="009D74D8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3ECD53DF" w14:textId="77777777" w:rsidR="009D74D8" w:rsidRPr="009D74D8" w:rsidRDefault="009D74D8" w:rsidP="009D74D8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050AE8C9" w14:textId="77777777" w:rsidR="009D74D8" w:rsidRPr="009D74D8" w:rsidRDefault="009D74D8" w:rsidP="009D74D8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710D65DE" w14:textId="77777777" w:rsidR="009D74D8" w:rsidRPr="009D74D8" w:rsidRDefault="009D74D8" w:rsidP="009D74D8">
      <w:pPr>
        <w:spacing w:after="0" w:line="480" w:lineRule="atLeast"/>
        <w:ind w:hanging="72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58844032" w14:textId="77777777" w:rsidR="00615956" w:rsidRDefault="00615956"/>
    <w:sectPr w:rsidR="006159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4D8"/>
    <w:rsid w:val="002A7E94"/>
    <w:rsid w:val="00365916"/>
    <w:rsid w:val="00615956"/>
    <w:rsid w:val="009D74D8"/>
    <w:rsid w:val="00B85673"/>
    <w:rsid w:val="00CC274C"/>
    <w:rsid w:val="00EB158D"/>
    <w:rsid w:val="00EB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3F58CD"/>
  <w15:chartTrackingRefBased/>
  <w15:docId w15:val="{08E87E1C-90A4-FB41-8591-B16C492E0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4D8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9D74D8"/>
  </w:style>
  <w:style w:type="character" w:styleId="Hyperlink">
    <w:name w:val="Hyperlink"/>
    <w:basedOn w:val="DefaultParagraphFont"/>
    <w:uiPriority w:val="99"/>
    <w:unhideWhenUsed/>
    <w:rsid w:val="009D74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4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jep.2024.118942" TargetMode="External"/><Relationship Id="rId13" Type="http://schemas.openxmlformats.org/officeDocument/2006/relationships/hyperlink" Target="https://doi.org/10.1002/ptr.2712" TargetMode="External"/><Relationship Id="rId18" Type="http://schemas.openxmlformats.org/officeDocument/2006/relationships/hyperlink" Target="https://doi.org/10.1371/journal.pone.0172508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doi.org/10.5664/jcsm.8376" TargetMode="External"/><Relationship Id="rId7" Type="http://schemas.openxmlformats.org/officeDocument/2006/relationships/hyperlink" Target="https://doi.org/10.1515/znc-1991-11-1223" TargetMode="External"/><Relationship Id="rId12" Type="http://schemas.openxmlformats.org/officeDocument/2006/relationships/hyperlink" Target="https://www.drugs.com/mtm/lavender.html" TargetMode="External"/><Relationship Id="rId17" Type="http://schemas.openxmlformats.org/officeDocument/2006/relationships/hyperlink" Target="https://ods.od.nih.gov/factsheets/Ashwagandha-HealthProfessional/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psychiatryadvisor.com/features/sleep-disorders-anxiety-calmed-with-lemon-balm/" TargetMode="External"/><Relationship Id="rId20" Type="http://schemas.openxmlformats.org/officeDocument/2006/relationships/hyperlink" Target="https://www.nccih.nih.gov/health/ashwagandha" TargetMode="External"/><Relationship Id="rId1" Type="http://schemas.openxmlformats.org/officeDocument/2006/relationships/styles" Target="styles.xml"/><Relationship Id="rId6" Type="http://schemas.openxmlformats.org/officeDocument/2006/relationships/hyperlink" Target="https://doi.org/10.30773/pi.2024.0121" TargetMode="External"/><Relationship Id="rId11" Type="http://schemas.openxmlformats.org/officeDocument/2006/relationships/hyperlink" Target="https://www.nccih.nih.gov/health/lavender" TargetMode="External"/><Relationship Id="rId24" Type="http://schemas.openxmlformats.org/officeDocument/2006/relationships/hyperlink" Target="https://doi.org/10.7759/cureus.5797" TargetMode="External"/><Relationship Id="rId5" Type="http://schemas.openxmlformats.org/officeDocument/2006/relationships/hyperlink" Target="https://doi.org/10.4088/pcc.v09n0105" TargetMode="External"/><Relationship Id="rId15" Type="http://schemas.openxmlformats.org/officeDocument/2006/relationships/hyperlink" Target="https://www.webmd.com/vitamins-supplements/lemon-balm" TargetMode="External"/><Relationship Id="rId23" Type="http://schemas.openxmlformats.org/officeDocument/2006/relationships/hyperlink" Target="https://kashmiril.com/blogs/journal/saffron-drug-interactions" TargetMode="External"/><Relationship Id="rId10" Type="http://schemas.openxmlformats.org/officeDocument/2006/relationships/hyperlink" Target="https://doi.org/10.5281/zenodo.14789673" TargetMode="External"/><Relationship Id="rId19" Type="http://schemas.openxmlformats.org/officeDocument/2006/relationships/hyperlink" Target="https://doi.org/10.7759/cureus.5797" TargetMode="External"/><Relationship Id="rId4" Type="http://schemas.openxmlformats.org/officeDocument/2006/relationships/hyperlink" Target="https://my.clevelandclinic.org/health/diseases/12119-insomnia" TargetMode="External"/><Relationship Id="rId9" Type="http://schemas.openxmlformats.org/officeDocument/2006/relationships/hyperlink" Target="https://doi.org/10.1155/2013/681304" TargetMode="External"/><Relationship Id="rId14" Type="http://schemas.openxmlformats.org/officeDocument/2006/relationships/hyperlink" Target="https://www.ema.europa.eu/en/medicines/herbal/melissae-folium" TargetMode="External"/><Relationship Id="rId22" Type="http://schemas.openxmlformats.org/officeDocument/2006/relationships/hyperlink" Target="https://www.webmd.com/vitamins-and-supplements/saffron-uses-and-ris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Lilav Ausi</dc:creator>
  <cp:keywords/>
  <dc:description/>
  <cp:lastModifiedBy>Lilav Ausi</cp:lastModifiedBy>
  <cp:revision>1</cp:revision>
  <dcterms:created xsi:type="dcterms:W3CDTF">2026-10-29T16:03:00Z</dcterms:created>
  <dcterms:modified xsi:type="dcterms:W3CDTF">2026-10-29T16:22:00Z</dcterms:modified>
</cp:coreProperties>
</file>