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CA0C1" w14:textId="1C16E4FB" w:rsidR="00AB39AB" w:rsidRDefault="001C5A54">
      <w:pPr>
        <w:rPr>
          <w:rFonts w:ascii="Times New Roman" w:hAnsi="Times New Roman" w:cs="Times New Roman"/>
        </w:rPr>
      </w:pPr>
      <w:r w:rsidRPr="001C5A54">
        <w:rPr>
          <w:rFonts w:ascii="Times New Roman" w:hAnsi="Times New Roman" w:cs="Times New Roman"/>
          <w:b/>
          <w:bCs/>
        </w:rPr>
        <w:t>Wormhole Dash</w:t>
      </w:r>
      <w:r>
        <w:rPr>
          <w:rFonts w:ascii="Times New Roman" w:hAnsi="Times New Roman" w:cs="Times New Roman"/>
        </w:rPr>
        <w:t xml:space="preserve"> is a two-player race game in which one player controls seven </w:t>
      </w:r>
      <w:r w:rsidR="00965196">
        <w:rPr>
          <w:rFonts w:ascii="Times New Roman" w:hAnsi="Times New Roman" w:cs="Times New Roman"/>
        </w:rPr>
        <w:t xml:space="preserve">blue </w:t>
      </w:r>
      <w:r>
        <w:rPr>
          <w:rFonts w:ascii="Times New Roman" w:hAnsi="Times New Roman" w:cs="Times New Roman"/>
        </w:rPr>
        <w:t>spaceship</w:t>
      </w:r>
      <w:r w:rsidR="0020625B">
        <w:rPr>
          <w:rFonts w:ascii="Times New Roman" w:hAnsi="Times New Roman" w:cs="Times New Roman"/>
        </w:rPr>
        <w:t xml:space="preserve"> game pieces</w:t>
      </w:r>
      <w:r>
        <w:rPr>
          <w:rFonts w:ascii="Times New Roman" w:hAnsi="Times New Roman" w:cs="Times New Roman"/>
        </w:rPr>
        <w:t xml:space="preserve"> and another player controls seven </w:t>
      </w:r>
      <w:r w:rsidR="00965196">
        <w:rPr>
          <w:rFonts w:ascii="Times New Roman" w:hAnsi="Times New Roman" w:cs="Times New Roman"/>
        </w:rPr>
        <w:t>red</w:t>
      </w:r>
      <w:r>
        <w:rPr>
          <w:rFonts w:ascii="Times New Roman" w:hAnsi="Times New Roman" w:cs="Times New Roman"/>
        </w:rPr>
        <w:t xml:space="preserve"> spaceship</w:t>
      </w:r>
      <w:r w:rsidR="0020625B">
        <w:rPr>
          <w:rFonts w:ascii="Times New Roman" w:hAnsi="Times New Roman" w:cs="Times New Roman"/>
        </w:rPr>
        <w:t xml:space="preserve"> game pieces</w:t>
      </w:r>
      <w:r>
        <w:rPr>
          <w:rFonts w:ascii="Times New Roman" w:hAnsi="Times New Roman" w:cs="Times New Roman"/>
        </w:rPr>
        <w:t>.</w:t>
      </w:r>
      <w:r w:rsidR="0020625B">
        <w:rPr>
          <w:rFonts w:ascii="Times New Roman" w:hAnsi="Times New Roman" w:cs="Times New Roman"/>
        </w:rPr>
        <w:t xml:space="preserve"> </w:t>
      </w:r>
      <w:r w:rsidR="0020625B" w:rsidRPr="0064107A">
        <w:rPr>
          <w:rFonts w:ascii="Times New Roman" w:hAnsi="Times New Roman" w:cs="Times New Roman"/>
          <w:color w:val="FF0000"/>
        </w:rPr>
        <w:t xml:space="preserve">The game pieces are split into three </w:t>
      </w:r>
      <w:r w:rsidR="001B08D2">
        <w:rPr>
          <w:rFonts w:ascii="Times New Roman" w:hAnsi="Times New Roman" w:cs="Times New Roman"/>
          <w:color w:val="FF0000"/>
        </w:rPr>
        <w:t xml:space="preserve">different </w:t>
      </w:r>
      <w:r w:rsidR="0020625B" w:rsidRPr="0064107A">
        <w:rPr>
          <w:rFonts w:ascii="Times New Roman" w:hAnsi="Times New Roman" w:cs="Times New Roman"/>
          <w:color w:val="FF0000"/>
        </w:rPr>
        <w:t xml:space="preserve">tiers of game pieces. Three game pieces for each player are tier one, three game pieces for each player are tier two, and </w:t>
      </w:r>
      <w:r w:rsidR="003F7C96" w:rsidRPr="0064107A">
        <w:rPr>
          <w:rFonts w:ascii="Times New Roman" w:hAnsi="Times New Roman" w:cs="Times New Roman"/>
          <w:color w:val="FF0000"/>
        </w:rPr>
        <w:t>one</w:t>
      </w:r>
      <w:r w:rsidR="0020625B" w:rsidRPr="0064107A">
        <w:rPr>
          <w:rFonts w:ascii="Times New Roman" w:hAnsi="Times New Roman" w:cs="Times New Roman"/>
          <w:color w:val="FF0000"/>
        </w:rPr>
        <w:t xml:space="preserve"> game piece for each player is tier three.</w:t>
      </w:r>
      <w:r>
        <w:rPr>
          <w:rFonts w:ascii="Times New Roman" w:hAnsi="Times New Roman" w:cs="Times New Roman"/>
        </w:rPr>
        <w:t xml:space="preserve"> The background resembles a starry galaxy. The gameboard resembles an alien-like solar system, with twenty spaces arranged in a rectangle consisting of three rows of four squares, connected by two squares to the right of the second row, and finally three rows of two squares centered on the right of the connecting squares. Each space resembles an alien-like planet</w:t>
      </w:r>
      <w:r w:rsidR="007B7B00">
        <w:rPr>
          <w:rFonts w:ascii="Times New Roman" w:hAnsi="Times New Roman" w:cs="Times New Roman"/>
        </w:rPr>
        <w:t xml:space="preserve">, </w:t>
      </w:r>
      <w:r w:rsidR="0064107A">
        <w:rPr>
          <w:rFonts w:ascii="Times New Roman" w:hAnsi="Times New Roman" w:cs="Times New Roman"/>
        </w:rPr>
        <w:t>except for</w:t>
      </w:r>
      <w:r w:rsidR="007B7B00">
        <w:rPr>
          <w:rFonts w:ascii="Times New Roman" w:hAnsi="Times New Roman" w:cs="Times New Roman"/>
        </w:rPr>
        <w:t xml:space="preserve"> five spaces scattered along the path which resemble stars (space 4 on each player’s side of the board, space</w:t>
      </w:r>
      <w:r w:rsidR="0064107A">
        <w:rPr>
          <w:rFonts w:ascii="Times New Roman" w:hAnsi="Times New Roman" w:cs="Times New Roman"/>
        </w:rPr>
        <w:t xml:space="preserve"> 8, and the last space in each player’s movement path)</w:t>
      </w:r>
      <w:r>
        <w:rPr>
          <w:rFonts w:ascii="Times New Roman" w:hAnsi="Times New Roman" w:cs="Times New Roman"/>
        </w:rPr>
        <w:t>. Each players’ pieces follow</w:t>
      </w:r>
      <w:r w:rsidR="0020625B">
        <w:rPr>
          <w:rFonts w:ascii="Times New Roman" w:hAnsi="Times New Roman" w:cs="Times New Roman"/>
        </w:rPr>
        <w:t xml:space="preserve"> a parallel movement path through the board spaces</w:t>
      </w:r>
      <w:r w:rsidR="007B7B00">
        <w:rPr>
          <w:rFonts w:ascii="Times New Roman" w:hAnsi="Times New Roman" w:cs="Times New Roman"/>
        </w:rPr>
        <w:t>, minus the initial four spaces on their side of the board (sixteen spaces total for each player)</w:t>
      </w:r>
      <w:r w:rsidR="0020625B">
        <w:rPr>
          <w:rFonts w:ascii="Times New Roman" w:hAnsi="Times New Roman" w:cs="Times New Roman"/>
        </w:rPr>
        <w:t xml:space="preserve">. Players start with all seven of their game pieces in a “starting zone,” and the objective is to move all seven of their game pieces onto and through the board, following the player’s movement path, and finally off the gameboard into the player’s goal zone before their opponent does. </w:t>
      </w:r>
      <w:r w:rsidR="0020625B" w:rsidRPr="0064107A">
        <w:rPr>
          <w:rFonts w:ascii="Times New Roman" w:hAnsi="Times New Roman" w:cs="Times New Roman"/>
          <w:color w:val="FF0000"/>
        </w:rPr>
        <w:t>Additionally, a secondary objective is to capture the opposing player’s tier three game piece.</w:t>
      </w:r>
      <w:r w:rsidR="0020625B">
        <w:rPr>
          <w:rFonts w:ascii="Times New Roman" w:hAnsi="Times New Roman" w:cs="Times New Roman"/>
        </w:rPr>
        <w:t xml:space="preserve"> Players take turns rolling a six-sided die, which yields values between </w:t>
      </w:r>
      <w:r w:rsidR="003F7C96">
        <w:rPr>
          <w:rFonts w:ascii="Times New Roman" w:hAnsi="Times New Roman" w:cs="Times New Roman"/>
        </w:rPr>
        <w:t>one and three. Players then choose to either move a new piece onto the board or move one of their pieces already in play. Each piece has a target space determined by its current position plus the die roll.</w:t>
      </w:r>
    </w:p>
    <w:p w14:paraId="2EB3E761" w14:textId="2B8C1A91" w:rsidR="003F7C96" w:rsidRDefault="003F7C96">
      <w:pPr>
        <w:rPr>
          <w:rFonts w:ascii="Times New Roman" w:hAnsi="Times New Roman" w:cs="Times New Roman"/>
        </w:rPr>
      </w:pPr>
      <w:r>
        <w:rPr>
          <w:rFonts w:ascii="Times New Roman" w:hAnsi="Times New Roman" w:cs="Times New Roman"/>
        </w:rPr>
        <w:t xml:space="preserve">A piece is considered “moveable” if its target space is unoccupied altogether or if it is occupied by an opponent’s piece, allowing for the attempted capture of the piece. </w:t>
      </w:r>
      <w:r w:rsidRPr="0064107A">
        <w:rPr>
          <w:rFonts w:ascii="Times New Roman" w:hAnsi="Times New Roman" w:cs="Times New Roman"/>
          <w:color w:val="FF0000"/>
        </w:rPr>
        <w:t xml:space="preserve">If a piece lands on a space occupied by an opponent, that opponent’s piece and the player’s piece enter a battle. In the battle, players take turns rolling a die to see who wins the battle. Each piece gets to roll the die to try and win the battle the number of times equal to their tier level. The highest roll wins the battle and in the event of a tie, the piece that occupied the space first wins the battle. The losing player’s piece </w:t>
      </w:r>
      <w:r w:rsidR="007B7B00" w:rsidRPr="0064107A">
        <w:rPr>
          <w:rFonts w:ascii="Times New Roman" w:hAnsi="Times New Roman" w:cs="Times New Roman"/>
          <w:color w:val="FF0000"/>
        </w:rPr>
        <w:t xml:space="preserve">is </w:t>
      </w:r>
      <w:r w:rsidRPr="0064107A">
        <w:rPr>
          <w:rFonts w:ascii="Times New Roman" w:hAnsi="Times New Roman" w:cs="Times New Roman"/>
          <w:color w:val="FF0000"/>
        </w:rPr>
        <w:t>returned to their starting zone</w:t>
      </w:r>
      <w:r w:rsidR="007B7B00" w:rsidRPr="0064107A">
        <w:rPr>
          <w:rFonts w:ascii="Times New Roman" w:hAnsi="Times New Roman" w:cs="Times New Roman"/>
          <w:color w:val="FF0000"/>
        </w:rPr>
        <w:t>,</w:t>
      </w:r>
      <w:r w:rsidRPr="0064107A">
        <w:rPr>
          <w:rFonts w:ascii="Times New Roman" w:hAnsi="Times New Roman" w:cs="Times New Roman"/>
          <w:color w:val="FF0000"/>
        </w:rPr>
        <w:t xml:space="preserve"> except if the piece is a tier three piece. If a player loses a battle with their tier three p</w:t>
      </w:r>
      <w:r w:rsidR="007B7B00" w:rsidRPr="0064107A">
        <w:rPr>
          <w:rFonts w:ascii="Times New Roman" w:hAnsi="Times New Roman" w:cs="Times New Roman"/>
          <w:color w:val="FF0000"/>
        </w:rPr>
        <w:t>iece</w:t>
      </w:r>
      <w:r w:rsidRPr="0064107A">
        <w:rPr>
          <w:rFonts w:ascii="Times New Roman" w:hAnsi="Times New Roman" w:cs="Times New Roman"/>
          <w:color w:val="FF0000"/>
        </w:rPr>
        <w:t>, the game is over and the player who captured the tier three-piece wins.</w:t>
      </w:r>
      <w:r w:rsidR="007B7B00">
        <w:rPr>
          <w:rFonts w:ascii="Times New Roman" w:hAnsi="Times New Roman" w:cs="Times New Roman"/>
        </w:rPr>
        <w:t xml:space="preserve"> The game also includes an important rule for placing pieces in the goal zone: </w:t>
      </w:r>
      <w:proofErr w:type="gramStart"/>
      <w:r w:rsidR="007B7B00">
        <w:rPr>
          <w:rFonts w:ascii="Times New Roman" w:hAnsi="Times New Roman" w:cs="Times New Roman"/>
        </w:rPr>
        <w:t>in order to</w:t>
      </w:r>
      <w:proofErr w:type="gramEnd"/>
      <w:r w:rsidR="007B7B00">
        <w:rPr>
          <w:rFonts w:ascii="Times New Roman" w:hAnsi="Times New Roman" w:cs="Times New Roman"/>
        </w:rPr>
        <w:t xml:space="preserve"> move a piece into the goal zone</w:t>
      </w:r>
      <w:r w:rsidR="001B08D2">
        <w:rPr>
          <w:rFonts w:ascii="Times New Roman" w:hAnsi="Times New Roman" w:cs="Times New Roman"/>
        </w:rPr>
        <w:t>,</w:t>
      </w:r>
      <w:r w:rsidR="007B7B00">
        <w:rPr>
          <w:rFonts w:ascii="Times New Roman" w:hAnsi="Times New Roman" w:cs="Times New Roman"/>
        </w:rPr>
        <w:t xml:space="preserve"> a player’s roll must exactly match the number of spaces remaining along that piece’s movement path. For instance, a player must roll a three </w:t>
      </w:r>
      <w:proofErr w:type="gramStart"/>
      <w:r w:rsidR="007B7B00">
        <w:rPr>
          <w:rFonts w:ascii="Times New Roman" w:hAnsi="Times New Roman" w:cs="Times New Roman"/>
        </w:rPr>
        <w:t>in order to</w:t>
      </w:r>
      <w:proofErr w:type="gramEnd"/>
      <w:r w:rsidR="007B7B00">
        <w:rPr>
          <w:rFonts w:ascii="Times New Roman" w:hAnsi="Times New Roman" w:cs="Times New Roman"/>
        </w:rPr>
        <w:t xml:space="preserve"> move from space fourteen along their movement path to get in the goal zone.</w:t>
      </w:r>
      <w:r w:rsidR="0064107A">
        <w:rPr>
          <w:rFonts w:ascii="Times New Roman" w:hAnsi="Times New Roman" w:cs="Times New Roman"/>
        </w:rPr>
        <w:t xml:space="preserve"> If the player successfully moves their piece onto a “star” space, they are rewarded with an extra die roll. The player </w:t>
      </w:r>
      <w:proofErr w:type="gramStart"/>
      <w:r w:rsidR="0064107A">
        <w:rPr>
          <w:rFonts w:ascii="Times New Roman" w:hAnsi="Times New Roman" w:cs="Times New Roman"/>
        </w:rPr>
        <w:t>to move</w:t>
      </w:r>
      <w:proofErr w:type="gramEnd"/>
      <w:r w:rsidR="0064107A">
        <w:rPr>
          <w:rFonts w:ascii="Times New Roman" w:hAnsi="Times New Roman" w:cs="Times New Roman"/>
        </w:rPr>
        <w:t xml:space="preserve"> all their pieces off the board, </w:t>
      </w:r>
      <w:r w:rsidR="0064107A" w:rsidRPr="0064107A">
        <w:rPr>
          <w:rFonts w:ascii="Times New Roman" w:hAnsi="Times New Roman" w:cs="Times New Roman"/>
          <w:color w:val="FF0000"/>
        </w:rPr>
        <w:t xml:space="preserve">or </w:t>
      </w:r>
      <w:r w:rsidR="001B08D2" w:rsidRPr="0064107A">
        <w:rPr>
          <w:rFonts w:ascii="Times New Roman" w:hAnsi="Times New Roman" w:cs="Times New Roman"/>
          <w:color w:val="FF0000"/>
        </w:rPr>
        <w:t>captures</w:t>
      </w:r>
      <w:r w:rsidR="0064107A" w:rsidRPr="0064107A">
        <w:rPr>
          <w:rFonts w:ascii="Times New Roman" w:hAnsi="Times New Roman" w:cs="Times New Roman"/>
          <w:color w:val="FF0000"/>
        </w:rPr>
        <w:t xml:space="preserve"> their opponent’s tier three piece,</w:t>
      </w:r>
      <w:r w:rsidR="0064107A">
        <w:rPr>
          <w:rFonts w:ascii="Times New Roman" w:hAnsi="Times New Roman" w:cs="Times New Roman"/>
        </w:rPr>
        <w:t xml:space="preserve"> wins the game.</w:t>
      </w:r>
    </w:p>
    <w:p w14:paraId="71EC6124" w14:textId="312AA885" w:rsidR="0064107A" w:rsidRPr="0064107A" w:rsidRDefault="0064107A">
      <w:pPr>
        <w:rPr>
          <w:rFonts w:ascii="Times New Roman" w:hAnsi="Times New Roman" w:cs="Times New Roman"/>
          <w:color w:val="FF0000"/>
        </w:rPr>
      </w:pPr>
    </w:p>
    <w:sectPr w:rsidR="0064107A" w:rsidRPr="00641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54"/>
    <w:rsid w:val="000839CF"/>
    <w:rsid w:val="001B08D2"/>
    <w:rsid w:val="001C5A54"/>
    <w:rsid w:val="0020625B"/>
    <w:rsid w:val="003F7C96"/>
    <w:rsid w:val="005069D9"/>
    <w:rsid w:val="00551175"/>
    <w:rsid w:val="0064107A"/>
    <w:rsid w:val="007B7B00"/>
    <w:rsid w:val="00965196"/>
    <w:rsid w:val="00A3420B"/>
    <w:rsid w:val="00AB39AB"/>
    <w:rsid w:val="00C73833"/>
    <w:rsid w:val="00F11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0938"/>
  <w15:chartTrackingRefBased/>
  <w15:docId w15:val="{2C2F8A3D-A2B1-40FD-9C4D-6CD9740D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A54"/>
    <w:rPr>
      <w:rFonts w:eastAsiaTheme="majorEastAsia" w:cstheme="majorBidi"/>
      <w:color w:val="272727" w:themeColor="text1" w:themeTint="D8"/>
    </w:rPr>
  </w:style>
  <w:style w:type="paragraph" w:styleId="Title">
    <w:name w:val="Title"/>
    <w:basedOn w:val="Normal"/>
    <w:next w:val="Normal"/>
    <w:link w:val="TitleChar"/>
    <w:uiPriority w:val="10"/>
    <w:qFormat/>
    <w:rsid w:val="001C5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A54"/>
    <w:pPr>
      <w:spacing w:before="160"/>
      <w:jc w:val="center"/>
    </w:pPr>
    <w:rPr>
      <w:i/>
      <w:iCs/>
      <w:color w:val="404040" w:themeColor="text1" w:themeTint="BF"/>
    </w:rPr>
  </w:style>
  <w:style w:type="character" w:customStyle="1" w:styleId="QuoteChar">
    <w:name w:val="Quote Char"/>
    <w:basedOn w:val="DefaultParagraphFont"/>
    <w:link w:val="Quote"/>
    <w:uiPriority w:val="29"/>
    <w:rsid w:val="001C5A54"/>
    <w:rPr>
      <w:i/>
      <w:iCs/>
      <w:color w:val="404040" w:themeColor="text1" w:themeTint="BF"/>
    </w:rPr>
  </w:style>
  <w:style w:type="paragraph" w:styleId="ListParagraph">
    <w:name w:val="List Paragraph"/>
    <w:basedOn w:val="Normal"/>
    <w:uiPriority w:val="34"/>
    <w:qFormat/>
    <w:rsid w:val="001C5A54"/>
    <w:pPr>
      <w:ind w:left="720"/>
      <w:contextualSpacing/>
    </w:pPr>
  </w:style>
  <w:style w:type="character" w:styleId="IntenseEmphasis">
    <w:name w:val="Intense Emphasis"/>
    <w:basedOn w:val="DefaultParagraphFont"/>
    <w:uiPriority w:val="21"/>
    <w:qFormat/>
    <w:rsid w:val="001C5A54"/>
    <w:rPr>
      <w:i/>
      <w:iCs/>
      <w:color w:val="0F4761" w:themeColor="accent1" w:themeShade="BF"/>
    </w:rPr>
  </w:style>
  <w:style w:type="paragraph" w:styleId="IntenseQuote">
    <w:name w:val="Intense Quote"/>
    <w:basedOn w:val="Normal"/>
    <w:next w:val="Normal"/>
    <w:link w:val="IntenseQuoteChar"/>
    <w:uiPriority w:val="30"/>
    <w:qFormat/>
    <w:rsid w:val="001C5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A54"/>
    <w:rPr>
      <w:i/>
      <w:iCs/>
      <w:color w:val="0F4761" w:themeColor="accent1" w:themeShade="BF"/>
    </w:rPr>
  </w:style>
  <w:style w:type="character" w:styleId="IntenseReference">
    <w:name w:val="Intense Reference"/>
    <w:basedOn w:val="DefaultParagraphFont"/>
    <w:uiPriority w:val="32"/>
    <w:qFormat/>
    <w:rsid w:val="001C5A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Bickford</dc:creator>
  <cp:keywords/>
  <dc:description/>
  <cp:lastModifiedBy>Ian Bickford</cp:lastModifiedBy>
  <cp:revision>3</cp:revision>
  <dcterms:created xsi:type="dcterms:W3CDTF">2024-11-04T23:31:00Z</dcterms:created>
  <dcterms:modified xsi:type="dcterms:W3CDTF">2024-11-05T00:17:00Z</dcterms:modified>
</cp:coreProperties>
</file>